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76B3C" w14:textId="15F1B348" w:rsidR="0017203A" w:rsidRDefault="0017203A" w:rsidP="00D323AE">
      <w:pPr>
        <w:keepNext/>
        <w:spacing w:line="259" w:lineRule="auto"/>
        <w:outlineLvl w:val="0"/>
        <w:rPr>
          <w:rFonts w:eastAsia="Times New Roman"/>
          <w:b/>
          <w:bCs/>
          <w:kern w:val="32"/>
          <w:sz w:val="32"/>
          <w:szCs w:val="32"/>
        </w:rPr>
      </w:pPr>
      <w:bookmarkStart w:id="0" w:name="_Toc57378499"/>
      <w:r w:rsidRPr="0017203A">
        <w:rPr>
          <w:rFonts w:eastAsia="Times New Roman"/>
          <w:b/>
          <w:bCs/>
          <w:kern w:val="32"/>
          <w:sz w:val="32"/>
          <w:szCs w:val="32"/>
        </w:rPr>
        <w:t>Quinquennial Review</w:t>
      </w:r>
      <w:bookmarkStart w:id="1" w:name="_GoBack"/>
      <w:bookmarkEnd w:id="1"/>
    </w:p>
    <w:p w14:paraId="74779244" w14:textId="77777777" w:rsidR="00B3710A" w:rsidRPr="0017203A" w:rsidRDefault="00B3710A" w:rsidP="00D323AE">
      <w:pPr>
        <w:keepNext/>
        <w:spacing w:line="259" w:lineRule="auto"/>
        <w:outlineLvl w:val="0"/>
        <w:rPr>
          <w:rFonts w:eastAsia="Times New Roman"/>
          <w:b/>
          <w:bCs/>
          <w:kern w:val="32"/>
          <w:sz w:val="32"/>
          <w:szCs w:val="32"/>
        </w:rPr>
      </w:pPr>
    </w:p>
    <w:p w14:paraId="1F90DAAB" w14:textId="4A4F4663" w:rsidR="00D323AE" w:rsidRPr="00D323AE" w:rsidRDefault="0017203A" w:rsidP="00D323AE">
      <w:pPr>
        <w:keepNext/>
        <w:spacing w:line="259" w:lineRule="auto"/>
        <w:outlineLvl w:val="0"/>
        <w:rPr>
          <w:rFonts w:eastAsia="Times New Roman" w:cs="Times New Roman"/>
          <w:b/>
          <w:bCs/>
          <w:kern w:val="32"/>
          <w:sz w:val="28"/>
          <w:szCs w:val="28"/>
        </w:rPr>
      </w:pPr>
      <w:r>
        <w:rPr>
          <w:rFonts w:eastAsia="Times New Roman"/>
          <w:b/>
          <w:bCs/>
          <w:kern w:val="32"/>
          <w:sz w:val="28"/>
          <w:szCs w:val="28"/>
        </w:rPr>
        <w:t xml:space="preserve">Self </w:t>
      </w:r>
      <w:r w:rsidR="00D323AE" w:rsidRPr="00D323AE">
        <w:rPr>
          <w:rFonts w:eastAsia="Times New Roman"/>
          <w:b/>
          <w:bCs/>
          <w:kern w:val="32"/>
          <w:sz w:val="28"/>
          <w:szCs w:val="28"/>
        </w:rPr>
        <w:t>-Evaluation Document (SED) Template</w:t>
      </w:r>
      <w:bookmarkEnd w:id="0"/>
    </w:p>
    <w:p w14:paraId="13218573" w14:textId="77777777" w:rsidR="00D323AE" w:rsidRPr="00D323AE" w:rsidRDefault="00D323AE" w:rsidP="00D323AE">
      <w:pPr>
        <w:spacing w:line="259" w:lineRule="auto"/>
        <w:rPr>
          <w:rFonts w:ascii="Calibri" w:eastAsia="Calibri" w:hAnsi="Calibri" w:cs="Times New Roman"/>
        </w:rPr>
      </w:pPr>
    </w:p>
    <w:p w14:paraId="08095084" w14:textId="77777777" w:rsidR="00D323AE" w:rsidRPr="00D323AE" w:rsidRDefault="00D323AE" w:rsidP="00D323AE">
      <w:pPr>
        <w:rPr>
          <w:rFonts w:eastAsia="Calibri"/>
          <w:b/>
          <w:u w:val="single"/>
        </w:rPr>
      </w:pPr>
      <w:r w:rsidRPr="00D323AE">
        <w:rPr>
          <w:rFonts w:eastAsia="Calibri"/>
          <w:b/>
          <w:u w:val="single"/>
        </w:rPr>
        <w:t>Introduction</w:t>
      </w:r>
    </w:p>
    <w:p w14:paraId="68629338" w14:textId="77777777" w:rsidR="00D323AE" w:rsidRPr="00D323AE" w:rsidRDefault="00D323AE" w:rsidP="00D323AE">
      <w:pPr>
        <w:rPr>
          <w:rFonts w:eastAsia="Calibri"/>
          <w:b/>
        </w:rPr>
      </w:pPr>
    </w:p>
    <w:p w14:paraId="28B6BF2F" w14:textId="008D066F" w:rsidR="00D323AE" w:rsidRPr="00D323AE" w:rsidRDefault="00D323AE" w:rsidP="00D323AE">
      <w:pPr>
        <w:spacing w:line="259" w:lineRule="auto"/>
        <w:rPr>
          <w:rFonts w:eastAsia="Calibri"/>
        </w:rPr>
      </w:pPr>
      <w:r w:rsidRPr="00D323AE">
        <w:rPr>
          <w:rFonts w:eastAsia="Calibri"/>
        </w:rPr>
        <w:t xml:space="preserve">Departments are responsible for producing the SED and sourcing supporting information in discussion with the Faculty. Timescales for development and submission of the SED can be found in </w:t>
      </w:r>
      <w:r w:rsidR="00A4001B">
        <w:rPr>
          <w:rFonts w:eastAsia="Calibri"/>
        </w:rPr>
        <w:t>the</w:t>
      </w:r>
      <w:r w:rsidRPr="00D323AE">
        <w:rPr>
          <w:rFonts w:eastAsia="Calibri"/>
        </w:rPr>
        <w:t xml:space="preserve"> </w:t>
      </w:r>
      <w:r w:rsidRPr="00D323AE">
        <w:rPr>
          <w:rFonts w:eastAsia="Calibri"/>
          <w:u w:val="single"/>
        </w:rPr>
        <w:t>Policy &amp; Procedure on Quinquennial Review</w:t>
      </w:r>
      <w:r w:rsidRPr="00D323AE">
        <w:rPr>
          <w:rFonts w:eastAsia="Calibri"/>
        </w:rPr>
        <w:t>.</w:t>
      </w:r>
    </w:p>
    <w:p w14:paraId="05D140E0" w14:textId="77777777" w:rsidR="00D323AE" w:rsidRPr="00D323AE" w:rsidRDefault="00D323AE" w:rsidP="00D323AE">
      <w:pPr>
        <w:spacing w:line="259" w:lineRule="auto"/>
        <w:rPr>
          <w:rFonts w:eastAsia="Calibri"/>
        </w:rPr>
      </w:pPr>
    </w:p>
    <w:p w14:paraId="7B4B001B" w14:textId="3D3C7603" w:rsidR="00D323AE" w:rsidRPr="00D323AE" w:rsidRDefault="00D323AE" w:rsidP="00D323AE">
      <w:pPr>
        <w:spacing w:line="259" w:lineRule="auto"/>
        <w:rPr>
          <w:rFonts w:eastAsia="Calibri"/>
        </w:rPr>
      </w:pPr>
      <w:r w:rsidRPr="00D323AE">
        <w:rPr>
          <w:rFonts w:eastAsia="Calibri"/>
        </w:rPr>
        <w:t>The SED should reflect on the experiences of all students within the Department</w:t>
      </w:r>
      <w:r w:rsidR="006652D7">
        <w:rPr>
          <w:rFonts w:eastAsia="Calibri"/>
        </w:rPr>
        <w:t xml:space="preserve"> and represent </w:t>
      </w:r>
      <w:r w:rsidRPr="00D323AE">
        <w:rPr>
          <w:rFonts w:eastAsia="Calibri"/>
        </w:rPr>
        <w:t>a reflective, critical analysis of a Department</w:t>
      </w:r>
      <w:r w:rsidR="000D1EB3">
        <w:rPr>
          <w:rFonts w:eastAsia="Calibri"/>
        </w:rPr>
        <w:t>’s</w:t>
      </w:r>
      <w:r w:rsidRPr="00D323AE">
        <w:rPr>
          <w:rFonts w:eastAsia="Calibri"/>
        </w:rPr>
        <w:t xml:space="preserve"> activities in the period since the las</w:t>
      </w:r>
      <w:r w:rsidR="006652D7">
        <w:rPr>
          <w:rFonts w:eastAsia="Calibri"/>
        </w:rPr>
        <w:t xml:space="preserve">t </w:t>
      </w:r>
      <w:r w:rsidRPr="00D323AE">
        <w:rPr>
          <w:rFonts w:eastAsia="Calibri"/>
        </w:rPr>
        <w:t>Quinquennial Review, provid</w:t>
      </w:r>
      <w:r w:rsidR="006652D7">
        <w:rPr>
          <w:rFonts w:eastAsia="Calibri"/>
        </w:rPr>
        <w:t>ing</w:t>
      </w:r>
      <w:r w:rsidRPr="00D323AE">
        <w:rPr>
          <w:rFonts w:eastAsia="Calibri"/>
        </w:rPr>
        <w:t xml:space="preserve"> an overview of the future focus of the Department</w:t>
      </w:r>
      <w:r w:rsidR="000D1EB3">
        <w:rPr>
          <w:rFonts w:eastAsia="Calibri"/>
        </w:rPr>
        <w:t>.</w:t>
      </w:r>
      <w:r w:rsidRPr="00D323AE">
        <w:rPr>
          <w:rFonts w:eastAsia="Calibri"/>
        </w:rPr>
        <w:t xml:space="preserve"> Where challenges are identified, the steps to be taken to address these should be clearly articulated, along with any supporting information to provide further context and evidence of actions taken. Departments should highlight areas of strength and innovative practices. </w:t>
      </w:r>
    </w:p>
    <w:p w14:paraId="0750160E" w14:textId="77777777" w:rsidR="00D323AE" w:rsidRPr="00D323AE" w:rsidRDefault="00D323AE" w:rsidP="00D323AE">
      <w:pPr>
        <w:spacing w:line="259" w:lineRule="auto"/>
        <w:rPr>
          <w:rFonts w:eastAsia="Calibri"/>
        </w:rPr>
      </w:pPr>
    </w:p>
    <w:p w14:paraId="266ACF82" w14:textId="2659A0CD" w:rsidR="00D323AE" w:rsidRPr="00D323AE" w:rsidRDefault="00D323AE" w:rsidP="00D323AE">
      <w:pPr>
        <w:spacing w:line="259" w:lineRule="auto"/>
        <w:rPr>
          <w:rFonts w:eastAsia="Calibri"/>
          <w:b/>
          <w:bCs/>
        </w:rPr>
      </w:pPr>
      <w:r w:rsidRPr="00D323AE">
        <w:rPr>
          <w:rFonts w:eastAsia="Calibri"/>
        </w:rPr>
        <w:t xml:space="preserve">Authors of the SED should avoid creating a document that is purely descriptive, as information will be provided by supporting documentation, such as student handbooks, programme reports, student survey results etc. </w:t>
      </w:r>
      <w:r w:rsidRPr="00D323AE">
        <w:rPr>
          <w:rFonts w:eastAsia="Calibri"/>
          <w:b/>
          <w:bCs/>
        </w:rPr>
        <w:t>Existing documentation should not be reproduced or condensed within the SED template</w:t>
      </w:r>
      <w:r w:rsidR="00970CF1">
        <w:rPr>
          <w:rFonts w:eastAsia="Calibri"/>
          <w:b/>
          <w:bCs/>
        </w:rPr>
        <w:t xml:space="preserve">. </w:t>
      </w:r>
    </w:p>
    <w:p w14:paraId="6AA77F72" w14:textId="77777777" w:rsidR="00D323AE" w:rsidRPr="00D323AE" w:rsidRDefault="00D323AE" w:rsidP="00D323AE">
      <w:pPr>
        <w:spacing w:line="259" w:lineRule="auto"/>
        <w:rPr>
          <w:rFonts w:eastAsia="Calibri"/>
        </w:rPr>
      </w:pPr>
    </w:p>
    <w:p w14:paraId="36D134B9" w14:textId="05BFA9EF" w:rsidR="00D323AE" w:rsidRPr="00D323AE" w:rsidRDefault="00D323AE" w:rsidP="00D323AE">
      <w:pPr>
        <w:spacing w:line="259" w:lineRule="auto"/>
        <w:rPr>
          <w:rFonts w:eastAsia="Calibri"/>
        </w:rPr>
      </w:pPr>
      <w:r w:rsidRPr="00D323AE">
        <w:rPr>
          <w:rFonts w:eastAsia="Calibri"/>
        </w:rPr>
        <w:t>The SED is intended to offer the Department the opportunity to both reflect on their practice and to share findings with the Review Panel, who will assess both the accuracy and reflectiveness of the SED and the Departmen</w:t>
      </w:r>
      <w:r w:rsidR="000D1EB3">
        <w:rPr>
          <w:rFonts w:eastAsia="Calibri"/>
        </w:rPr>
        <w:t>t’s</w:t>
      </w:r>
      <w:r w:rsidRPr="00D323AE">
        <w:rPr>
          <w:rFonts w:eastAsia="Calibri"/>
        </w:rPr>
        <w:t xml:space="preserve"> provision.</w:t>
      </w:r>
    </w:p>
    <w:p w14:paraId="12E05DCC" w14:textId="77777777" w:rsidR="00D323AE" w:rsidRPr="00D323AE" w:rsidRDefault="00D323AE" w:rsidP="00D323AE">
      <w:pPr>
        <w:spacing w:line="259" w:lineRule="auto"/>
        <w:jc w:val="both"/>
        <w:rPr>
          <w:rFonts w:eastAsia="Calibri"/>
        </w:rPr>
      </w:pPr>
    </w:p>
    <w:p w14:paraId="447B249D" w14:textId="77777777" w:rsidR="00D323AE" w:rsidRPr="00D323AE" w:rsidRDefault="00D323AE" w:rsidP="00D323AE">
      <w:pPr>
        <w:spacing w:line="259" w:lineRule="auto"/>
        <w:jc w:val="both"/>
        <w:rPr>
          <w:rFonts w:eastAsia="Calibri"/>
        </w:rPr>
      </w:pPr>
      <w:r w:rsidRPr="00D323AE">
        <w:rPr>
          <w:rFonts w:eastAsia="Calibri"/>
        </w:rPr>
        <w:t>A template to assist in the production of the SED is provided below, and presented in two parts:</w:t>
      </w:r>
    </w:p>
    <w:p w14:paraId="43387C24" w14:textId="77777777" w:rsidR="00D323AE" w:rsidRPr="00D323AE" w:rsidRDefault="00D323AE" w:rsidP="00D323AE">
      <w:pPr>
        <w:spacing w:line="259" w:lineRule="auto"/>
        <w:jc w:val="both"/>
        <w:rPr>
          <w:rFonts w:eastAsia="Calibri"/>
        </w:rPr>
      </w:pPr>
    </w:p>
    <w:p w14:paraId="68FF5A80" w14:textId="77777777" w:rsidR="00D323AE" w:rsidRPr="00D323AE" w:rsidRDefault="00D323AE" w:rsidP="00D323AE">
      <w:pPr>
        <w:numPr>
          <w:ilvl w:val="0"/>
          <w:numId w:val="1"/>
        </w:numPr>
        <w:spacing w:after="160" w:line="259" w:lineRule="auto"/>
        <w:contextualSpacing/>
        <w:jc w:val="both"/>
        <w:rPr>
          <w:rFonts w:eastAsia="Calibri"/>
        </w:rPr>
      </w:pPr>
      <w:r w:rsidRPr="00D323AE">
        <w:rPr>
          <w:rFonts w:eastAsia="Calibri"/>
        </w:rPr>
        <w:t>Learning and Teaching;</w:t>
      </w:r>
    </w:p>
    <w:p w14:paraId="273FD025" w14:textId="24E6DFF0" w:rsidR="00D323AE" w:rsidRPr="00D323AE" w:rsidRDefault="00D323AE" w:rsidP="00D323AE">
      <w:pPr>
        <w:numPr>
          <w:ilvl w:val="0"/>
          <w:numId w:val="1"/>
        </w:numPr>
        <w:spacing w:after="160" w:line="259" w:lineRule="auto"/>
        <w:contextualSpacing/>
        <w:jc w:val="both"/>
        <w:rPr>
          <w:rFonts w:eastAsia="Calibri"/>
        </w:rPr>
      </w:pPr>
      <w:r w:rsidRPr="00D323AE">
        <w:rPr>
          <w:rFonts w:eastAsia="Calibri"/>
        </w:rPr>
        <w:t xml:space="preserve">Wider Department activities. </w:t>
      </w:r>
    </w:p>
    <w:p w14:paraId="5620E7A4" w14:textId="77777777" w:rsidR="00D323AE" w:rsidRPr="00D323AE" w:rsidRDefault="00D323AE" w:rsidP="00D323AE">
      <w:pPr>
        <w:spacing w:line="259" w:lineRule="auto"/>
        <w:rPr>
          <w:rFonts w:eastAsia="Calibri"/>
        </w:rPr>
      </w:pPr>
    </w:p>
    <w:p w14:paraId="4763745E" w14:textId="77777777" w:rsidR="00D323AE" w:rsidRPr="00D323AE" w:rsidRDefault="00D323AE" w:rsidP="00D323AE">
      <w:pPr>
        <w:rPr>
          <w:rFonts w:eastAsia="Calibri"/>
        </w:rPr>
      </w:pPr>
      <w:r w:rsidRPr="00D323AE">
        <w:rPr>
          <w:rFonts w:eastAsia="Calibri"/>
        </w:rPr>
        <w:t xml:space="preserve">Guidance is embedded within the template, and colleagues are asked to bear the following questions in mind when completing this: </w:t>
      </w:r>
    </w:p>
    <w:p w14:paraId="4D74024E" w14:textId="77777777" w:rsidR="00D323AE" w:rsidRPr="00D323AE" w:rsidRDefault="00D323AE" w:rsidP="00D323AE">
      <w:pPr>
        <w:contextualSpacing/>
        <w:rPr>
          <w:rFonts w:eastAsia="Calibri"/>
        </w:rPr>
      </w:pPr>
    </w:p>
    <w:p w14:paraId="7689411A" w14:textId="77777777" w:rsidR="00D323AE" w:rsidRPr="00D323AE" w:rsidRDefault="00D323AE" w:rsidP="00D323AE">
      <w:pPr>
        <w:numPr>
          <w:ilvl w:val="0"/>
          <w:numId w:val="2"/>
        </w:numPr>
        <w:spacing w:after="160" w:line="259" w:lineRule="auto"/>
        <w:contextualSpacing/>
        <w:rPr>
          <w:rFonts w:eastAsia="Calibri"/>
        </w:rPr>
      </w:pPr>
      <w:r w:rsidRPr="00D323AE">
        <w:rPr>
          <w:rFonts w:eastAsia="Calibri"/>
        </w:rPr>
        <w:t>Where are we now?</w:t>
      </w:r>
    </w:p>
    <w:p w14:paraId="0A936953" w14:textId="77777777" w:rsidR="00D323AE" w:rsidRPr="00D323AE" w:rsidRDefault="00D323AE" w:rsidP="00D323AE">
      <w:pPr>
        <w:numPr>
          <w:ilvl w:val="0"/>
          <w:numId w:val="2"/>
        </w:numPr>
        <w:spacing w:after="160" w:line="259" w:lineRule="auto"/>
        <w:contextualSpacing/>
        <w:rPr>
          <w:rFonts w:eastAsia="Calibri"/>
        </w:rPr>
      </w:pPr>
      <w:r w:rsidRPr="00D323AE">
        <w:rPr>
          <w:rFonts w:eastAsia="Calibri"/>
        </w:rPr>
        <w:t xml:space="preserve">Where do we want to be? </w:t>
      </w:r>
    </w:p>
    <w:p w14:paraId="543C57C3" w14:textId="77777777" w:rsidR="00D323AE" w:rsidRPr="00D323AE" w:rsidRDefault="00D323AE" w:rsidP="00D323AE">
      <w:pPr>
        <w:numPr>
          <w:ilvl w:val="0"/>
          <w:numId w:val="2"/>
        </w:numPr>
        <w:spacing w:after="160" w:line="259" w:lineRule="auto"/>
        <w:contextualSpacing/>
        <w:rPr>
          <w:rFonts w:eastAsia="Calibri"/>
        </w:rPr>
      </w:pPr>
      <w:r w:rsidRPr="00D323AE">
        <w:rPr>
          <w:rFonts w:eastAsia="Calibri"/>
        </w:rPr>
        <w:t>How will we get there?</w:t>
      </w:r>
    </w:p>
    <w:p w14:paraId="6BF15FBD" w14:textId="6DECA916" w:rsidR="00680E82" w:rsidRDefault="00D323AE" w:rsidP="00434A6D">
      <w:pPr>
        <w:numPr>
          <w:ilvl w:val="0"/>
          <w:numId w:val="2"/>
        </w:numPr>
        <w:spacing w:after="160" w:line="259" w:lineRule="auto"/>
        <w:contextualSpacing/>
        <w:rPr>
          <w:rFonts w:eastAsia="Calibri"/>
        </w:rPr>
      </w:pPr>
      <w:r w:rsidRPr="00D323AE">
        <w:rPr>
          <w:rFonts w:eastAsia="Calibri"/>
        </w:rPr>
        <w:t>What has worked wel</w:t>
      </w:r>
      <w:r w:rsidR="00680E82">
        <w:rPr>
          <w:rFonts w:eastAsia="Calibri"/>
        </w:rPr>
        <w:t>l?</w:t>
      </w:r>
    </w:p>
    <w:p w14:paraId="5376FE32" w14:textId="33B61932" w:rsidR="00D323AE" w:rsidRPr="00D323AE" w:rsidRDefault="00D323AE" w:rsidP="00434A6D">
      <w:pPr>
        <w:numPr>
          <w:ilvl w:val="0"/>
          <w:numId w:val="2"/>
        </w:numPr>
        <w:spacing w:after="160" w:line="259" w:lineRule="auto"/>
        <w:contextualSpacing/>
        <w:rPr>
          <w:rFonts w:eastAsia="Calibri"/>
        </w:rPr>
      </w:pPr>
      <w:r w:rsidRPr="00D323AE">
        <w:rPr>
          <w:rFonts w:eastAsia="Calibri"/>
        </w:rPr>
        <w:t>Why has it worked well?</w:t>
      </w:r>
    </w:p>
    <w:p w14:paraId="1702B7B5" w14:textId="77777777" w:rsidR="00D323AE" w:rsidRPr="00D323AE" w:rsidRDefault="00D323AE" w:rsidP="00D323AE">
      <w:pPr>
        <w:numPr>
          <w:ilvl w:val="0"/>
          <w:numId w:val="2"/>
        </w:numPr>
        <w:spacing w:after="160" w:line="259" w:lineRule="auto"/>
        <w:contextualSpacing/>
        <w:rPr>
          <w:rFonts w:eastAsia="Calibri"/>
        </w:rPr>
      </w:pPr>
      <w:r w:rsidRPr="00D323AE">
        <w:rPr>
          <w:rFonts w:eastAsia="Calibri"/>
        </w:rPr>
        <w:t>What are the key areas for development and how will these be addressed?</w:t>
      </w:r>
    </w:p>
    <w:p w14:paraId="5E4E51AD" w14:textId="77777777" w:rsidR="00D323AE" w:rsidRPr="00D323AE" w:rsidRDefault="00D323AE" w:rsidP="00D323AE">
      <w:pPr>
        <w:spacing w:line="259" w:lineRule="auto"/>
        <w:rPr>
          <w:rFonts w:eastAsia="Calibri"/>
          <w:b/>
          <w:bCs/>
        </w:rPr>
      </w:pPr>
    </w:p>
    <w:p w14:paraId="3E3446CD" w14:textId="77777777" w:rsidR="00A97D60" w:rsidRDefault="00A97D60" w:rsidP="00D323AE">
      <w:pPr>
        <w:rPr>
          <w:rFonts w:eastAsia="Calibri"/>
          <w:b/>
          <w:bCs/>
        </w:rPr>
        <w:sectPr w:rsidR="00A97D60" w:rsidSect="00A4001B">
          <w:headerReference w:type="default" r:id="rId10"/>
          <w:footerReference w:type="default" r:id="rId11"/>
          <w:type w:val="continuous"/>
          <w:pgSz w:w="11906" w:h="16838"/>
          <w:pgMar w:top="1440" w:right="1440" w:bottom="1440" w:left="1440" w:header="708" w:footer="708" w:gutter="0"/>
          <w:cols w:space="708"/>
          <w:docGrid w:linePitch="360"/>
        </w:sectPr>
      </w:pPr>
    </w:p>
    <w:p w14:paraId="7DA03927" w14:textId="1091A359" w:rsidR="00D323AE" w:rsidRPr="00D323AE" w:rsidRDefault="00D323AE" w:rsidP="00D323AE">
      <w:pPr>
        <w:rPr>
          <w:rFonts w:eastAsia="Calibri"/>
          <w:b/>
          <w:bCs/>
        </w:rPr>
      </w:pPr>
      <w:r w:rsidRPr="00D323AE">
        <w:rPr>
          <w:rFonts w:eastAsia="Calibri"/>
          <w:b/>
          <w:bCs/>
        </w:rPr>
        <w:br w:type="page"/>
      </w:r>
    </w:p>
    <w:p w14:paraId="06BD8F2C" w14:textId="77777777" w:rsidR="00D323AE" w:rsidRPr="00D323AE" w:rsidRDefault="00D323AE" w:rsidP="00D323AE">
      <w:pPr>
        <w:spacing w:line="259" w:lineRule="auto"/>
        <w:rPr>
          <w:rFonts w:eastAsia="Calibri"/>
          <w:b/>
          <w:bCs/>
          <w:sz w:val="28"/>
          <w:szCs w:val="28"/>
        </w:rPr>
      </w:pPr>
      <w:r w:rsidRPr="00D323AE">
        <w:rPr>
          <w:rFonts w:eastAsia="Calibri"/>
          <w:b/>
          <w:bCs/>
          <w:sz w:val="28"/>
          <w:szCs w:val="28"/>
        </w:rPr>
        <w:lastRenderedPageBreak/>
        <w:t xml:space="preserve">Section A: Learning and Teaching </w:t>
      </w:r>
    </w:p>
    <w:p w14:paraId="312A4428" w14:textId="77777777" w:rsidR="00D323AE" w:rsidRPr="00D323AE" w:rsidRDefault="00D323AE" w:rsidP="00D323AE">
      <w:pPr>
        <w:spacing w:line="259" w:lineRule="auto"/>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450E2536" w14:textId="77777777" w:rsidTr="00CE1878">
        <w:tc>
          <w:tcPr>
            <w:tcW w:w="9016" w:type="dxa"/>
            <w:shd w:val="clear" w:color="auto" w:fill="E2EFD9"/>
          </w:tcPr>
          <w:p w14:paraId="3D857CB6" w14:textId="77777777" w:rsidR="00D323AE" w:rsidRPr="00D323AE" w:rsidRDefault="00D323AE" w:rsidP="00D323AE">
            <w:pPr>
              <w:spacing w:line="259" w:lineRule="auto"/>
              <w:jc w:val="both"/>
              <w:rPr>
                <w:rFonts w:eastAsia="Calibri"/>
                <w:highlight w:val="cyan"/>
              </w:rPr>
            </w:pPr>
            <w:r w:rsidRPr="00D323AE">
              <w:rPr>
                <w:rFonts w:eastAsia="Calibri"/>
                <w:b/>
                <w:bCs/>
              </w:rPr>
              <w:t>Contextual Information</w:t>
            </w:r>
          </w:p>
        </w:tc>
      </w:tr>
      <w:tr w:rsidR="00D323AE" w:rsidRPr="00D323AE" w14:paraId="55550D3E" w14:textId="77777777" w:rsidTr="00CE1878">
        <w:tc>
          <w:tcPr>
            <w:tcW w:w="9016" w:type="dxa"/>
            <w:shd w:val="clear" w:color="auto" w:fill="auto"/>
          </w:tcPr>
          <w:p w14:paraId="4AB67351" w14:textId="77777777" w:rsidR="00D323AE" w:rsidRPr="00D323AE" w:rsidRDefault="00D323AE" w:rsidP="00D323AE">
            <w:pPr>
              <w:spacing w:line="259" w:lineRule="auto"/>
              <w:rPr>
                <w:rFonts w:eastAsia="Calibri"/>
                <w:b/>
                <w:bCs/>
              </w:rPr>
            </w:pPr>
          </w:p>
          <w:p w14:paraId="5472B714"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Academic Provision</w:t>
            </w:r>
          </w:p>
          <w:p w14:paraId="4FE64D23" w14:textId="4829B0CF" w:rsidR="00D323AE" w:rsidRPr="00D323AE" w:rsidRDefault="00D323AE" w:rsidP="00D323AE">
            <w:pPr>
              <w:spacing w:line="259" w:lineRule="auto"/>
              <w:rPr>
                <w:rFonts w:eastAsia="Calibri"/>
              </w:rPr>
            </w:pPr>
            <w:r w:rsidRPr="00D323AE">
              <w:rPr>
                <w:rFonts w:eastAsia="Calibri"/>
              </w:rPr>
              <w:t>Provide an overview of the academic provision of the Department, include a list of programmes at all levels of study, include postgraduate research.</w:t>
            </w:r>
          </w:p>
          <w:p w14:paraId="512A0D82" w14:textId="77777777" w:rsidR="00D323AE" w:rsidRPr="00D323AE" w:rsidRDefault="00D323AE" w:rsidP="00D323AE">
            <w:pPr>
              <w:spacing w:line="259" w:lineRule="auto"/>
              <w:rPr>
                <w:rFonts w:eastAsia="Calibri"/>
              </w:rPr>
            </w:pPr>
          </w:p>
        </w:tc>
      </w:tr>
      <w:tr w:rsidR="00D323AE" w:rsidRPr="00D323AE" w14:paraId="6AC35FBD" w14:textId="77777777" w:rsidTr="00CE1878">
        <w:tc>
          <w:tcPr>
            <w:tcW w:w="9016" w:type="dxa"/>
            <w:shd w:val="clear" w:color="auto" w:fill="auto"/>
          </w:tcPr>
          <w:p w14:paraId="3AE9D545"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Programme Characteristics</w:t>
            </w:r>
          </w:p>
          <w:p w14:paraId="37A7986D" w14:textId="0270DF01" w:rsidR="00D323AE" w:rsidRPr="00D323AE" w:rsidRDefault="00D323AE" w:rsidP="00D323AE">
            <w:pPr>
              <w:spacing w:line="259" w:lineRule="auto"/>
              <w:rPr>
                <w:rFonts w:eastAsia="Calibri"/>
              </w:rPr>
            </w:pPr>
            <w:r w:rsidRPr="00D323AE">
              <w:rPr>
                <w:rFonts w:eastAsia="Calibri"/>
              </w:rPr>
              <w:t>Provide summary background information to offer context for the Review Panel. This should include characteristics of the programmes offered by the Department including but not limited to:</w:t>
            </w:r>
          </w:p>
          <w:p w14:paraId="338F57B4" w14:textId="77777777" w:rsidR="00D323AE" w:rsidRPr="00D323AE" w:rsidRDefault="00D323AE" w:rsidP="00D323AE">
            <w:pPr>
              <w:spacing w:line="259" w:lineRule="auto"/>
              <w:rPr>
                <w:rFonts w:eastAsia="Calibri"/>
              </w:rPr>
            </w:pPr>
          </w:p>
          <w:p w14:paraId="1D246085" w14:textId="3F27C8C2" w:rsidR="00D323AE" w:rsidRPr="00D323AE" w:rsidRDefault="00D323AE" w:rsidP="00D323AE">
            <w:pPr>
              <w:numPr>
                <w:ilvl w:val="0"/>
                <w:numId w:val="3"/>
              </w:numPr>
              <w:spacing w:after="160" w:line="259" w:lineRule="auto"/>
              <w:contextualSpacing/>
              <w:rPr>
                <w:rFonts w:eastAsia="Calibri"/>
              </w:rPr>
            </w:pPr>
            <w:r w:rsidRPr="00D323AE">
              <w:rPr>
                <w:rFonts w:eastAsia="Calibri"/>
              </w:rPr>
              <w:t>How the programmes relate to Department disciplines</w:t>
            </w:r>
          </w:p>
          <w:p w14:paraId="179796C6" w14:textId="77777777" w:rsidR="00D323AE" w:rsidRPr="00D323AE" w:rsidRDefault="00D323AE" w:rsidP="00D323AE">
            <w:pPr>
              <w:numPr>
                <w:ilvl w:val="0"/>
                <w:numId w:val="3"/>
              </w:numPr>
              <w:spacing w:after="160" w:line="259" w:lineRule="auto"/>
              <w:contextualSpacing/>
              <w:rPr>
                <w:rFonts w:eastAsia="Calibri"/>
              </w:rPr>
            </w:pPr>
            <w:r w:rsidRPr="00D323AE">
              <w:rPr>
                <w:rFonts w:eastAsia="Calibri"/>
              </w:rPr>
              <w:t>The history of the programmes</w:t>
            </w:r>
          </w:p>
          <w:p w14:paraId="2D7FF635" w14:textId="77777777" w:rsidR="00D323AE" w:rsidRPr="00D323AE" w:rsidRDefault="00D323AE" w:rsidP="00D323AE">
            <w:pPr>
              <w:numPr>
                <w:ilvl w:val="0"/>
                <w:numId w:val="3"/>
              </w:numPr>
              <w:spacing w:after="160" w:line="259" w:lineRule="auto"/>
              <w:contextualSpacing/>
              <w:rPr>
                <w:rFonts w:eastAsia="Calibri"/>
              </w:rPr>
            </w:pPr>
            <w:r w:rsidRPr="00D323AE">
              <w:rPr>
                <w:rFonts w:eastAsia="Calibri"/>
              </w:rPr>
              <w:t>Relationship with other programmes</w:t>
            </w:r>
          </w:p>
          <w:p w14:paraId="211525A6" w14:textId="77777777" w:rsidR="00D323AE" w:rsidRPr="00D323AE" w:rsidRDefault="00D323AE" w:rsidP="00D323AE">
            <w:pPr>
              <w:numPr>
                <w:ilvl w:val="0"/>
                <w:numId w:val="3"/>
              </w:numPr>
              <w:spacing w:after="160" w:line="259" w:lineRule="auto"/>
              <w:contextualSpacing/>
              <w:rPr>
                <w:rFonts w:eastAsia="Calibri"/>
              </w:rPr>
            </w:pPr>
            <w:r w:rsidRPr="00D323AE">
              <w:rPr>
                <w:rFonts w:eastAsia="Calibri"/>
              </w:rPr>
              <w:t>Mode of teaching (face-to-face on campus, distance learning, blended learning)</w:t>
            </w:r>
          </w:p>
          <w:p w14:paraId="43521557" w14:textId="77777777" w:rsidR="00D323AE" w:rsidRPr="00D323AE" w:rsidRDefault="00D323AE" w:rsidP="00D323AE">
            <w:pPr>
              <w:numPr>
                <w:ilvl w:val="0"/>
                <w:numId w:val="3"/>
              </w:numPr>
              <w:spacing w:after="160" w:line="259" w:lineRule="auto"/>
              <w:contextualSpacing/>
              <w:rPr>
                <w:rFonts w:eastAsia="Calibri"/>
              </w:rPr>
            </w:pPr>
            <w:r w:rsidRPr="00D323AE">
              <w:rPr>
                <w:rFonts w:eastAsia="Calibri"/>
              </w:rPr>
              <w:t>Accreditation by Professional, Statutory and Regulatory Bodies (PSRBs)</w:t>
            </w:r>
          </w:p>
          <w:p w14:paraId="3F0981BF" w14:textId="77777777" w:rsidR="00D323AE" w:rsidRPr="00D323AE" w:rsidRDefault="00D323AE" w:rsidP="00D323AE">
            <w:pPr>
              <w:spacing w:line="259" w:lineRule="auto"/>
              <w:rPr>
                <w:rFonts w:eastAsia="Calibri"/>
                <w:b/>
                <w:bCs/>
              </w:rPr>
            </w:pPr>
          </w:p>
        </w:tc>
      </w:tr>
      <w:tr w:rsidR="00D323AE" w:rsidRPr="00D323AE" w14:paraId="6F484E50" w14:textId="77777777" w:rsidTr="00CE1878">
        <w:tc>
          <w:tcPr>
            <w:tcW w:w="9016" w:type="dxa"/>
            <w:shd w:val="clear" w:color="auto" w:fill="auto"/>
          </w:tcPr>
          <w:p w14:paraId="643CD051"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Student Profile</w:t>
            </w:r>
          </w:p>
          <w:p w14:paraId="0C109A88" w14:textId="744D9870" w:rsidR="00D323AE" w:rsidRPr="00D323AE" w:rsidRDefault="00D323AE" w:rsidP="00D323AE">
            <w:pPr>
              <w:spacing w:line="259" w:lineRule="auto"/>
              <w:rPr>
                <w:rFonts w:eastAsia="Calibri"/>
              </w:rPr>
            </w:pPr>
            <w:r w:rsidRPr="00D323AE">
              <w:rPr>
                <w:rFonts w:eastAsia="Calibri"/>
              </w:rPr>
              <w:t xml:space="preserve">Using data generated from </w:t>
            </w:r>
            <w:proofErr w:type="spellStart"/>
            <w:r w:rsidRPr="00D323AE">
              <w:rPr>
                <w:rFonts w:eastAsia="Calibri"/>
              </w:rPr>
              <w:t>SUnBIRD</w:t>
            </w:r>
            <w:proofErr w:type="spellEnd"/>
            <w:r w:rsidRPr="00D323AE">
              <w:rPr>
                <w:rFonts w:eastAsia="Calibri"/>
              </w:rPr>
              <w:t xml:space="preserve"> as a source, provide headline information about the Department</w:t>
            </w:r>
            <w:r w:rsidR="000D1EB3">
              <w:rPr>
                <w:rFonts w:eastAsia="Calibri"/>
              </w:rPr>
              <w:t>’s</w:t>
            </w:r>
            <w:r w:rsidRPr="00D323AE">
              <w:rPr>
                <w:rFonts w:eastAsia="Calibri"/>
              </w:rPr>
              <w:t xml:space="preserve"> student profile, including but not limited to:</w:t>
            </w:r>
          </w:p>
          <w:p w14:paraId="7405047B" w14:textId="77777777" w:rsidR="00D323AE" w:rsidRPr="00D323AE" w:rsidRDefault="00D323AE" w:rsidP="00D323AE">
            <w:pPr>
              <w:spacing w:line="259" w:lineRule="auto"/>
              <w:rPr>
                <w:rFonts w:eastAsia="Calibri"/>
              </w:rPr>
            </w:pPr>
          </w:p>
          <w:p w14:paraId="7F89E1E9" w14:textId="77777777" w:rsidR="00D323AE" w:rsidRPr="00D323AE" w:rsidRDefault="00D323AE" w:rsidP="00D323AE">
            <w:pPr>
              <w:numPr>
                <w:ilvl w:val="0"/>
                <w:numId w:val="4"/>
              </w:numPr>
              <w:spacing w:after="160" w:line="259" w:lineRule="auto"/>
              <w:contextualSpacing/>
              <w:rPr>
                <w:rFonts w:eastAsia="Calibri"/>
              </w:rPr>
            </w:pPr>
            <w:r w:rsidRPr="00D323AE">
              <w:rPr>
                <w:rFonts w:eastAsia="Calibri"/>
              </w:rPr>
              <w:t>Student numbers by programme</w:t>
            </w:r>
          </w:p>
          <w:p w14:paraId="67AC91F7" w14:textId="77777777" w:rsidR="00D323AE" w:rsidRPr="00D323AE" w:rsidRDefault="00D323AE" w:rsidP="00D323AE">
            <w:pPr>
              <w:numPr>
                <w:ilvl w:val="0"/>
                <w:numId w:val="4"/>
              </w:numPr>
              <w:spacing w:after="160" w:line="259" w:lineRule="auto"/>
              <w:contextualSpacing/>
              <w:rPr>
                <w:rFonts w:eastAsia="Calibri"/>
              </w:rPr>
            </w:pPr>
            <w:r w:rsidRPr="00D323AE">
              <w:rPr>
                <w:rFonts w:eastAsia="Calibri"/>
              </w:rPr>
              <w:t>Breakdown of mode of study, i.e. full-time, part-time</w:t>
            </w:r>
          </w:p>
          <w:p w14:paraId="6268A757" w14:textId="77777777" w:rsidR="00D323AE" w:rsidRPr="00D323AE" w:rsidRDefault="00D323AE" w:rsidP="00D323AE">
            <w:pPr>
              <w:numPr>
                <w:ilvl w:val="0"/>
                <w:numId w:val="4"/>
              </w:numPr>
              <w:spacing w:after="160" w:line="259" w:lineRule="auto"/>
              <w:contextualSpacing/>
              <w:rPr>
                <w:rFonts w:eastAsia="Calibri"/>
              </w:rPr>
            </w:pPr>
            <w:r w:rsidRPr="00D323AE">
              <w:rPr>
                <w:rFonts w:eastAsia="Calibri"/>
              </w:rPr>
              <w:t>Breakdown of mode of delivery, i.e. blended learning, face-to-face etc.</w:t>
            </w:r>
          </w:p>
          <w:p w14:paraId="63E8A30C" w14:textId="77777777" w:rsidR="00D323AE" w:rsidRPr="00D323AE" w:rsidRDefault="00D323AE" w:rsidP="00D323AE">
            <w:pPr>
              <w:numPr>
                <w:ilvl w:val="0"/>
                <w:numId w:val="4"/>
              </w:numPr>
              <w:spacing w:after="160" w:line="259" w:lineRule="auto"/>
              <w:contextualSpacing/>
              <w:rPr>
                <w:rFonts w:eastAsia="Calibri"/>
              </w:rPr>
            </w:pPr>
            <w:r w:rsidRPr="00D323AE">
              <w:rPr>
                <w:rFonts w:eastAsia="Calibri"/>
              </w:rPr>
              <w:t>Student body profile, e.g. gender balance, protected characteristics, age etc.</w:t>
            </w:r>
          </w:p>
          <w:p w14:paraId="6EC3F985" w14:textId="77777777" w:rsidR="00D323AE" w:rsidRPr="00D323AE" w:rsidRDefault="00D323AE" w:rsidP="00D323AE">
            <w:pPr>
              <w:spacing w:line="259" w:lineRule="auto"/>
              <w:ind w:left="720"/>
              <w:contextualSpacing/>
              <w:rPr>
                <w:rFonts w:eastAsia="Calibri"/>
                <w:b/>
                <w:bCs/>
              </w:rPr>
            </w:pPr>
          </w:p>
        </w:tc>
      </w:tr>
      <w:tr w:rsidR="00D323AE" w:rsidRPr="00D323AE" w14:paraId="601065BE" w14:textId="77777777" w:rsidTr="00CE1878">
        <w:tc>
          <w:tcPr>
            <w:tcW w:w="9016" w:type="dxa"/>
            <w:shd w:val="clear" w:color="auto" w:fill="auto"/>
          </w:tcPr>
          <w:p w14:paraId="43F13B96"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Viability of Provision</w:t>
            </w:r>
          </w:p>
          <w:p w14:paraId="1887D252" w14:textId="5FDDE8FC" w:rsidR="00D323AE" w:rsidRPr="00D323AE" w:rsidRDefault="00D323AE" w:rsidP="00D323AE">
            <w:pPr>
              <w:spacing w:line="259" w:lineRule="auto"/>
              <w:rPr>
                <w:rFonts w:eastAsia="Calibri"/>
              </w:rPr>
            </w:pPr>
            <w:r w:rsidRPr="00D323AE">
              <w:rPr>
                <w:rFonts w:eastAsia="Calibri"/>
              </w:rPr>
              <w:t>Provide a commentary on the Department</w:t>
            </w:r>
            <w:r w:rsidR="000D1EB3">
              <w:rPr>
                <w:rFonts w:eastAsia="Calibri"/>
              </w:rPr>
              <w:t>’s</w:t>
            </w:r>
            <w:r w:rsidRPr="00D323AE">
              <w:rPr>
                <w:rFonts w:eastAsia="Calibri"/>
              </w:rPr>
              <w:t xml:space="preserve"> evaluation of the viability of its programmes.</w:t>
            </w:r>
          </w:p>
          <w:p w14:paraId="2D9C4BB0" w14:textId="77777777" w:rsidR="00D323AE" w:rsidRPr="00D323AE" w:rsidRDefault="00D323AE" w:rsidP="00D323AE">
            <w:pPr>
              <w:spacing w:line="259" w:lineRule="auto"/>
              <w:rPr>
                <w:rFonts w:eastAsia="Calibri"/>
                <w:b/>
                <w:bCs/>
              </w:rPr>
            </w:pPr>
          </w:p>
        </w:tc>
      </w:tr>
      <w:tr w:rsidR="00D323AE" w:rsidRPr="00D323AE" w14:paraId="3F2C2A4F" w14:textId="77777777" w:rsidTr="00CE1878">
        <w:tc>
          <w:tcPr>
            <w:tcW w:w="9016" w:type="dxa"/>
            <w:shd w:val="clear" w:color="auto" w:fill="auto"/>
          </w:tcPr>
          <w:p w14:paraId="701C1CD0"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Strategic Relevance of the Programmes</w:t>
            </w:r>
          </w:p>
          <w:p w14:paraId="018A3BE5" w14:textId="5F4005C1" w:rsidR="00D323AE" w:rsidRPr="00D323AE" w:rsidRDefault="00D323AE" w:rsidP="00D323AE">
            <w:pPr>
              <w:spacing w:line="259" w:lineRule="auto"/>
              <w:rPr>
                <w:rFonts w:eastAsia="Calibri"/>
              </w:rPr>
            </w:pPr>
            <w:r w:rsidRPr="00D323AE">
              <w:rPr>
                <w:rFonts w:eastAsia="Calibri"/>
              </w:rPr>
              <w:t>Describe how the programmes contribute to the strategic plans of the Department and the Faculty.</w:t>
            </w:r>
          </w:p>
          <w:p w14:paraId="2F287C0F" w14:textId="77777777" w:rsidR="00D323AE" w:rsidRPr="00D323AE" w:rsidRDefault="00D323AE" w:rsidP="00D323AE">
            <w:pPr>
              <w:spacing w:line="259" w:lineRule="auto"/>
              <w:rPr>
                <w:rFonts w:eastAsia="Calibri"/>
                <w:b/>
                <w:bCs/>
              </w:rPr>
            </w:pPr>
          </w:p>
        </w:tc>
      </w:tr>
      <w:tr w:rsidR="00D323AE" w:rsidRPr="00D323AE" w14:paraId="621D2FE7" w14:textId="77777777" w:rsidTr="00CE1878">
        <w:tc>
          <w:tcPr>
            <w:tcW w:w="9016" w:type="dxa"/>
            <w:shd w:val="clear" w:color="auto" w:fill="auto"/>
          </w:tcPr>
          <w:p w14:paraId="1C5FFC65"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 xml:space="preserve">Approach to Developing the </w:t>
            </w:r>
            <w:r w:rsidRPr="00D323AE">
              <w:rPr>
                <w:rFonts w:eastAsia="Calibri"/>
                <w:b/>
              </w:rPr>
              <w:t>SED</w:t>
            </w:r>
          </w:p>
          <w:p w14:paraId="296268D6" w14:textId="3629A0C5" w:rsidR="00D323AE" w:rsidRPr="00D323AE" w:rsidRDefault="00D323AE" w:rsidP="00D323AE">
            <w:pPr>
              <w:spacing w:line="259" w:lineRule="auto"/>
              <w:rPr>
                <w:rFonts w:eastAsia="Calibri"/>
              </w:rPr>
            </w:pPr>
            <w:r w:rsidRPr="00D323AE">
              <w:rPr>
                <w:rFonts w:eastAsia="Calibri"/>
              </w:rPr>
              <w:t xml:space="preserve">Outline how the SED was developed. Who led the process? Who was consulted? How did the Department decide what to include within the supporting documentation? </w:t>
            </w:r>
          </w:p>
          <w:p w14:paraId="3F5CB1C9" w14:textId="77777777" w:rsidR="00D323AE" w:rsidRPr="00D323AE" w:rsidRDefault="00D323AE" w:rsidP="00D323AE">
            <w:pPr>
              <w:spacing w:line="259" w:lineRule="auto"/>
              <w:rPr>
                <w:rFonts w:eastAsia="Calibri"/>
                <w:b/>
                <w:bCs/>
              </w:rPr>
            </w:pPr>
          </w:p>
        </w:tc>
      </w:tr>
      <w:tr w:rsidR="00D323AE" w:rsidRPr="00D323AE" w14:paraId="3D4FAD7D" w14:textId="77777777" w:rsidTr="00CE1878">
        <w:tc>
          <w:tcPr>
            <w:tcW w:w="9016" w:type="dxa"/>
            <w:shd w:val="clear" w:color="auto" w:fill="auto"/>
          </w:tcPr>
          <w:p w14:paraId="14C3A07D" w14:textId="77777777" w:rsidR="00D323AE" w:rsidRPr="00D323AE" w:rsidRDefault="00D323AE" w:rsidP="00D323AE">
            <w:pPr>
              <w:numPr>
                <w:ilvl w:val="0"/>
                <w:numId w:val="5"/>
              </w:numPr>
              <w:spacing w:after="160" w:line="259" w:lineRule="auto"/>
              <w:contextualSpacing/>
              <w:rPr>
                <w:rFonts w:eastAsia="Calibri"/>
              </w:rPr>
            </w:pPr>
            <w:r w:rsidRPr="00D323AE">
              <w:rPr>
                <w:rFonts w:eastAsia="Calibri"/>
                <w:b/>
                <w:bCs/>
              </w:rPr>
              <w:t xml:space="preserve">Involvement of Students in Developing the </w:t>
            </w:r>
            <w:r w:rsidRPr="00D323AE">
              <w:rPr>
                <w:rFonts w:eastAsia="Calibri"/>
                <w:b/>
              </w:rPr>
              <w:t>SED</w:t>
            </w:r>
            <w:r w:rsidRPr="00D323AE">
              <w:rPr>
                <w:rFonts w:eastAsia="Calibri"/>
              </w:rPr>
              <w:t xml:space="preserve"> </w:t>
            </w:r>
          </w:p>
          <w:p w14:paraId="2FF0A0A5" w14:textId="77777777" w:rsidR="00D323AE" w:rsidRPr="00D323AE" w:rsidRDefault="00D323AE" w:rsidP="00D323AE">
            <w:pPr>
              <w:spacing w:line="259" w:lineRule="auto"/>
              <w:rPr>
                <w:rFonts w:eastAsia="Calibri"/>
                <w:b/>
                <w:bCs/>
              </w:rPr>
            </w:pPr>
            <w:r w:rsidRPr="00D323AE">
              <w:rPr>
                <w:rFonts w:eastAsia="Calibri"/>
              </w:rPr>
              <w:t>How did you involve your students in the development of the SED? Examples could include use of student-led focus groups, surveys, blogs/online feedback etc.</w:t>
            </w:r>
          </w:p>
        </w:tc>
      </w:tr>
    </w:tbl>
    <w:p w14:paraId="34BF5C31" w14:textId="77777777" w:rsidR="00D323AE" w:rsidRPr="00D323AE" w:rsidRDefault="00D323AE" w:rsidP="00D323AE">
      <w:pPr>
        <w:rPr>
          <w:rFonts w:eastAsia="Calibri"/>
          <w:highlight w:val="cyan"/>
        </w:rPr>
      </w:pPr>
      <w:r w:rsidRPr="00D323AE">
        <w:rPr>
          <w:rFonts w:eastAsia="Calibri"/>
          <w:highlight w:val="cy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45FDAD79" w14:textId="77777777" w:rsidTr="00CE1878">
        <w:tc>
          <w:tcPr>
            <w:tcW w:w="9242" w:type="dxa"/>
            <w:shd w:val="clear" w:color="auto" w:fill="E2EFD9"/>
          </w:tcPr>
          <w:p w14:paraId="2C409E17" w14:textId="77777777" w:rsidR="00D323AE" w:rsidRPr="00D323AE" w:rsidRDefault="00D323AE" w:rsidP="00D323AE">
            <w:pPr>
              <w:spacing w:line="259" w:lineRule="auto"/>
              <w:jc w:val="both"/>
              <w:rPr>
                <w:rFonts w:eastAsia="Calibri"/>
                <w:b/>
                <w:bCs/>
              </w:rPr>
            </w:pPr>
            <w:r w:rsidRPr="00D323AE">
              <w:rPr>
                <w:rFonts w:eastAsia="Calibri"/>
                <w:b/>
                <w:bCs/>
              </w:rPr>
              <w:lastRenderedPageBreak/>
              <w:t>Enhancement of the Curriculum</w:t>
            </w:r>
          </w:p>
        </w:tc>
      </w:tr>
      <w:tr w:rsidR="00D323AE" w:rsidRPr="00D323AE" w14:paraId="0BACEF9E" w14:textId="77777777" w:rsidTr="00CE1878">
        <w:tc>
          <w:tcPr>
            <w:tcW w:w="9242" w:type="dxa"/>
            <w:shd w:val="clear" w:color="auto" w:fill="auto"/>
          </w:tcPr>
          <w:p w14:paraId="2FF4E1FC" w14:textId="77777777" w:rsidR="00D323AE" w:rsidRPr="00D323AE" w:rsidRDefault="00D323AE" w:rsidP="00D323AE">
            <w:pPr>
              <w:spacing w:line="259" w:lineRule="auto"/>
              <w:jc w:val="both"/>
              <w:rPr>
                <w:rFonts w:eastAsia="Calibri"/>
                <w:b/>
                <w:bCs/>
              </w:rPr>
            </w:pPr>
          </w:p>
          <w:p w14:paraId="608E5105" w14:textId="77777777" w:rsidR="00D323AE" w:rsidRPr="00D323AE" w:rsidRDefault="00D323AE" w:rsidP="00D323AE">
            <w:pPr>
              <w:numPr>
                <w:ilvl w:val="0"/>
                <w:numId w:val="5"/>
              </w:numPr>
              <w:spacing w:after="160" w:line="259" w:lineRule="auto"/>
              <w:contextualSpacing/>
              <w:jc w:val="both"/>
              <w:rPr>
                <w:rFonts w:eastAsia="Calibri"/>
                <w:b/>
                <w:bCs/>
              </w:rPr>
            </w:pPr>
            <w:r w:rsidRPr="00D323AE">
              <w:rPr>
                <w:rFonts w:eastAsia="Calibri"/>
                <w:b/>
                <w:bCs/>
              </w:rPr>
              <w:t>Programme design</w:t>
            </w:r>
          </w:p>
          <w:p w14:paraId="4EC709CD" w14:textId="77777777" w:rsidR="00D323AE" w:rsidRPr="00D323AE" w:rsidRDefault="00D323AE" w:rsidP="00D323AE">
            <w:pPr>
              <w:spacing w:line="259" w:lineRule="auto"/>
              <w:rPr>
                <w:rFonts w:eastAsia="Calibri"/>
              </w:rPr>
            </w:pPr>
            <w:r w:rsidRPr="00D323AE">
              <w:rPr>
                <w:rFonts w:eastAsia="Calibri"/>
              </w:rPr>
              <w:t>Describe how the component modules and pathways through the programmes fit with the overall aims and intended learning outcomes of the programmes.</w:t>
            </w:r>
          </w:p>
          <w:p w14:paraId="44CFE745" w14:textId="77777777" w:rsidR="00D323AE" w:rsidRPr="00D323AE" w:rsidRDefault="00D323AE" w:rsidP="00D323AE">
            <w:pPr>
              <w:spacing w:line="259" w:lineRule="auto"/>
              <w:rPr>
                <w:rFonts w:eastAsia="Calibri"/>
              </w:rPr>
            </w:pPr>
          </w:p>
          <w:p w14:paraId="76E82E2F" w14:textId="77777777" w:rsidR="00D323AE" w:rsidRPr="00D323AE" w:rsidRDefault="00D323AE" w:rsidP="00D323AE">
            <w:pPr>
              <w:spacing w:line="259" w:lineRule="auto"/>
              <w:rPr>
                <w:rFonts w:eastAsia="Calibri"/>
              </w:rPr>
            </w:pPr>
            <w:r w:rsidRPr="00D323AE">
              <w:rPr>
                <w:rFonts w:eastAsia="Calibri"/>
              </w:rPr>
              <w:t>Consider whether all the core and optional modules are still appropriate for the relevant qualifications and/or provide previous annual reports that contain this evaluation.</w:t>
            </w:r>
          </w:p>
          <w:p w14:paraId="4440C566" w14:textId="77777777" w:rsidR="00D323AE" w:rsidRPr="00D323AE" w:rsidRDefault="00D323AE" w:rsidP="00D323AE">
            <w:pPr>
              <w:spacing w:line="259" w:lineRule="auto"/>
              <w:rPr>
                <w:rFonts w:eastAsia="Calibri"/>
              </w:rPr>
            </w:pPr>
          </w:p>
          <w:p w14:paraId="03E1AB81" w14:textId="77777777" w:rsidR="00D323AE" w:rsidRPr="00D323AE" w:rsidRDefault="00D323AE" w:rsidP="00D323AE">
            <w:pPr>
              <w:spacing w:line="259" w:lineRule="auto"/>
              <w:rPr>
                <w:rFonts w:eastAsia="Calibri"/>
              </w:rPr>
            </w:pPr>
            <w:r w:rsidRPr="00D323AE">
              <w:rPr>
                <w:rFonts w:eastAsia="Calibri"/>
              </w:rPr>
              <w:t xml:space="preserve">In what ways have the programmes changed over the past 5-6 years and how have any changes impacted on the student experience? </w:t>
            </w:r>
          </w:p>
          <w:p w14:paraId="037D385A" w14:textId="77777777" w:rsidR="00D323AE" w:rsidRPr="00D323AE" w:rsidRDefault="00D323AE" w:rsidP="00D323AE">
            <w:pPr>
              <w:spacing w:line="259" w:lineRule="auto"/>
              <w:rPr>
                <w:rFonts w:eastAsia="Calibri"/>
              </w:rPr>
            </w:pPr>
          </w:p>
          <w:p w14:paraId="75E788EB" w14:textId="77777777" w:rsidR="00D323AE" w:rsidRPr="00D323AE" w:rsidRDefault="00D323AE" w:rsidP="00D323AE">
            <w:pPr>
              <w:spacing w:line="259" w:lineRule="auto"/>
              <w:rPr>
                <w:rFonts w:eastAsia="Calibri"/>
              </w:rPr>
            </w:pPr>
            <w:r w:rsidRPr="00D323AE">
              <w:rPr>
                <w:rFonts w:eastAsia="Calibri"/>
              </w:rPr>
              <w:t xml:space="preserve">How are you ensuring that student employability and enterprise skills are embedded within the programmes? </w:t>
            </w:r>
          </w:p>
          <w:p w14:paraId="4E7C905D" w14:textId="77777777" w:rsidR="00D323AE" w:rsidRPr="00D323AE" w:rsidRDefault="00D323AE" w:rsidP="00D323AE">
            <w:pPr>
              <w:spacing w:line="259" w:lineRule="auto"/>
              <w:rPr>
                <w:rFonts w:eastAsia="Calibri"/>
              </w:rPr>
            </w:pPr>
          </w:p>
          <w:p w14:paraId="1BBB1654" w14:textId="77777777" w:rsidR="00D323AE" w:rsidRPr="00D323AE" w:rsidRDefault="00D323AE" w:rsidP="00D323AE">
            <w:pPr>
              <w:spacing w:line="259" w:lineRule="auto"/>
              <w:rPr>
                <w:rFonts w:eastAsia="Calibri"/>
              </w:rPr>
            </w:pPr>
            <w:r w:rsidRPr="00D323AE">
              <w:rPr>
                <w:rFonts w:eastAsia="Calibri"/>
              </w:rPr>
              <w:t>What are your approaches to ensuring that equality and diversity is embedded within the curriculum?</w:t>
            </w:r>
          </w:p>
          <w:p w14:paraId="7354667C" w14:textId="77777777" w:rsidR="00D323AE" w:rsidRPr="00D323AE" w:rsidRDefault="00D323AE" w:rsidP="00D323AE">
            <w:pPr>
              <w:spacing w:line="259" w:lineRule="auto"/>
              <w:rPr>
                <w:rFonts w:eastAsia="Calibri"/>
              </w:rPr>
            </w:pPr>
          </w:p>
          <w:p w14:paraId="07EC9850" w14:textId="77777777" w:rsidR="00D323AE" w:rsidRPr="00D323AE" w:rsidRDefault="00D323AE" w:rsidP="00D323AE">
            <w:pPr>
              <w:spacing w:line="259" w:lineRule="auto"/>
              <w:rPr>
                <w:rFonts w:eastAsia="Calibri"/>
              </w:rPr>
            </w:pPr>
            <w:r w:rsidRPr="00D323AE">
              <w:rPr>
                <w:rFonts w:eastAsia="Calibri"/>
              </w:rPr>
              <w:t xml:space="preserve">How are you ensuring that digital literacies are embedded within the curriculum? </w:t>
            </w:r>
          </w:p>
          <w:p w14:paraId="1A9BF2E2" w14:textId="77777777" w:rsidR="00D323AE" w:rsidRPr="00D323AE" w:rsidRDefault="00D323AE" w:rsidP="00D323AE">
            <w:pPr>
              <w:spacing w:line="259" w:lineRule="auto"/>
              <w:rPr>
                <w:rFonts w:eastAsia="Calibri"/>
              </w:rPr>
            </w:pPr>
          </w:p>
          <w:p w14:paraId="6BC175F5" w14:textId="77777777" w:rsidR="00D323AE" w:rsidRPr="00D323AE" w:rsidRDefault="00D323AE" w:rsidP="00D323AE">
            <w:pPr>
              <w:spacing w:line="259" w:lineRule="auto"/>
              <w:rPr>
                <w:rFonts w:eastAsia="Calibri"/>
              </w:rPr>
            </w:pPr>
            <w:r w:rsidRPr="00D323AE">
              <w:rPr>
                <w:rFonts w:eastAsia="Calibri"/>
              </w:rPr>
              <w:t>Outline how you ensure that programmes are current and relevant considering current research, practice and technological advances.</w:t>
            </w:r>
          </w:p>
          <w:p w14:paraId="77D71822" w14:textId="77777777" w:rsidR="00D323AE" w:rsidRPr="00D323AE" w:rsidRDefault="00D323AE" w:rsidP="00D323AE">
            <w:pPr>
              <w:spacing w:line="259" w:lineRule="auto"/>
              <w:rPr>
                <w:rFonts w:eastAsia="Calibri"/>
              </w:rPr>
            </w:pPr>
          </w:p>
          <w:p w14:paraId="11C5D25B" w14:textId="77777777" w:rsidR="00D323AE" w:rsidRPr="00D323AE" w:rsidRDefault="00D323AE" w:rsidP="00D323AE">
            <w:pPr>
              <w:spacing w:line="259" w:lineRule="auto"/>
              <w:rPr>
                <w:rFonts w:eastAsia="Calibri"/>
              </w:rPr>
            </w:pPr>
            <w:r w:rsidRPr="00D323AE">
              <w:rPr>
                <w:rFonts w:eastAsia="Calibri"/>
              </w:rPr>
              <w:t>How do you evaluate the impact of student-staff contact time and how staff input supports student learning?</w:t>
            </w:r>
          </w:p>
          <w:p w14:paraId="6D23A63A" w14:textId="77777777" w:rsidR="00D323AE" w:rsidRPr="00D323AE" w:rsidRDefault="00D323AE" w:rsidP="00D323AE">
            <w:pPr>
              <w:spacing w:line="259" w:lineRule="auto"/>
              <w:rPr>
                <w:rFonts w:eastAsia="Calibri"/>
                <w:b/>
                <w:bCs/>
              </w:rPr>
            </w:pPr>
          </w:p>
        </w:tc>
      </w:tr>
      <w:tr w:rsidR="00D323AE" w:rsidRPr="00D323AE" w14:paraId="493086C9" w14:textId="77777777" w:rsidTr="00CE1878">
        <w:tc>
          <w:tcPr>
            <w:tcW w:w="9242" w:type="dxa"/>
            <w:shd w:val="clear" w:color="auto" w:fill="auto"/>
          </w:tcPr>
          <w:p w14:paraId="04712D49" w14:textId="77777777" w:rsidR="00D323AE" w:rsidRPr="00D323AE" w:rsidRDefault="00D323AE" w:rsidP="00D323AE">
            <w:pPr>
              <w:numPr>
                <w:ilvl w:val="0"/>
                <w:numId w:val="5"/>
              </w:numPr>
              <w:spacing w:after="160" w:line="259" w:lineRule="auto"/>
              <w:contextualSpacing/>
              <w:jc w:val="both"/>
              <w:rPr>
                <w:rFonts w:eastAsia="Calibri"/>
                <w:b/>
                <w:bCs/>
              </w:rPr>
            </w:pPr>
            <w:r w:rsidRPr="00D323AE">
              <w:rPr>
                <w:rFonts w:eastAsia="Calibri"/>
                <w:b/>
                <w:bCs/>
              </w:rPr>
              <w:t>External benchmarks</w:t>
            </w:r>
          </w:p>
          <w:p w14:paraId="04E2F56E" w14:textId="77777777" w:rsidR="00D323AE" w:rsidRPr="00D323AE" w:rsidRDefault="00D323AE" w:rsidP="00D323AE">
            <w:pPr>
              <w:spacing w:line="259" w:lineRule="auto"/>
              <w:rPr>
                <w:rFonts w:eastAsia="Calibri"/>
              </w:rPr>
            </w:pPr>
            <w:r w:rsidRPr="00D323AE">
              <w:rPr>
                <w:rFonts w:eastAsia="Calibri"/>
              </w:rPr>
              <w:t>Discuss your evaluation of the alignment of the learning outcomes of the programmes and constituent modules with the descriptions set out in the Framework for Qualifications of Higher Education Institutions in Scotland.</w:t>
            </w:r>
          </w:p>
          <w:p w14:paraId="11EE4160" w14:textId="77777777" w:rsidR="00D323AE" w:rsidRPr="00D323AE" w:rsidRDefault="00D323AE" w:rsidP="00D323AE">
            <w:pPr>
              <w:spacing w:line="259" w:lineRule="auto"/>
              <w:rPr>
                <w:rFonts w:eastAsia="Calibri"/>
              </w:rPr>
            </w:pPr>
          </w:p>
          <w:p w14:paraId="7C4EAD21" w14:textId="74C88317" w:rsidR="00D323AE" w:rsidRPr="00D323AE" w:rsidRDefault="00D323AE" w:rsidP="00D323AE">
            <w:pPr>
              <w:spacing w:line="259" w:lineRule="auto"/>
              <w:rPr>
                <w:rFonts w:eastAsia="Calibri"/>
              </w:rPr>
            </w:pPr>
            <w:r w:rsidRPr="00D323AE">
              <w:rPr>
                <w:rFonts w:eastAsia="Calibri"/>
              </w:rPr>
              <w:t xml:space="preserve">How does the notional student effort for the programmes and constituent modules align with the expectations of the </w:t>
            </w:r>
            <w:hyperlink r:id="rId12" w:history="1">
              <w:r w:rsidRPr="00D323AE">
                <w:rPr>
                  <w:rFonts w:eastAsia="Calibri"/>
                  <w:color w:val="0563C1"/>
                  <w:u w:val="single"/>
                </w:rPr>
                <w:t>Scottish Credit and Qualifications Framework (SCQF)</w:t>
              </w:r>
            </w:hyperlink>
            <w:r w:rsidRPr="00D323AE">
              <w:rPr>
                <w:rFonts w:eastAsia="Calibri"/>
              </w:rPr>
              <w:t xml:space="preserve">, where one credit is equivalent to 10 hours of notional student effort for the average learner? </w:t>
            </w:r>
          </w:p>
          <w:p w14:paraId="7154C019" w14:textId="77777777" w:rsidR="00D323AE" w:rsidRPr="00D323AE" w:rsidRDefault="00D323AE" w:rsidP="00D323AE">
            <w:pPr>
              <w:spacing w:line="259" w:lineRule="auto"/>
              <w:rPr>
                <w:rFonts w:eastAsia="Calibri"/>
              </w:rPr>
            </w:pPr>
          </w:p>
          <w:p w14:paraId="5B5A7BB0" w14:textId="77777777" w:rsidR="00D323AE" w:rsidRPr="00D323AE" w:rsidRDefault="00D323AE" w:rsidP="00D323AE">
            <w:pPr>
              <w:spacing w:line="259" w:lineRule="auto"/>
              <w:rPr>
                <w:rFonts w:eastAsia="Calibri"/>
              </w:rPr>
            </w:pPr>
            <w:r w:rsidRPr="00D323AE">
              <w:rPr>
                <w:rFonts w:eastAsia="Calibri"/>
              </w:rPr>
              <w:t xml:space="preserve">How does the curriculum align with the expectations described in the </w:t>
            </w:r>
            <w:hyperlink r:id="rId13" w:history="1">
              <w:r w:rsidRPr="00D323AE">
                <w:rPr>
                  <w:rFonts w:eastAsia="Calibri"/>
                  <w:color w:val="0563C1"/>
                  <w:u w:val="single"/>
                </w:rPr>
                <w:t>QAA’s subject benchmark statements</w:t>
              </w:r>
            </w:hyperlink>
            <w:r w:rsidRPr="00D323AE">
              <w:rPr>
                <w:rFonts w:eastAsia="Calibri"/>
              </w:rPr>
              <w:t xml:space="preserve">? </w:t>
            </w:r>
          </w:p>
          <w:p w14:paraId="3947EB7A" w14:textId="77777777" w:rsidR="00D323AE" w:rsidRPr="00D323AE" w:rsidRDefault="00D323AE" w:rsidP="00D323AE">
            <w:pPr>
              <w:spacing w:line="259" w:lineRule="auto"/>
              <w:rPr>
                <w:rFonts w:eastAsia="Calibri"/>
              </w:rPr>
            </w:pPr>
          </w:p>
          <w:p w14:paraId="17216750" w14:textId="77777777" w:rsidR="00D323AE" w:rsidRPr="00D323AE" w:rsidRDefault="00D323AE" w:rsidP="00D323AE">
            <w:pPr>
              <w:spacing w:line="259" w:lineRule="auto"/>
              <w:rPr>
                <w:rFonts w:eastAsia="Calibri"/>
              </w:rPr>
            </w:pPr>
            <w:r w:rsidRPr="00D323AE">
              <w:rPr>
                <w:rFonts w:eastAsia="Calibri"/>
              </w:rPr>
              <w:t>How do the programmes align with expectations of the relevant PSRBs (where applicable)?</w:t>
            </w:r>
          </w:p>
          <w:p w14:paraId="7785202E" w14:textId="77777777" w:rsidR="00D323AE" w:rsidRPr="00D323AE" w:rsidRDefault="00D323AE" w:rsidP="00D323AE">
            <w:pPr>
              <w:spacing w:line="259" w:lineRule="auto"/>
              <w:jc w:val="both"/>
              <w:rPr>
                <w:rFonts w:eastAsia="Calibri"/>
                <w:b/>
                <w:bCs/>
              </w:rPr>
            </w:pPr>
          </w:p>
        </w:tc>
      </w:tr>
      <w:tr w:rsidR="00D323AE" w:rsidRPr="00D323AE" w14:paraId="0E5FFFF7" w14:textId="77777777" w:rsidTr="00CE1878">
        <w:tc>
          <w:tcPr>
            <w:tcW w:w="9242" w:type="dxa"/>
            <w:shd w:val="clear" w:color="auto" w:fill="auto"/>
          </w:tcPr>
          <w:p w14:paraId="65AFB372" w14:textId="77777777" w:rsidR="00D323AE" w:rsidRPr="00D323AE" w:rsidRDefault="00D323AE" w:rsidP="00D323AE">
            <w:pPr>
              <w:numPr>
                <w:ilvl w:val="0"/>
                <w:numId w:val="5"/>
              </w:numPr>
              <w:spacing w:after="160" w:line="259" w:lineRule="auto"/>
              <w:contextualSpacing/>
              <w:jc w:val="both"/>
              <w:rPr>
                <w:rFonts w:eastAsia="Calibri"/>
                <w:b/>
                <w:bCs/>
              </w:rPr>
            </w:pPr>
            <w:r w:rsidRPr="00D323AE">
              <w:rPr>
                <w:rFonts w:eastAsia="Calibri"/>
                <w:b/>
                <w:bCs/>
              </w:rPr>
              <w:t>Innovation and Good Practice</w:t>
            </w:r>
          </w:p>
          <w:p w14:paraId="208401DF" w14:textId="77777777" w:rsidR="00D323AE" w:rsidRPr="00D323AE" w:rsidRDefault="00D323AE" w:rsidP="00D323AE">
            <w:pPr>
              <w:spacing w:line="259" w:lineRule="auto"/>
              <w:rPr>
                <w:rFonts w:eastAsia="Calibri"/>
              </w:rPr>
            </w:pPr>
            <w:r w:rsidRPr="00D323AE">
              <w:rPr>
                <w:rFonts w:eastAsia="Calibri"/>
              </w:rPr>
              <w:t xml:space="preserve">Highlight areas of innovative practice within curriculums </w:t>
            </w:r>
          </w:p>
          <w:p w14:paraId="0348793E" w14:textId="77777777" w:rsidR="00D323AE" w:rsidRPr="00D323AE" w:rsidRDefault="00D323AE" w:rsidP="00D323AE">
            <w:pPr>
              <w:spacing w:line="259" w:lineRule="auto"/>
              <w:rPr>
                <w:rFonts w:eastAsia="Calibri"/>
                <w:b/>
                <w:bCs/>
              </w:rPr>
            </w:pPr>
          </w:p>
        </w:tc>
      </w:tr>
      <w:tr w:rsidR="00D323AE" w:rsidRPr="00D323AE" w14:paraId="1AE9A5FA" w14:textId="77777777" w:rsidTr="00CE1878">
        <w:tc>
          <w:tcPr>
            <w:tcW w:w="9242" w:type="dxa"/>
            <w:shd w:val="clear" w:color="auto" w:fill="auto"/>
          </w:tcPr>
          <w:p w14:paraId="13EB624E" w14:textId="77777777" w:rsidR="00D323AE" w:rsidRPr="00D323AE" w:rsidRDefault="00D323AE" w:rsidP="00D323AE">
            <w:pPr>
              <w:numPr>
                <w:ilvl w:val="0"/>
                <w:numId w:val="5"/>
              </w:numPr>
              <w:spacing w:after="160" w:line="259" w:lineRule="auto"/>
              <w:contextualSpacing/>
              <w:jc w:val="both"/>
              <w:rPr>
                <w:rFonts w:eastAsia="Calibri"/>
                <w:b/>
                <w:bCs/>
              </w:rPr>
            </w:pPr>
            <w:r w:rsidRPr="00D323AE">
              <w:rPr>
                <w:rFonts w:eastAsia="Calibri"/>
                <w:b/>
                <w:bCs/>
              </w:rPr>
              <w:t>Areas for Development</w:t>
            </w:r>
          </w:p>
          <w:p w14:paraId="4826FDF6" w14:textId="77777777" w:rsidR="00D323AE" w:rsidRPr="00D323AE" w:rsidRDefault="00D323AE" w:rsidP="00D323AE">
            <w:pPr>
              <w:spacing w:line="259" w:lineRule="auto"/>
              <w:rPr>
                <w:rFonts w:eastAsia="Calibri"/>
              </w:rPr>
            </w:pPr>
            <w:r w:rsidRPr="00D323AE">
              <w:rPr>
                <w:rFonts w:eastAsia="Calibri"/>
              </w:rPr>
              <w:t>Confirm identified areas where development of the curriculum is required and how you intend to action this.</w:t>
            </w:r>
          </w:p>
        </w:tc>
      </w:tr>
    </w:tbl>
    <w:p w14:paraId="109138F9" w14:textId="77777777" w:rsidR="00D323AE" w:rsidRPr="00D323AE" w:rsidRDefault="00D323AE" w:rsidP="00D323AE">
      <w:pPr>
        <w:spacing w:line="259" w:lineRule="auto"/>
        <w:jc w:val="both"/>
        <w:rPr>
          <w:rFonts w:eastAsia="Calibri"/>
          <w:b/>
          <w:bCs/>
        </w:rPr>
      </w:pPr>
    </w:p>
    <w:p w14:paraId="2E435112" w14:textId="77777777" w:rsidR="00D323AE" w:rsidRPr="00D323AE" w:rsidRDefault="00D323AE" w:rsidP="00D323AE">
      <w:pPr>
        <w:rPr>
          <w:rFonts w:eastAsia="Calibri"/>
          <w:b/>
          <w:bCs/>
        </w:rPr>
      </w:pPr>
      <w:r w:rsidRPr="00D323AE">
        <w:rPr>
          <w:rFonts w:eastAsia="Calibri"/>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30063462" w14:textId="77777777" w:rsidTr="00CE1878">
        <w:tc>
          <w:tcPr>
            <w:tcW w:w="9016" w:type="dxa"/>
            <w:shd w:val="clear" w:color="auto" w:fill="E2EFD9"/>
          </w:tcPr>
          <w:p w14:paraId="6789E43F" w14:textId="77777777" w:rsidR="00D323AE" w:rsidRPr="00D323AE" w:rsidRDefault="00D323AE" w:rsidP="00D323AE">
            <w:pPr>
              <w:spacing w:line="259" w:lineRule="auto"/>
              <w:jc w:val="both"/>
              <w:rPr>
                <w:rFonts w:eastAsia="Calibri"/>
                <w:b/>
                <w:bCs/>
              </w:rPr>
            </w:pPr>
            <w:r w:rsidRPr="00D323AE">
              <w:rPr>
                <w:rFonts w:eastAsia="Calibri"/>
                <w:b/>
                <w:bCs/>
              </w:rPr>
              <w:lastRenderedPageBreak/>
              <w:t>Enhancement of the Student Learning Experience</w:t>
            </w:r>
          </w:p>
        </w:tc>
      </w:tr>
      <w:tr w:rsidR="00D323AE" w:rsidRPr="00D323AE" w14:paraId="4BD4E443" w14:textId="77777777" w:rsidTr="00CE1878">
        <w:tc>
          <w:tcPr>
            <w:tcW w:w="9016" w:type="dxa"/>
            <w:shd w:val="clear" w:color="auto" w:fill="auto"/>
          </w:tcPr>
          <w:p w14:paraId="791451DD" w14:textId="77777777" w:rsidR="00D323AE" w:rsidRPr="00D323AE" w:rsidRDefault="00D323AE" w:rsidP="00D323AE">
            <w:pPr>
              <w:spacing w:line="259" w:lineRule="auto"/>
              <w:rPr>
                <w:rFonts w:eastAsia="Calibri"/>
              </w:rPr>
            </w:pPr>
          </w:p>
          <w:p w14:paraId="1B958951"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Retention and Progression</w:t>
            </w:r>
          </w:p>
          <w:p w14:paraId="52C1AFFB" w14:textId="77777777" w:rsidR="00D323AE" w:rsidRPr="00D323AE" w:rsidRDefault="00D323AE" w:rsidP="00D323AE">
            <w:pPr>
              <w:spacing w:line="259" w:lineRule="auto"/>
              <w:rPr>
                <w:rFonts w:eastAsia="Calibri"/>
              </w:rPr>
            </w:pPr>
            <w:r w:rsidRPr="00D323AE">
              <w:rPr>
                <w:rFonts w:eastAsia="Calibri"/>
              </w:rPr>
              <w:t>Analyse your data on student retention and progression over the past 5-6 years. In developing your evaluation consider the following:</w:t>
            </w:r>
          </w:p>
          <w:p w14:paraId="6B891BEE" w14:textId="77777777" w:rsidR="00D323AE" w:rsidRPr="00D323AE" w:rsidRDefault="00D323AE" w:rsidP="00D323AE">
            <w:pPr>
              <w:spacing w:line="259" w:lineRule="auto"/>
              <w:rPr>
                <w:rFonts w:eastAsia="Calibri"/>
              </w:rPr>
            </w:pPr>
          </w:p>
          <w:p w14:paraId="06015AF2" w14:textId="77777777" w:rsidR="00D323AE" w:rsidRPr="00D323AE" w:rsidRDefault="00D323AE" w:rsidP="00D323AE">
            <w:pPr>
              <w:numPr>
                <w:ilvl w:val="0"/>
                <w:numId w:val="6"/>
              </w:numPr>
              <w:spacing w:after="160" w:line="259" w:lineRule="auto"/>
              <w:contextualSpacing/>
              <w:rPr>
                <w:rFonts w:eastAsia="Calibri"/>
              </w:rPr>
            </w:pPr>
            <w:r w:rsidRPr="00D323AE">
              <w:rPr>
                <w:rFonts w:eastAsia="Calibri"/>
              </w:rPr>
              <w:t>Are there any significant trends relating to, for example, specific time-related events (including changes to internal and external policy), year groups, specific groups of students or programme pathways?</w:t>
            </w:r>
          </w:p>
          <w:p w14:paraId="7D0AB586" w14:textId="77777777" w:rsidR="00D323AE" w:rsidRPr="00D323AE" w:rsidRDefault="00D323AE" w:rsidP="00D323AE">
            <w:pPr>
              <w:spacing w:line="259" w:lineRule="auto"/>
              <w:ind w:left="720"/>
              <w:contextualSpacing/>
              <w:rPr>
                <w:rFonts w:eastAsia="Calibri"/>
              </w:rPr>
            </w:pPr>
          </w:p>
          <w:p w14:paraId="1EE2DE0D" w14:textId="77777777" w:rsidR="00D323AE" w:rsidRPr="00D323AE" w:rsidRDefault="00D323AE" w:rsidP="00D323AE">
            <w:pPr>
              <w:numPr>
                <w:ilvl w:val="0"/>
                <w:numId w:val="6"/>
              </w:numPr>
              <w:spacing w:after="160" w:line="259" w:lineRule="auto"/>
              <w:contextualSpacing/>
              <w:rPr>
                <w:rFonts w:eastAsia="Calibri"/>
              </w:rPr>
            </w:pPr>
            <w:r w:rsidRPr="00D323AE">
              <w:rPr>
                <w:rFonts w:eastAsia="Calibri"/>
              </w:rPr>
              <w:t>Have any specific interventions had a positive or negative impact on retention and progression?</w:t>
            </w:r>
          </w:p>
          <w:p w14:paraId="006D62AE" w14:textId="77777777" w:rsidR="00D323AE" w:rsidRPr="00D323AE" w:rsidRDefault="00D323AE" w:rsidP="00D323AE">
            <w:pPr>
              <w:spacing w:line="259" w:lineRule="auto"/>
              <w:ind w:left="567"/>
              <w:rPr>
                <w:rFonts w:eastAsia="Calibri"/>
              </w:rPr>
            </w:pPr>
          </w:p>
          <w:p w14:paraId="7F6F6B66" w14:textId="77777777" w:rsidR="00D323AE" w:rsidRPr="00D323AE" w:rsidRDefault="00D323AE" w:rsidP="00D323AE">
            <w:pPr>
              <w:spacing w:line="259" w:lineRule="auto"/>
              <w:rPr>
                <w:rFonts w:eastAsia="Calibri"/>
              </w:rPr>
            </w:pPr>
            <w:r w:rsidRPr="00D323AE">
              <w:rPr>
                <w:rFonts w:eastAsia="Calibri"/>
              </w:rPr>
              <w:t>In considering retention and progression for specific groups of students:</w:t>
            </w:r>
          </w:p>
          <w:p w14:paraId="70781F1D" w14:textId="77777777" w:rsidR="00D323AE" w:rsidRPr="00D323AE" w:rsidRDefault="00D323AE" w:rsidP="00D323AE">
            <w:pPr>
              <w:spacing w:line="259" w:lineRule="auto"/>
              <w:ind w:left="567"/>
              <w:rPr>
                <w:rFonts w:eastAsia="Calibri"/>
              </w:rPr>
            </w:pPr>
          </w:p>
          <w:p w14:paraId="4B4E990A" w14:textId="77777777" w:rsidR="00D323AE" w:rsidRPr="00D323AE" w:rsidRDefault="00D323AE" w:rsidP="00D323AE">
            <w:pPr>
              <w:numPr>
                <w:ilvl w:val="0"/>
                <w:numId w:val="7"/>
              </w:numPr>
              <w:spacing w:after="160" w:line="259" w:lineRule="auto"/>
              <w:contextualSpacing/>
              <w:rPr>
                <w:rFonts w:eastAsia="Calibri"/>
              </w:rPr>
            </w:pPr>
            <w:r w:rsidRPr="00D323AE">
              <w:rPr>
                <w:rFonts w:eastAsia="Calibri"/>
              </w:rPr>
              <w:t>How do students who enter the programme(s) through articulation routes, or with advanced standing, compare with other groups?</w:t>
            </w:r>
          </w:p>
          <w:p w14:paraId="2151F811" w14:textId="77777777" w:rsidR="00D323AE" w:rsidRPr="00D323AE" w:rsidRDefault="00D323AE" w:rsidP="00D323AE">
            <w:pPr>
              <w:spacing w:line="259" w:lineRule="auto"/>
              <w:ind w:left="720"/>
              <w:contextualSpacing/>
              <w:rPr>
                <w:rFonts w:eastAsia="Calibri"/>
              </w:rPr>
            </w:pPr>
          </w:p>
          <w:p w14:paraId="60A65913" w14:textId="77777777" w:rsidR="00D323AE" w:rsidRPr="00D323AE" w:rsidRDefault="00D323AE" w:rsidP="00D323AE">
            <w:pPr>
              <w:numPr>
                <w:ilvl w:val="0"/>
                <w:numId w:val="7"/>
              </w:numPr>
              <w:spacing w:after="160" w:line="259" w:lineRule="auto"/>
              <w:contextualSpacing/>
              <w:rPr>
                <w:rFonts w:eastAsia="Calibri"/>
              </w:rPr>
            </w:pPr>
            <w:r w:rsidRPr="00D323AE">
              <w:rPr>
                <w:rFonts w:eastAsia="Calibri"/>
              </w:rPr>
              <w:t xml:space="preserve">How do disabled students and students with other </w:t>
            </w:r>
            <w:hyperlink r:id="rId14" w:history="1">
              <w:r w:rsidRPr="00D323AE">
                <w:rPr>
                  <w:rFonts w:eastAsia="Calibri"/>
                  <w:color w:val="0563C1"/>
                  <w:u w:val="single"/>
                </w:rPr>
                <w:t>protected characteristics</w:t>
              </w:r>
            </w:hyperlink>
            <w:r w:rsidRPr="00D323AE">
              <w:rPr>
                <w:rFonts w:eastAsia="Calibri"/>
              </w:rPr>
              <w:t xml:space="preserve">, as defined by the Equality &amp; Human Rights Commission, compare with other groups? </w:t>
            </w:r>
          </w:p>
          <w:p w14:paraId="68B410E1" w14:textId="77777777" w:rsidR="00D323AE" w:rsidRPr="00D323AE" w:rsidRDefault="00D323AE" w:rsidP="00D323AE">
            <w:pPr>
              <w:spacing w:after="160" w:line="259" w:lineRule="auto"/>
              <w:ind w:left="720"/>
              <w:contextualSpacing/>
              <w:rPr>
                <w:rFonts w:eastAsia="Calibri"/>
              </w:rPr>
            </w:pPr>
          </w:p>
          <w:p w14:paraId="5EF885EA" w14:textId="77777777" w:rsidR="00D323AE" w:rsidRPr="00D323AE" w:rsidRDefault="00D323AE" w:rsidP="00D323AE">
            <w:pPr>
              <w:numPr>
                <w:ilvl w:val="0"/>
                <w:numId w:val="7"/>
              </w:numPr>
              <w:spacing w:after="160" w:line="259" w:lineRule="auto"/>
              <w:contextualSpacing/>
              <w:rPr>
                <w:rFonts w:eastAsia="Calibri"/>
              </w:rPr>
            </w:pPr>
            <w:r w:rsidRPr="00D323AE">
              <w:rPr>
                <w:rFonts w:eastAsia="Calibri"/>
              </w:rPr>
              <w:t>How do widening access students compare with other groups?</w:t>
            </w:r>
          </w:p>
          <w:p w14:paraId="7F365DB6" w14:textId="77777777" w:rsidR="00D323AE" w:rsidRPr="00D323AE" w:rsidRDefault="00D323AE" w:rsidP="00D323AE">
            <w:pPr>
              <w:spacing w:after="160" w:line="259" w:lineRule="auto"/>
              <w:ind w:left="720"/>
              <w:contextualSpacing/>
              <w:rPr>
                <w:rFonts w:eastAsia="Calibri"/>
              </w:rPr>
            </w:pPr>
          </w:p>
          <w:p w14:paraId="63B60B0C" w14:textId="77777777" w:rsidR="00D323AE" w:rsidRPr="00D323AE" w:rsidRDefault="00D323AE" w:rsidP="00D323AE">
            <w:pPr>
              <w:numPr>
                <w:ilvl w:val="0"/>
                <w:numId w:val="7"/>
              </w:numPr>
              <w:spacing w:after="160" w:line="259" w:lineRule="auto"/>
              <w:contextualSpacing/>
              <w:rPr>
                <w:rFonts w:eastAsia="Calibri"/>
              </w:rPr>
            </w:pPr>
            <w:r w:rsidRPr="00D323AE">
              <w:rPr>
                <w:rFonts w:eastAsia="Calibri"/>
              </w:rPr>
              <w:t>How do international students compare with other groups?</w:t>
            </w:r>
          </w:p>
          <w:p w14:paraId="59D2B5FB" w14:textId="77777777" w:rsidR="00D323AE" w:rsidRPr="00D323AE" w:rsidRDefault="00D323AE" w:rsidP="00D323AE">
            <w:pPr>
              <w:spacing w:after="160" w:line="259" w:lineRule="auto"/>
              <w:ind w:left="720"/>
              <w:contextualSpacing/>
              <w:rPr>
                <w:rFonts w:eastAsia="Calibri"/>
              </w:rPr>
            </w:pPr>
          </w:p>
          <w:p w14:paraId="039C4A3C" w14:textId="77777777" w:rsidR="00D323AE" w:rsidRPr="00D323AE" w:rsidRDefault="00D323AE" w:rsidP="00D323AE">
            <w:pPr>
              <w:numPr>
                <w:ilvl w:val="0"/>
                <w:numId w:val="7"/>
              </w:numPr>
              <w:spacing w:after="160" w:line="259" w:lineRule="auto"/>
              <w:contextualSpacing/>
              <w:rPr>
                <w:rFonts w:eastAsia="Calibri"/>
              </w:rPr>
            </w:pPr>
            <w:r w:rsidRPr="00D323AE">
              <w:rPr>
                <w:rFonts w:eastAsia="Calibri"/>
              </w:rPr>
              <w:t>How effective are specific support mechanisms for articulating and advanced entry students, disabled students, students with other protected characteristics and widening access students?</w:t>
            </w:r>
          </w:p>
          <w:p w14:paraId="1DD8906E" w14:textId="77777777" w:rsidR="00D323AE" w:rsidRPr="00D323AE" w:rsidRDefault="00D323AE" w:rsidP="00D323AE">
            <w:pPr>
              <w:spacing w:after="160" w:line="259" w:lineRule="auto"/>
              <w:ind w:left="720"/>
              <w:contextualSpacing/>
              <w:rPr>
                <w:rFonts w:eastAsia="Calibri"/>
              </w:rPr>
            </w:pPr>
          </w:p>
          <w:p w14:paraId="18297B05" w14:textId="77777777" w:rsidR="00D323AE" w:rsidRPr="00D323AE" w:rsidRDefault="00D323AE" w:rsidP="00D323AE">
            <w:pPr>
              <w:numPr>
                <w:ilvl w:val="0"/>
                <w:numId w:val="7"/>
              </w:numPr>
              <w:spacing w:after="160" w:line="259" w:lineRule="auto"/>
              <w:contextualSpacing/>
              <w:rPr>
                <w:rFonts w:eastAsia="Calibri"/>
              </w:rPr>
            </w:pPr>
            <w:r w:rsidRPr="00D323AE">
              <w:rPr>
                <w:rFonts w:eastAsia="Calibri"/>
              </w:rPr>
              <w:t>How are staff supported in dealing with and supporting these groups of students?</w:t>
            </w:r>
          </w:p>
          <w:p w14:paraId="0A6124FE" w14:textId="77777777" w:rsidR="00D323AE" w:rsidRPr="00D323AE" w:rsidRDefault="00D323AE" w:rsidP="00D323AE">
            <w:pPr>
              <w:spacing w:line="259" w:lineRule="auto"/>
              <w:rPr>
                <w:rFonts w:eastAsia="Calibri"/>
              </w:rPr>
            </w:pPr>
          </w:p>
        </w:tc>
      </w:tr>
      <w:tr w:rsidR="00D323AE" w:rsidRPr="00D323AE" w14:paraId="60EF157B" w14:textId="77777777" w:rsidTr="00CE1878">
        <w:tc>
          <w:tcPr>
            <w:tcW w:w="9016" w:type="dxa"/>
            <w:shd w:val="clear" w:color="auto" w:fill="auto"/>
          </w:tcPr>
          <w:p w14:paraId="4145BCD3" w14:textId="77777777" w:rsidR="00D323AE" w:rsidRPr="00D91E69" w:rsidRDefault="00D323AE" w:rsidP="00D323AE">
            <w:pPr>
              <w:numPr>
                <w:ilvl w:val="0"/>
                <w:numId w:val="5"/>
              </w:numPr>
              <w:spacing w:after="160" w:line="259" w:lineRule="auto"/>
              <w:contextualSpacing/>
              <w:rPr>
                <w:rFonts w:eastAsia="Calibri"/>
                <w:b/>
                <w:bCs/>
              </w:rPr>
            </w:pPr>
            <w:r w:rsidRPr="00D91E69">
              <w:rPr>
                <w:rFonts w:eastAsia="Calibri"/>
                <w:b/>
                <w:bCs/>
              </w:rPr>
              <w:t>Student Achievement</w:t>
            </w:r>
          </w:p>
          <w:p w14:paraId="2B69C65E" w14:textId="77777777" w:rsidR="00D323AE" w:rsidRPr="00D91E69" w:rsidRDefault="00D323AE" w:rsidP="00D323AE">
            <w:pPr>
              <w:spacing w:line="259" w:lineRule="auto"/>
              <w:rPr>
                <w:rFonts w:eastAsia="Calibri"/>
              </w:rPr>
            </w:pPr>
            <w:r w:rsidRPr="00D91E69">
              <w:rPr>
                <w:rFonts w:eastAsia="Calibri"/>
              </w:rPr>
              <w:t>Analyse your data on student achievement at all levels of study, including postgraduate research students, over the past 5-6 years. In developing your evaluation consider the following:</w:t>
            </w:r>
          </w:p>
          <w:p w14:paraId="13EBC437" w14:textId="77777777" w:rsidR="00D323AE" w:rsidRPr="00D91E69" w:rsidRDefault="00D323AE" w:rsidP="00D323AE">
            <w:pPr>
              <w:spacing w:line="259" w:lineRule="auto"/>
              <w:rPr>
                <w:rFonts w:eastAsia="Calibri"/>
              </w:rPr>
            </w:pPr>
          </w:p>
          <w:p w14:paraId="56D33112" w14:textId="77777777" w:rsidR="00D323AE" w:rsidRPr="00D91E69" w:rsidRDefault="00D323AE" w:rsidP="00D323AE">
            <w:pPr>
              <w:numPr>
                <w:ilvl w:val="0"/>
                <w:numId w:val="8"/>
              </w:numPr>
              <w:spacing w:after="160" w:line="259" w:lineRule="auto"/>
              <w:contextualSpacing/>
              <w:rPr>
                <w:rFonts w:eastAsia="Calibri"/>
              </w:rPr>
            </w:pPr>
            <w:r w:rsidRPr="00D91E69">
              <w:rPr>
                <w:rFonts w:eastAsia="Calibri"/>
              </w:rPr>
              <w:t>Are there any significant trends?</w:t>
            </w:r>
          </w:p>
          <w:p w14:paraId="7F0E5720" w14:textId="77777777" w:rsidR="00D323AE" w:rsidRPr="00D91E69" w:rsidRDefault="00D323AE" w:rsidP="00D323AE">
            <w:pPr>
              <w:spacing w:line="259" w:lineRule="auto"/>
              <w:ind w:left="720"/>
              <w:contextualSpacing/>
              <w:rPr>
                <w:rFonts w:eastAsia="Calibri"/>
              </w:rPr>
            </w:pPr>
          </w:p>
          <w:p w14:paraId="643173CA" w14:textId="77777777" w:rsidR="00D323AE" w:rsidRPr="00D91E69" w:rsidRDefault="00D323AE" w:rsidP="00D323AE">
            <w:pPr>
              <w:numPr>
                <w:ilvl w:val="0"/>
                <w:numId w:val="8"/>
              </w:numPr>
              <w:spacing w:after="160" w:line="259" w:lineRule="auto"/>
              <w:contextualSpacing/>
              <w:rPr>
                <w:rFonts w:eastAsia="Calibri"/>
              </w:rPr>
            </w:pPr>
            <w:r w:rsidRPr="00D91E69">
              <w:rPr>
                <w:rFonts w:eastAsia="Calibri"/>
              </w:rPr>
              <w:t>Are there any modules where students consistently find it particularly difficult to succeed (if already reflected on in annual reports please provide a reference to this information)?</w:t>
            </w:r>
          </w:p>
          <w:p w14:paraId="5833EE50" w14:textId="77777777" w:rsidR="00D323AE" w:rsidRPr="00D91E69" w:rsidRDefault="00D323AE" w:rsidP="00D323AE">
            <w:pPr>
              <w:spacing w:after="160" w:line="259" w:lineRule="auto"/>
              <w:ind w:left="720"/>
              <w:contextualSpacing/>
              <w:rPr>
                <w:rFonts w:eastAsia="Calibri"/>
              </w:rPr>
            </w:pPr>
          </w:p>
          <w:p w14:paraId="5B4A5C69" w14:textId="77777777" w:rsidR="00D323AE" w:rsidRPr="00D91E69" w:rsidRDefault="00D323AE" w:rsidP="00D323AE">
            <w:pPr>
              <w:numPr>
                <w:ilvl w:val="0"/>
                <w:numId w:val="8"/>
              </w:numPr>
              <w:spacing w:after="160" w:line="259" w:lineRule="auto"/>
              <w:contextualSpacing/>
              <w:rPr>
                <w:rFonts w:eastAsia="Calibri"/>
              </w:rPr>
            </w:pPr>
            <w:r w:rsidRPr="00D91E69">
              <w:rPr>
                <w:rFonts w:eastAsia="Calibri"/>
              </w:rPr>
              <w:t>Are there any modules where students consistently find it particularly easy to succeed (if already reflected on in annual reports please provide a reference to this information)?</w:t>
            </w:r>
          </w:p>
          <w:p w14:paraId="4EC810D2" w14:textId="77777777" w:rsidR="00D323AE" w:rsidRPr="00D91E69" w:rsidRDefault="00D323AE" w:rsidP="00D323AE">
            <w:pPr>
              <w:spacing w:line="259" w:lineRule="auto"/>
              <w:ind w:left="567"/>
              <w:rPr>
                <w:rFonts w:eastAsia="Calibri"/>
              </w:rPr>
            </w:pPr>
          </w:p>
          <w:p w14:paraId="6C3A189C" w14:textId="77777777" w:rsidR="00D323AE" w:rsidRPr="00D91E69" w:rsidRDefault="00D323AE" w:rsidP="00D323AE">
            <w:pPr>
              <w:spacing w:line="259" w:lineRule="auto"/>
              <w:rPr>
                <w:rFonts w:eastAsia="Calibri"/>
              </w:rPr>
            </w:pPr>
            <w:r w:rsidRPr="00D91E69">
              <w:rPr>
                <w:rFonts w:eastAsia="Calibri"/>
              </w:rPr>
              <w:t>In considering student achievement for specific groups of students:</w:t>
            </w:r>
          </w:p>
          <w:p w14:paraId="0BCF0E17" w14:textId="77777777" w:rsidR="00D323AE" w:rsidRPr="00D91E69" w:rsidRDefault="00D323AE" w:rsidP="00D323AE">
            <w:pPr>
              <w:spacing w:line="259" w:lineRule="auto"/>
              <w:ind w:left="567"/>
              <w:rPr>
                <w:rFonts w:eastAsia="Calibri"/>
              </w:rPr>
            </w:pPr>
          </w:p>
          <w:p w14:paraId="215C2DBF" w14:textId="77777777" w:rsidR="00D323AE" w:rsidRPr="00D91E69" w:rsidRDefault="00D323AE" w:rsidP="00D323AE">
            <w:pPr>
              <w:numPr>
                <w:ilvl w:val="0"/>
                <w:numId w:val="9"/>
              </w:numPr>
              <w:spacing w:after="160" w:line="259" w:lineRule="auto"/>
              <w:contextualSpacing/>
              <w:rPr>
                <w:rFonts w:eastAsia="Calibri"/>
              </w:rPr>
            </w:pPr>
            <w:r w:rsidRPr="00D91E69">
              <w:rPr>
                <w:rFonts w:eastAsia="Calibri"/>
              </w:rPr>
              <w:t>How do students who enter the programmes through articulation routes or with advanced standing compare with other groups of students?</w:t>
            </w:r>
          </w:p>
          <w:p w14:paraId="6853C45D" w14:textId="77777777" w:rsidR="00D323AE" w:rsidRPr="00D91E69" w:rsidRDefault="00D323AE" w:rsidP="00D323AE">
            <w:pPr>
              <w:spacing w:line="259" w:lineRule="auto"/>
              <w:ind w:left="720"/>
              <w:contextualSpacing/>
              <w:rPr>
                <w:rFonts w:eastAsia="Calibri"/>
              </w:rPr>
            </w:pPr>
          </w:p>
          <w:p w14:paraId="70A104AA" w14:textId="77777777" w:rsidR="00D323AE" w:rsidRPr="00D91E69" w:rsidRDefault="00D323AE" w:rsidP="00D323AE">
            <w:pPr>
              <w:numPr>
                <w:ilvl w:val="0"/>
                <w:numId w:val="9"/>
              </w:numPr>
              <w:spacing w:after="160" w:line="259" w:lineRule="auto"/>
              <w:contextualSpacing/>
              <w:rPr>
                <w:rFonts w:eastAsia="Calibri"/>
              </w:rPr>
            </w:pPr>
            <w:r w:rsidRPr="00D91E69">
              <w:rPr>
                <w:rFonts w:eastAsia="Calibri"/>
              </w:rPr>
              <w:t>How do disabled students or students with other protected characteristics compare with other groups of students?</w:t>
            </w:r>
          </w:p>
          <w:p w14:paraId="6C3CE8A3" w14:textId="77777777" w:rsidR="00D323AE" w:rsidRPr="00D91E69" w:rsidRDefault="00D323AE" w:rsidP="00D323AE">
            <w:pPr>
              <w:spacing w:line="259" w:lineRule="auto"/>
              <w:ind w:left="720"/>
              <w:contextualSpacing/>
              <w:rPr>
                <w:rFonts w:eastAsia="Calibri"/>
              </w:rPr>
            </w:pPr>
          </w:p>
          <w:p w14:paraId="77B5B138" w14:textId="77777777" w:rsidR="00D323AE" w:rsidRPr="00D91E69" w:rsidRDefault="00D323AE" w:rsidP="00D323AE">
            <w:pPr>
              <w:numPr>
                <w:ilvl w:val="0"/>
                <w:numId w:val="9"/>
              </w:numPr>
              <w:spacing w:after="160" w:line="259" w:lineRule="auto"/>
              <w:contextualSpacing/>
              <w:rPr>
                <w:rFonts w:eastAsia="Calibri"/>
              </w:rPr>
            </w:pPr>
            <w:r w:rsidRPr="00D91E69">
              <w:rPr>
                <w:rFonts w:eastAsia="Calibri"/>
              </w:rPr>
              <w:t>How do widening access students compare with other groups of students?</w:t>
            </w:r>
          </w:p>
          <w:p w14:paraId="105CA2DD" w14:textId="77777777" w:rsidR="00D323AE" w:rsidRPr="00D91E69" w:rsidRDefault="00D323AE" w:rsidP="00D323AE">
            <w:pPr>
              <w:spacing w:after="160" w:line="259" w:lineRule="auto"/>
              <w:ind w:left="720"/>
              <w:contextualSpacing/>
              <w:rPr>
                <w:rFonts w:eastAsia="Calibri"/>
              </w:rPr>
            </w:pPr>
          </w:p>
          <w:p w14:paraId="4CE0B2F4" w14:textId="77777777" w:rsidR="00D323AE" w:rsidRPr="00D91E69" w:rsidRDefault="00D323AE" w:rsidP="00D323AE">
            <w:pPr>
              <w:numPr>
                <w:ilvl w:val="0"/>
                <w:numId w:val="9"/>
              </w:numPr>
              <w:spacing w:after="160" w:line="259" w:lineRule="auto"/>
              <w:contextualSpacing/>
              <w:rPr>
                <w:rFonts w:eastAsia="Calibri"/>
              </w:rPr>
            </w:pPr>
            <w:r w:rsidRPr="00D91E69">
              <w:rPr>
                <w:rFonts w:eastAsia="Calibri"/>
              </w:rPr>
              <w:t>How do international students compare with other groups of students?</w:t>
            </w:r>
          </w:p>
          <w:p w14:paraId="633E1D18" w14:textId="77777777" w:rsidR="00D323AE" w:rsidRPr="00D91E69" w:rsidRDefault="00D323AE" w:rsidP="00D323AE">
            <w:pPr>
              <w:spacing w:line="259" w:lineRule="auto"/>
              <w:rPr>
                <w:rFonts w:eastAsia="Calibri"/>
              </w:rPr>
            </w:pPr>
          </w:p>
        </w:tc>
      </w:tr>
      <w:tr w:rsidR="00D323AE" w:rsidRPr="00D323AE" w14:paraId="783856DA" w14:textId="77777777" w:rsidTr="00CE1878">
        <w:tc>
          <w:tcPr>
            <w:tcW w:w="9016" w:type="dxa"/>
            <w:shd w:val="clear" w:color="auto" w:fill="auto"/>
          </w:tcPr>
          <w:p w14:paraId="4F1801E0" w14:textId="77777777" w:rsidR="00D323AE" w:rsidRPr="00D91E69" w:rsidRDefault="00D323AE" w:rsidP="00D323AE">
            <w:pPr>
              <w:numPr>
                <w:ilvl w:val="0"/>
                <w:numId w:val="5"/>
              </w:numPr>
              <w:spacing w:after="160" w:line="259" w:lineRule="auto"/>
              <w:contextualSpacing/>
              <w:rPr>
                <w:rFonts w:eastAsia="Calibri"/>
                <w:b/>
                <w:bCs/>
              </w:rPr>
            </w:pPr>
            <w:r w:rsidRPr="00D91E69">
              <w:rPr>
                <w:rFonts w:eastAsia="Calibri"/>
                <w:b/>
                <w:bCs/>
              </w:rPr>
              <w:lastRenderedPageBreak/>
              <w:t>Employability</w:t>
            </w:r>
          </w:p>
          <w:p w14:paraId="670CC152" w14:textId="77777777" w:rsidR="00D323AE" w:rsidRPr="00D91E69" w:rsidRDefault="00D323AE" w:rsidP="00D323AE">
            <w:pPr>
              <w:spacing w:line="259" w:lineRule="auto"/>
              <w:rPr>
                <w:rFonts w:eastAsia="Calibri"/>
              </w:rPr>
            </w:pPr>
            <w:r w:rsidRPr="00D91E69">
              <w:rPr>
                <w:rFonts w:eastAsia="Calibri"/>
              </w:rPr>
              <w:t xml:space="preserve">How employable are your graduates? Provide an analysis of employment statistics, including results of the </w:t>
            </w:r>
            <w:hyperlink r:id="rId15" w:history="1">
              <w:r w:rsidRPr="00D91E69">
                <w:rPr>
                  <w:rFonts w:eastAsia="Calibri"/>
                  <w:color w:val="0563C1"/>
                  <w:u w:val="single"/>
                </w:rPr>
                <w:t>Graduate Outcomes Survey</w:t>
              </w:r>
            </w:hyperlink>
            <w:r w:rsidRPr="00D91E69">
              <w:rPr>
                <w:rFonts w:eastAsia="Calibri"/>
              </w:rPr>
              <w:t xml:space="preserve"> if available.</w:t>
            </w:r>
          </w:p>
          <w:p w14:paraId="6F61438C" w14:textId="77777777" w:rsidR="00D323AE" w:rsidRPr="00D91E69" w:rsidRDefault="00D323AE" w:rsidP="00D323AE">
            <w:pPr>
              <w:spacing w:line="259" w:lineRule="auto"/>
              <w:rPr>
                <w:rFonts w:eastAsia="Calibri"/>
              </w:rPr>
            </w:pPr>
          </w:p>
          <w:p w14:paraId="01694D1F" w14:textId="77777777" w:rsidR="00D323AE" w:rsidRPr="00D91E69" w:rsidRDefault="00D323AE" w:rsidP="00D323AE">
            <w:pPr>
              <w:spacing w:line="259" w:lineRule="auto"/>
              <w:rPr>
                <w:rFonts w:eastAsia="Calibri"/>
              </w:rPr>
            </w:pPr>
            <w:r w:rsidRPr="00D91E69">
              <w:rPr>
                <w:rFonts w:eastAsia="Calibri"/>
              </w:rPr>
              <w:t>What opportunities do you provide or promote for students to enhance their employability?</w:t>
            </w:r>
          </w:p>
          <w:p w14:paraId="3FC04A18" w14:textId="77777777" w:rsidR="00D323AE" w:rsidRPr="00D91E69" w:rsidRDefault="00D323AE" w:rsidP="00D323AE">
            <w:pPr>
              <w:spacing w:line="259" w:lineRule="auto"/>
              <w:rPr>
                <w:rFonts w:eastAsia="Calibri"/>
              </w:rPr>
            </w:pPr>
          </w:p>
          <w:p w14:paraId="4EE75E86" w14:textId="77777777" w:rsidR="00D323AE" w:rsidRPr="00D91E69" w:rsidRDefault="00D323AE" w:rsidP="00D323AE">
            <w:pPr>
              <w:spacing w:line="259" w:lineRule="auto"/>
              <w:rPr>
                <w:rFonts w:eastAsia="Calibri"/>
              </w:rPr>
            </w:pPr>
            <w:r w:rsidRPr="00D91E69">
              <w:rPr>
                <w:rFonts w:eastAsia="Calibri"/>
              </w:rPr>
              <w:t>In considering employability for specific groups of students:</w:t>
            </w:r>
          </w:p>
          <w:p w14:paraId="1D221DE3" w14:textId="77777777" w:rsidR="00D323AE" w:rsidRPr="00D91E69" w:rsidRDefault="00D323AE" w:rsidP="00D323AE">
            <w:pPr>
              <w:spacing w:line="259" w:lineRule="auto"/>
              <w:rPr>
                <w:rFonts w:eastAsia="Calibri"/>
              </w:rPr>
            </w:pPr>
          </w:p>
          <w:p w14:paraId="40E153D3" w14:textId="77777777" w:rsidR="00D323AE" w:rsidRPr="00D91E69" w:rsidRDefault="00D323AE" w:rsidP="00D323AE">
            <w:pPr>
              <w:numPr>
                <w:ilvl w:val="0"/>
                <w:numId w:val="10"/>
              </w:numPr>
              <w:spacing w:after="160" w:line="259" w:lineRule="auto"/>
              <w:contextualSpacing/>
              <w:rPr>
                <w:rFonts w:eastAsia="Calibri"/>
              </w:rPr>
            </w:pPr>
            <w:r w:rsidRPr="00D91E69">
              <w:rPr>
                <w:rFonts w:eastAsia="Calibri"/>
              </w:rPr>
              <w:t>How does the employment data for students who enter the programmes through articulation routes or with advanced standing compare with other groups of students?</w:t>
            </w:r>
          </w:p>
          <w:p w14:paraId="1F598EA3" w14:textId="77777777" w:rsidR="00D323AE" w:rsidRPr="00D91E69" w:rsidRDefault="00D323AE" w:rsidP="00D323AE">
            <w:pPr>
              <w:spacing w:line="259" w:lineRule="auto"/>
              <w:ind w:left="720"/>
              <w:contextualSpacing/>
              <w:rPr>
                <w:rFonts w:eastAsia="Calibri"/>
              </w:rPr>
            </w:pPr>
          </w:p>
          <w:p w14:paraId="49C1B38B" w14:textId="77777777" w:rsidR="00D323AE" w:rsidRPr="00D91E69" w:rsidRDefault="00D323AE" w:rsidP="00D323AE">
            <w:pPr>
              <w:numPr>
                <w:ilvl w:val="0"/>
                <w:numId w:val="10"/>
              </w:numPr>
              <w:spacing w:after="160" w:line="259" w:lineRule="auto"/>
              <w:contextualSpacing/>
              <w:rPr>
                <w:rFonts w:eastAsia="Calibri"/>
              </w:rPr>
            </w:pPr>
            <w:r w:rsidRPr="00D91E69">
              <w:rPr>
                <w:rFonts w:eastAsia="Calibri"/>
              </w:rPr>
              <w:t>How does the employment data for disabled students or students with other protected characteristics compare with other groups of students?</w:t>
            </w:r>
          </w:p>
          <w:p w14:paraId="2711BB68" w14:textId="77777777" w:rsidR="00D323AE" w:rsidRPr="00D91E69" w:rsidRDefault="00D323AE" w:rsidP="00D323AE">
            <w:pPr>
              <w:spacing w:line="259" w:lineRule="auto"/>
              <w:rPr>
                <w:rFonts w:eastAsia="Calibri"/>
              </w:rPr>
            </w:pPr>
          </w:p>
          <w:p w14:paraId="6E4F4B70" w14:textId="77777777" w:rsidR="00D323AE" w:rsidRPr="00D91E69" w:rsidRDefault="00D323AE" w:rsidP="00D323AE">
            <w:pPr>
              <w:numPr>
                <w:ilvl w:val="0"/>
                <w:numId w:val="10"/>
              </w:numPr>
              <w:spacing w:after="160" w:line="259" w:lineRule="auto"/>
              <w:contextualSpacing/>
              <w:rPr>
                <w:rFonts w:eastAsia="Calibri"/>
              </w:rPr>
            </w:pPr>
            <w:r w:rsidRPr="00D91E69">
              <w:rPr>
                <w:rFonts w:eastAsia="Calibri"/>
              </w:rPr>
              <w:t>How does the employment data for widening access students compare with other groups of students?</w:t>
            </w:r>
          </w:p>
          <w:p w14:paraId="730DEC8A" w14:textId="77777777" w:rsidR="00D323AE" w:rsidRPr="00D91E69" w:rsidRDefault="00D323AE" w:rsidP="00D323AE">
            <w:pPr>
              <w:spacing w:line="259" w:lineRule="auto"/>
              <w:rPr>
                <w:rFonts w:eastAsia="Calibri"/>
              </w:rPr>
            </w:pPr>
          </w:p>
        </w:tc>
      </w:tr>
      <w:tr w:rsidR="00D323AE" w:rsidRPr="00D323AE" w14:paraId="0CEF3E28" w14:textId="77777777" w:rsidTr="00CE1878">
        <w:tc>
          <w:tcPr>
            <w:tcW w:w="9016" w:type="dxa"/>
            <w:shd w:val="clear" w:color="auto" w:fill="auto"/>
          </w:tcPr>
          <w:p w14:paraId="2468D89E"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Equality and Diversity</w:t>
            </w:r>
          </w:p>
          <w:p w14:paraId="654ADCC5" w14:textId="77777777" w:rsidR="00D323AE" w:rsidRPr="00D323AE" w:rsidRDefault="00D323AE" w:rsidP="00D323AE">
            <w:pPr>
              <w:spacing w:line="259" w:lineRule="auto"/>
              <w:rPr>
                <w:rFonts w:eastAsia="Calibri"/>
              </w:rPr>
            </w:pPr>
            <w:r w:rsidRPr="00D323AE">
              <w:rPr>
                <w:rFonts w:eastAsia="Calibri"/>
              </w:rPr>
              <w:t xml:space="preserve">Evaluate your approach to ensuring inclusive practice for all groups of students, to minimise any barriers to success, and highlight any innovative practices. </w:t>
            </w:r>
          </w:p>
          <w:p w14:paraId="04045453" w14:textId="77777777" w:rsidR="00D323AE" w:rsidRPr="00D323AE" w:rsidRDefault="00D323AE" w:rsidP="00D323AE">
            <w:pPr>
              <w:spacing w:line="259" w:lineRule="auto"/>
              <w:rPr>
                <w:rFonts w:eastAsia="Calibri"/>
              </w:rPr>
            </w:pPr>
          </w:p>
          <w:p w14:paraId="3523B710" w14:textId="77777777" w:rsidR="00D323AE" w:rsidRPr="00D323AE" w:rsidRDefault="00D323AE" w:rsidP="00D323AE">
            <w:pPr>
              <w:spacing w:line="259" w:lineRule="auto"/>
              <w:rPr>
                <w:rFonts w:eastAsia="Calibri"/>
              </w:rPr>
            </w:pPr>
            <w:r w:rsidRPr="00D323AE">
              <w:rPr>
                <w:rFonts w:eastAsia="Calibri"/>
              </w:rPr>
              <w:t xml:space="preserve">Consider any specific challenges and how these are being addressed. Advice can be sought from the </w:t>
            </w:r>
            <w:hyperlink r:id="rId16" w:history="1">
              <w:r w:rsidRPr="00D323AE">
                <w:rPr>
                  <w:rFonts w:eastAsia="Calibri"/>
                  <w:color w:val="0563C1"/>
                  <w:u w:val="single"/>
                </w:rPr>
                <w:t>Disability &amp; Wellbeing Service</w:t>
              </w:r>
            </w:hyperlink>
            <w:r w:rsidRPr="00D323AE">
              <w:rPr>
                <w:rFonts w:eastAsia="Calibri"/>
              </w:rPr>
              <w:t xml:space="preserve"> and the </w:t>
            </w:r>
            <w:hyperlink r:id="rId17" w:history="1">
              <w:r w:rsidRPr="00D323AE">
                <w:rPr>
                  <w:rFonts w:eastAsia="Calibri"/>
                  <w:color w:val="0563C1"/>
                  <w:u w:val="single"/>
                </w:rPr>
                <w:t>Equality and Diversity Team</w:t>
              </w:r>
            </w:hyperlink>
            <w:r w:rsidRPr="00D323AE">
              <w:rPr>
                <w:rFonts w:eastAsia="Calibri"/>
              </w:rPr>
              <w:t>.</w:t>
            </w:r>
          </w:p>
          <w:p w14:paraId="3632C285" w14:textId="77777777" w:rsidR="00D323AE" w:rsidRPr="00D323AE" w:rsidRDefault="00D323AE" w:rsidP="00D323AE">
            <w:pPr>
              <w:spacing w:line="259" w:lineRule="auto"/>
              <w:rPr>
                <w:rFonts w:eastAsia="Calibri"/>
              </w:rPr>
            </w:pPr>
          </w:p>
          <w:p w14:paraId="545D3CC2" w14:textId="77777777" w:rsidR="00D323AE" w:rsidRPr="00D323AE" w:rsidRDefault="00D323AE" w:rsidP="00D323AE">
            <w:pPr>
              <w:spacing w:line="259" w:lineRule="auto"/>
              <w:rPr>
                <w:rFonts w:eastAsia="Calibri"/>
              </w:rPr>
            </w:pPr>
            <w:r w:rsidRPr="00D323AE">
              <w:rPr>
                <w:rFonts w:eastAsia="Calibri"/>
              </w:rPr>
              <w:t xml:space="preserve">What steps are being taken to address the </w:t>
            </w:r>
            <w:hyperlink r:id="rId18" w:history="1">
              <w:r w:rsidRPr="00D323AE">
                <w:rPr>
                  <w:rFonts w:eastAsia="Calibri"/>
                  <w:color w:val="0563C1"/>
                  <w:u w:val="single"/>
                </w:rPr>
                <w:t>Scottish Funding Council’s Gender Action Plan</w:t>
              </w:r>
            </w:hyperlink>
            <w:r w:rsidRPr="00D323AE">
              <w:rPr>
                <w:rFonts w:eastAsia="Calibri"/>
              </w:rPr>
              <w:t>?</w:t>
            </w:r>
          </w:p>
          <w:p w14:paraId="17F0D384" w14:textId="77777777" w:rsidR="00D323AE" w:rsidRPr="00D323AE" w:rsidRDefault="00D323AE" w:rsidP="00D323AE">
            <w:pPr>
              <w:spacing w:line="259" w:lineRule="auto"/>
              <w:rPr>
                <w:rFonts w:eastAsia="Calibri"/>
              </w:rPr>
            </w:pPr>
          </w:p>
        </w:tc>
      </w:tr>
      <w:tr w:rsidR="00D323AE" w:rsidRPr="00D323AE" w14:paraId="2A4A7E23" w14:textId="77777777" w:rsidTr="00CE1878">
        <w:tc>
          <w:tcPr>
            <w:tcW w:w="9016" w:type="dxa"/>
            <w:shd w:val="clear" w:color="auto" w:fill="auto"/>
          </w:tcPr>
          <w:p w14:paraId="513037C8"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External Examiners’ Feedback</w:t>
            </w:r>
          </w:p>
          <w:p w14:paraId="41D8D6C9" w14:textId="77777777" w:rsidR="00D323AE" w:rsidRPr="00D323AE" w:rsidRDefault="00D323AE" w:rsidP="00D323AE">
            <w:pPr>
              <w:spacing w:line="259" w:lineRule="auto"/>
              <w:rPr>
                <w:rFonts w:eastAsia="Calibri"/>
              </w:rPr>
            </w:pPr>
            <w:r w:rsidRPr="00D323AE">
              <w:rPr>
                <w:rFonts w:eastAsia="Calibri"/>
              </w:rPr>
              <w:t xml:space="preserve">What themes have emerged from External Examiners’ reports and comments and how have these been used to enhance the student learning experience? </w:t>
            </w:r>
          </w:p>
          <w:p w14:paraId="36B4C2C6" w14:textId="77777777" w:rsidR="00D323AE" w:rsidRPr="00D323AE" w:rsidRDefault="00D323AE" w:rsidP="00D323AE">
            <w:pPr>
              <w:spacing w:line="259" w:lineRule="auto"/>
              <w:rPr>
                <w:rFonts w:eastAsia="Calibri"/>
              </w:rPr>
            </w:pPr>
          </w:p>
          <w:p w14:paraId="4FA0F308" w14:textId="77777777" w:rsidR="00D323AE" w:rsidRPr="00D323AE" w:rsidRDefault="00D323AE" w:rsidP="00D323AE">
            <w:pPr>
              <w:spacing w:line="259" w:lineRule="auto"/>
              <w:rPr>
                <w:rFonts w:eastAsia="Calibri"/>
              </w:rPr>
            </w:pPr>
            <w:r w:rsidRPr="00D323AE">
              <w:rPr>
                <w:rFonts w:eastAsia="Calibri"/>
              </w:rPr>
              <w:t>How do you share external examiner comments and findings with students?</w:t>
            </w:r>
          </w:p>
          <w:p w14:paraId="6C985039" w14:textId="77777777" w:rsidR="00D323AE" w:rsidRPr="00D323AE" w:rsidRDefault="00D323AE" w:rsidP="00D323AE">
            <w:pPr>
              <w:spacing w:line="259" w:lineRule="auto"/>
              <w:rPr>
                <w:rFonts w:eastAsia="Calibri"/>
              </w:rPr>
            </w:pPr>
          </w:p>
        </w:tc>
      </w:tr>
      <w:tr w:rsidR="00D323AE" w:rsidRPr="00D323AE" w14:paraId="667654FB" w14:textId="77777777" w:rsidTr="00CE1878">
        <w:tc>
          <w:tcPr>
            <w:tcW w:w="9016" w:type="dxa"/>
            <w:shd w:val="clear" w:color="auto" w:fill="auto"/>
          </w:tcPr>
          <w:p w14:paraId="06D5E00E"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Student Satisfaction</w:t>
            </w:r>
          </w:p>
          <w:p w14:paraId="56013CAC" w14:textId="76096F5E" w:rsidR="00D323AE" w:rsidRPr="00D323AE" w:rsidRDefault="00D323AE" w:rsidP="00D323AE">
            <w:pPr>
              <w:spacing w:line="259" w:lineRule="auto"/>
              <w:rPr>
                <w:rFonts w:eastAsia="Calibri"/>
              </w:rPr>
            </w:pPr>
            <w:r w:rsidRPr="00D323AE">
              <w:rPr>
                <w:rFonts w:eastAsia="Calibri"/>
              </w:rPr>
              <w:t>How does the Department review qualitative and quantitative data from internal and national student surveys, e.g. Module Evaluation, NSS, PTES, PRES, Graduate Outcomes etc?</w:t>
            </w:r>
          </w:p>
          <w:p w14:paraId="0881662F" w14:textId="77777777" w:rsidR="00D323AE" w:rsidRPr="00D323AE" w:rsidRDefault="00D323AE" w:rsidP="00D323AE">
            <w:pPr>
              <w:spacing w:line="259" w:lineRule="auto"/>
              <w:rPr>
                <w:rFonts w:eastAsia="Calibri"/>
              </w:rPr>
            </w:pPr>
          </w:p>
          <w:p w14:paraId="6739C86D" w14:textId="77777777" w:rsidR="00D323AE" w:rsidRPr="00D323AE" w:rsidRDefault="00D323AE" w:rsidP="00D323AE">
            <w:pPr>
              <w:spacing w:line="259" w:lineRule="auto"/>
              <w:rPr>
                <w:rFonts w:eastAsia="Calibri"/>
              </w:rPr>
            </w:pPr>
            <w:r w:rsidRPr="00D323AE">
              <w:rPr>
                <w:rFonts w:eastAsia="Calibri"/>
              </w:rPr>
              <w:t>What developments and plans have you implemented as a result of student satisfaction feedback from students?</w:t>
            </w:r>
          </w:p>
          <w:p w14:paraId="2ECAF602" w14:textId="77777777" w:rsidR="00D323AE" w:rsidRPr="00D323AE" w:rsidRDefault="00D323AE" w:rsidP="00D323AE">
            <w:pPr>
              <w:spacing w:line="259" w:lineRule="auto"/>
              <w:rPr>
                <w:rFonts w:eastAsia="Calibri"/>
              </w:rPr>
            </w:pPr>
          </w:p>
          <w:p w14:paraId="3B4C8098" w14:textId="77777777" w:rsidR="00D323AE" w:rsidRPr="00D323AE" w:rsidRDefault="00D323AE" w:rsidP="00D323AE">
            <w:pPr>
              <w:spacing w:line="259" w:lineRule="auto"/>
              <w:rPr>
                <w:rFonts w:eastAsia="Calibri"/>
              </w:rPr>
            </w:pPr>
            <w:r w:rsidRPr="00D323AE">
              <w:rPr>
                <w:rFonts w:eastAsia="Calibri"/>
              </w:rPr>
              <w:lastRenderedPageBreak/>
              <w:t>How do you inform students of actions you are taking to address findings of student satisfaction surveys? How do you involve students in taking those actions forward?</w:t>
            </w:r>
          </w:p>
          <w:p w14:paraId="00EE2735" w14:textId="77777777" w:rsidR="00D323AE" w:rsidRPr="00D323AE" w:rsidRDefault="00D323AE" w:rsidP="00D323AE">
            <w:pPr>
              <w:spacing w:line="259" w:lineRule="auto"/>
              <w:rPr>
                <w:rFonts w:eastAsia="Calibri"/>
              </w:rPr>
            </w:pPr>
          </w:p>
          <w:p w14:paraId="4B62C384" w14:textId="77777777" w:rsidR="00D323AE" w:rsidRPr="00D323AE" w:rsidRDefault="00D323AE" w:rsidP="00D323AE">
            <w:pPr>
              <w:spacing w:line="259" w:lineRule="auto"/>
              <w:rPr>
                <w:rFonts w:eastAsia="Calibri"/>
              </w:rPr>
            </w:pPr>
            <w:r w:rsidRPr="00D323AE">
              <w:rPr>
                <w:rFonts w:eastAsia="Calibri"/>
              </w:rPr>
              <w:t>If you have undertaken any local surveys on student satisfaction, please provide details of these and actions taken as a result.</w:t>
            </w:r>
          </w:p>
          <w:p w14:paraId="26F37FB0" w14:textId="77777777" w:rsidR="00D323AE" w:rsidRPr="00D323AE" w:rsidRDefault="00D323AE" w:rsidP="00D323AE">
            <w:pPr>
              <w:spacing w:line="259" w:lineRule="auto"/>
              <w:rPr>
                <w:rFonts w:eastAsia="Calibri"/>
              </w:rPr>
            </w:pPr>
          </w:p>
        </w:tc>
      </w:tr>
      <w:tr w:rsidR="00D323AE" w:rsidRPr="00D323AE" w14:paraId="278C14D2" w14:textId="77777777" w:rsidTr="00CE1878">
        <w:tc>
          <w:tcPr>
            <w:tcW w:w="9016" w:type="dxa"/>
            <w:shd w:val="clear" w:color="auto" w:fill="auto"/>
          </w:tcPr>
          <w:p w14:paraId="64A71D6A"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lastRenderedPageBreak/>
              <w:t>Student Feedback and Representation</w:t>
            </w:r>
          </w:p>
          <w:p w14:paraId="7A204B7D" w14:textId="6E14D8ED" w:rsidR="00D323AE" w:rsidRPr="00D323AE" w:rsidRDefault="00D323AE" w:rsidP="00D323AE">
            <w:pPr>
              <w:spacing w:line="259" w:lineRule="auto"/>
              <w:rPr>
                <w:rFonts w:eastAsia="Calibri"/>
              </w:rPr>
            </w:pPr>
            <w:r w:rsidRPr="00D323AE">
              <w:rPr>
                <w:rFonts w:eastAsia="Calibri"/>
              </w:rPr>
              <w:t>How do you obtain feedback from students in the Department, other than through surveys? How do you encourage students to engage with the Department?</w:t>
            </w:r>
          </w:p>
          <w:p w14:paraId="43FCEE66" w14:textId="77777777" w:rsidR="00D323AE" w:rsidRPr="00D323AE" w:rsidRDefault="00D323AE" w:rsidP="00D323AE">
            <w:pPr>
              <w:spacing w:line="259" w:lineRule="auto"/>
              <w:rPr>
                <w:rFonts w:eastAsia="Calibri"/>
              </w:rPr>
            </w:pPr>
          </w:p>
          <w:p w14:paraId="59529FC9" w14:textId="30D2ED3E" w:rsidR="00D323AE" w:rsidRPr="00D323AE" w:rsidRDefault="00D323AE" w:rsidP="00D323AE">
            <w:pPr>
              <w:spacing w:line="259" w:lineRule="auto"/>
              <w:rPr>
                <w:rFonts w:eastAsia="Calibri"/>
              </w:rPr>
            </w:pPr>
            <w:r w:rsidRPr="00D323AE">
              <w:rPr>
                <w:rFonts w:eastAsia="Calibri"/>
              </w:rPr>
              <w:t>How does student representation work within the Department?</w:t>
            </w:r>
          </w:p>
          <w:p w14:paraId="51C8CEF7" w14:textId="77777777" w:rsidR="00D323AE" w:rsidRPr="00D323AE" w:rsidRDefault="00D323AE" w:rsidP="00D323AE">
            <w:pPr>
              <w:spacing w:line="259" w:lineRule="auto"/>
              <w:rPr>
                <w:rFonts w:eastAsia="Calibri"/>
              </w:rPr>
            </w:pPr>
          </w:p>
          <w:p w14:paraId="1FB8B79E" w14:textId="77777777" w:rsidR="00D323AE" w:rsidRPr="00D323AE" w:rsidRDefault="00D323AE" w:rsidP="00D323AE">
            <w:pPr>
              <w:spacing w:line="259" w:lineRule="auto"/>
              <w:rPr>
                <w:rFonts w:eastAsia="Calibri"/>
              </w:rPr>
            </w:pPr>
            <w:r w:rsidRPr="00D323AE">
              <w:rPr>
                <w:rFonts w:eastAsia="Calibri"/>
              </w:rPr>
              <w:t>How often do Staff/Student Liaison Committees meet? What mechanisms do you have in place to ensure that the outcomes of those meetings, and actions taken in response, are communicated to students in a timely manner?</w:t>
            </w:r>
          </w:p>
          <w:p w14:paraId="0C68F2BB" w14:textId="77777777" w:rsidR="00D323AE" w:rsidRPr="00D323AE" w:rsidRDefault="00D323AE" w:rsidP="00D323AE">
            <w:pPr>
              <w:spacing w:line="259" w:lineRule="auto"/>
              <w:rPr>
                <w:rFonts w:eastAsia="Calibri"/>
              </w:rPr>
            </w:pPr>
          </w:p>
          <w:p w14:paraId="3134AA9B" w14:textId="77777777" w:rsidR="00D323AE" w:rsidRPr="00D323AE" w:rsidRDefault="00D323AE" w:rsidP="00D323AE">
            <w:pPr>
              <w:spacing w:line="259" w:lineRule="auto"/>
              <w:rPr>
                <w:rFonts w:eastAsia="Calibri"/>
              </w:rPr>
            </w:pPr>
            <w:r w:rsidRPr="00D323AE">
              <w:rPr>
                <w:rFonts w:eastAsia="Calibri"/>
              </w:rPr>
              <w:t>If the programmes have students learning at a distance, how are the challenges for representation at a distance addressed?</w:t>
            </w:r>
          </w:p>
          <w:p w14:paraId="4C81B867" w14:textId="77777777" w:rsidR="00D323AE" w:rsidRPr="00D323AE" w:rsidRDefault="00D323AE" w:rsidP="00D323AE">
            <w:pPr>
              <w:spacing w:line="259" w:lineRule="auto"/>
              <w:rPr>
                <w:rFonts w:eastAsia="Calibri"/>
              </w:rPr>
            </w:pPr>
          </w:p>
        </w:tc>
      </w:tr>
      <w:tr w:rsidR="00D323AE" w:rsidRPr="00D323AE" w14:paraId="5FC37878" w14:textId="77777777" w:rsidTr="00CE1878">
        <w:tc>
          <w:tcPr>
            <w:tcW w:w="9016" w:type="dxa"/>
            <w:shd w:val="clear" w:color="auto" w:fill="auto"/>
          </w:tcPr>
          <w:p w14:paraId="4407881E"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Academic and Pastoral Support</w:t>
            </w:r>
          </w:p>
          <w:p w14:paraId="6FFDB9D7" w14:textId="26E421CA" w:rsidR="00D323AE" w:rsidRPr="00D323AE" w:rsidRDefault="00D323AE" w:rsidP="00D323AE">
            <w:pPr>
              <w:spacing w:line="259" w:lineRule="auto"/>
              <w:rPr>
                <w:rFonts w:eastAsia="Calibri"/>
              </w:rPr>
            </w:pPr>
            <w:r w:rsidRPr="00D323AE">
              <w:rPr>
                <w:rFonts w:eastAsia="Calibri"/>
              </w:rPr>
              <w:t xml:space="preserve">What are the Department arrangements for supporting students, both from an academic point of view and pastorally? </w:t>
            </w:r>
          </w:p>
          <w:p w14:paraId="73CF703A" w14:textId="77777777" w:rsidR="00D323AE" w:rsidRPr="00D323AE" w:rsidRDefault="00D323AE" w:rsidP="00D323AE">
            <w:pPr>
              <w:spacing w:line="259" w:lineRule="auto"/>
              <w:rPr>
                <w:rFonts w:eastAsia="Calibri"/>
              </w:rPr>
            </w:pPr>
          </w:p>
          <w:p w14:paraId="78115C79" w14:textId="18F11A0D" w:rsidR="00D323AE" w:rsidRPr="00D323AE" w:rsidRDefault="00D323AE" w:rsidP="00D323AE">
            <w:pPr>
              <w:spacing w:line="259" w:lineRule="auto"/>
              <w:rPr>
                <w:rFonts w:eastAsia="Calibri"/>
              </w:rPr>
            </w:pPr>
            <w:r w:rsidRPr="00D323AE">
              <w:rPr>
                <w:rFonts w:eastAsia="Calibri"/>
              </w:rPr>
              <w:t>How effective are these mechanisms and how does the Department measure this?</w:t>
            </w:r>
          </w:p>
          <w:p w14:paraId="4D159474" w14:textId="77777777" w:rsidR="00D323AE" w:rsidRPr="00D323AE" w:rsidRDefault="00D323AE" w:rsidP="00D323AE">
            <w:pPr>
              <w:spacing w:line="259" w:lineRule="auto"/>
              <w:rPr>
                <w:rFonts w:eastAsia="Calibri"/>
              </w:rPr>
            </w:pPr>
          </w:p>
          <w:p w14:paraId="4FED01C7" w14:textId="74812C20" w:rsidR="00D323AE" w:rsidRPr="00D323AE" w:rsidRDefault="00D323AE" w:rsidP="00D323AE">
            <w:pPr>
              <w:spacing w:line="259" w:lineRule="auto"/>
              <w:rPr>
                <w:rFonts w:eastAsia="Calibri"/>
              </w:rPr>
            </w:pPr>
            <w:r w:rsidRPr="00D323AE">
              <w:rPr>
                <w:rFonts w:eastAsia="Calibri"/>
              </w:rPr>
              <w:t xml:space="preserve">How do you ensure that students have sufficient knowledge of and access to pastoral and academic skills support offered either by the </w:t>
            </w:r>
            <w:r w:rsidR="000D1EB3">
              <w:rPr>
                <w:rFonts w:eastAsia="Calibri"/>
              </w:rPr>
              <w:t>Department</w:t>
            </w:r>
            <w:r w:rsidRPr="00D323AE">
              <w:rPr>
                <w:rFonts w:eastAsia="Calibri"/>
              </w:rPr>
              <w:t>, the University or Strath Union?</w:t>
            </w:r>
          </w:p>
          <w:p w14:paraId="526A0EC0" w14:textId="77777777" w:rsidR="00D323AE" w:rsidRPr="00D323AE" w:rsidRDefault="00D323AE" w:rsidP="00D323AE">
            <w:pPr>
              <w:spacing w:line="259" w:lineRule="auto"/>
              <w:rPr>
                <w:rFonts w:eastAsia="Calibri"/>
              </w:rPr>
            </w:pPr>
          </w:p>
          <w:p w14:paraId="49C4C553" w14:textId="77777777" w:rsidR="00D323AE" w:rsidRPr="00D323AE" w:rsidRDefault="00D323AE" w:rsidP="00D323AE">
            <w:pPr>
              <w:spacing w:line="259" w:lineRule="auto"/>
              <w:rPr>
                <w:rFonts w:eastAsia="Calibri"/>
              </w:rPr>
            </w:pPr>
            <w:r w:rsidRPr="00D323AE">
              <w:rPr>
                <w:rFonts w:eastAsia="Calibri"/>
              </w:rPr>
              <w:t>How do you foster a sense of community and belonging for your students?</w:t>
            </w:r>
          </w:p>
          <w:p w14:paraId="1CD2D85F" w14:textId="77777777" w:rsidR="00D323AE" w:rsidRPr="00D323AE" w:rsidRDefault="00D323AE" w:rsidP="00D323AE">
            <w:pPr>
              <w:spacing w:line="259" w:lineRule="auto"/>
              <w:rPr>
                <w:rFonts w:eastAsia="Calibri"/>
              </w:rPr>
            </w:pPr>
          </w:p>
        </w:tc>
      </w:tr>
      <w:tr w:rsidR="00D323AE" w:rsidRPr="00D323AE" w14:paraId="11C90BCE" w14:textId="77777777" w:rsidTr="00CE1878">
        <w:tc>
          <w:tcPr>
            <w:tcW w:w="9016" w:type="dxa"/>
            <w:shd w:val="clear" w:color="auto" w:fill="auto"/>
          </w:tcPr>
          <w:p w14:paraId="68F18A21"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Student Placements and Exchanges</w:t>
            </w:r>
          </w:p>
          <w:p w14:paraId="154CFB78" w14:textId="1A86CBCD" w:rsidR="00D323AE" w:rsidRPr="00D323AE" w:rsidRDefault="00D323AE" w:rsidP="00D323AE">
            <w:pPr>
              <w:spacing w:line="259" w:lineRule="auto"/>
              <w:rPr>
                <w:rFonts w:eastAsia="Calibri"/>
              </w:rPr>
            </w:pPr>
            <w:r w:rsidRPr="00D323AE">
              <w:rPr>
                <w:rFonts w:eastAsia="Calibri"/>
              </w:rPr>
              <w:t>If your Department offers placements and exchanges, provide a commentary on the management of these opportunities and how you evaluate the student experience of these.</w:t>
            </w:r>
          </w:p>
          <w:p w14:paraId="4557D826" w14:textId="77777777" w:rsidR="00D323AE" w:rsidRPr="00D323AE" w:rsidRDefault="00D323AE" w:rsidP="00D323AE">
            <w:pPr>
              <w:spacing w:line="259" w:lineRule="auto"/>
              <w:rPr>
                <w:rFonts w:eastAsia="Calibri"/>
              </w:rPr>
            </w:pPr>
          </w:p>
          <w:p w14:paraId="560C146D" w14:textId="77777777" w:rsidR="00D323AE" w:rsidRPr="00D323AE" w:rsidRDefault="00D323AE" w:rsidP="00D323AE">
            <w:pPr>
              <w:spacing w:line="259" w:lineRule="auto"/>
              <w:rPr>
                <w:rFonts w:eastAsia="Calibri"/>
              </w:rPr>
            </w:pPr>
            <w:r w:rsidRPr="00D323AE">
              <w:rPr>
                <w:rFonts w:eastAsia="Calibri"/>
              </w:rPr>
              <w:t xml:space="preserve">How do you support students in transitioning in and out of placements or study abroad opportunities? </w:t>
            </w:r>
          </w:p>
          <w:p w14:paraId="287885A5" w14:textId="77777777" w:rsidR="00D323AE" w:rsidRPr="00D323AE" w:rsidRDefault="00D323AE" w:rsidP="00D323AE">
            <w:pPr>
              <w:spacing w:line="259" w:lineRule="auto"/>
              <w:rPr>
                <w:rFonts w:eastAsia="Calibri"/>
              </w:rPr>
            </w:pPr>
          </w:p>
          <w:p w14:paraId="32ABE1EF" w14:textId="40453AD5" w:rsidR="00D323AE" w:rsidRPr="00D323AE" w:rsidRDefault="00D323AE" w:rsidP="00D323AE">
            <w:pPr>
              <w:spacing w:line="259" w:lineRule="auto"/>
              <w:rPr>
                <w:rFonts w:eastAsia="Calibri"/>
              </w:rPr>
            </w:pPr>
            <w:r w:rsidRPr="00D323AE">
              <w:rPr>
                <w:rFonts w:eastAsia="Calibri"/>
              </w:rPr>
              <w:t>How do study abroad or placement students perform when they return to the University and how do they perform at their placements or overseas organisation? Are there any trends that the Department has identified, and if so, what actions are being taken to address these?</w:t>
            </w:r>
          </w:p>
          <w:p w14:paraId="0707633F" w14:textId="77777777" w:rsidR="00D323AE" w:rsidRPr="00D323AE" w:rsidRDefault="00D323AE" w:rsidP="00D323AE">
            <w:pPr>
              <w:spacing w:line="259" w:lineRule="auto"/>
              <w:rPr>
                <w:rFonts w:eastAsia="Calibri"/>
              </w:rPr>
            </w:pPr>
          </w:p>
          <w:p w14:paraId="41771E0F" w14:textId="77777777" w:rsidR="00D323AE" w:rsidRPr="00D323AE" w:rsidRDefault="00D323AE" w:rsidP="00D323AE">
            <w:pPr>
              <w:spacing w:line="259" w:lineRule="auto"/>
              <w:rPr>
                <w:rFonts w:eastAsia="Calibri"/>
              </w:rPr>
            </w:pPr>
            <w:r w:rsidRPr="00D323AE">
              <w:rPr>
                <w:rFonts w:eastAsia="Calibri"/>
              </w:rPr>
              <w:t xml:space="preserve">Highlight the benefits and challenges offered by placement learning or study abroad opportunities. </w:t>
            </w:r>
          </w:p>
        </w:tc>
      </w:tr>
    </w:tbl>
    <w:p w14:paraId="68D695F4" w14:textId="77777777" w:rsidR="00D323AE" w:rsidRPr="00D323AE" w:rsidRDefault="00D323AE" w:rsidP="00D323AE">
      <w:pPr>
        <w:spacing w:line="259" w:lineRule="auto"/>
        <w:jc w:val="both"/>
        <w:rPr>
          <w:rFonts w:eastAsia="Calibri"/>
          <w:b/>
          <w:bCs/>
        </w:rPr>
      </w:pPr>
    </w:p>
    <w:p w14:paraId="0B43B3B8" w14:textId="77777777" w:rsidR="00D323AE" w:rsidRPr="00D323AE" w:rsidRDefault="00D323AE" w:rsidP="00D323AE">
      <w:pPr>
        <w:rPr>
          <w:rFonts w:eastAsia="Calibri"/>
          <w:b/>
          <w:bCs/>
        </w:rPr>
      </w:pPr>
      <w:r w:rsidRPr="00D323AE">
        <w:rPr>
          <w:rFonts w:eastAsia="Calibri"/>
          <w:b/>
          <w:bCs/>
        </w:rPr>
        <w:br w:type="page"/>
      </w:r>
    </w:p>
    <w:p w14:paraId="3F5259E8" w14:textId="77777777" w:rsidR="00D323AE" w:rsidRPr="00D323AE" w:rsidRDefault="00D323AE" w:rsidP="00D323AE">
      <w:pPr>
        <w:spacing w:line="259" w:lineRule="auto"/>
        <w:jc w:val="both"/>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78EC49E3" w14:textId="77777777" w:rsidTr="00CE1878">
        <w:tc>
          <w:tcPr>
            <w:tcW w:w="9016" w:type="dxa"/>
            <w:shd w:val="clear" w:color="auto" w:fill="E2EFD9"/>
          </w:tcPr>
          <w:p w14:paraId="554FFEBC" w14:textId="77777777" w:rsidR="00D323AE" w:rsidRPr="00D323AE" w:rsidRDefault="00D323AE" w:rsidP="00D323AE">
            <w:pPr>
              <w:spacing w:line="259" w:lineRule="auto"/>
              <w:jc w:val="both"/>
              <w:rPr>
                <w:rFonts w:eastAsia="Calibri"/>
                <w:b/>
                <w:bCs/>
              </w:rPr>
            </w:pPr>
            <w:r w:rsidRPr="00D323AE">
              <w:rPr>
                <w:rFonts w:eastAsia="Calibri"/>
                <w:b/>
                <w:bCs/>
              </w:rPr>
              <w:t xml:space="preserve">Enhancement of Teaching and Assessment </w:t>
            </w:r>
          </w:p>
        </w:tc>
      </w:tr>
      <w:tr w:rsidR="00D323AE" w:rsidRPr="00D323AE" w14:paraId="3513CC60" w14:textId="77777777" w:rsidTr="00CE1878">
        <w:tc>
          <w:tcPr>
            <w:tcW w:w="9016" w:type="dxa"/>
            <w:shd w:val="clear" w:color="auto" w:fill="auto"/>
          </w:tcPr>
          <w:p w14:paraId="1BDB7045" w14:textId="77777777" w:rsidR="00D323AE" w:rsidRPr="00D323AE" w:rsidRDefault="00D323AE" w:rsidP="00D323AE">
            <w:pPr>
              <w:spacing w:line="259" w:lineRule="auto"/>
              <w:rPr>
                <w:rFonts w:eastAsia="Calibri"/>
                <w:b/>
                <w:bCs/>
              </w:rPr>
            </w:pPr>
          </w:p>
          <w:p w14:paraId="4C6EC2A2"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Peer Review of Practice</w:t>
            </w:r>
          </w:p>
          <w:p w14:paraId="502DAA33" w14:textId="5C685BB4" w:rsidR="00D323AE" w:rsidRPr="00D323AE" w:rsidRDefault="00CA7BDB" w:rsidP="00D323AE">
            <w:pPr>
              <w:spacing w:line="259" w:lineRule="auto"/>
              <w:rPr>
                <w:rFonts w:eastAsia="Calibri"/>
              </w:rPr>
            </w:pPr>
            <w:r w:rsidRPr="00CA7BDB">
              <w:rPr>
                <w:rFonts w:eastAsia="Calibri"/>
              </w:rPr>
              <w:t>How does peer review support those with learning and teaching responsibilities</w:t>
            </w:r>
            <w:r w:rsidR="00D323AE" w:rsidRPr="00D323AE">
              <w:rPr>
                <w:rFonts w:eastAsia="Calibri"/>
              </w:rPr>
              <w:t xml:space="preserve">? </w:t>
            </w:r>
          </w:p>
          <w:p w14:paraId="02E74F35" w14:textId="77777777" w:rsidR="00D323AE" w:rsidRPr="00D323AE" w:rsidRDefault="00D323AE" w:rsidP="00D323AE">
            <w:pPr>
              <w:spacing w:line="259" w:lineRule="auto"/>
              <w:rPr>
                <w:rFonts w:eastAsia="Calibri"/>
              </w:rPr>
            </w:pPr>
          </w:p>
          <w:p w14:paraId="7ED64E36" w14:textId="3AEEE288" w:rsidR="00D323AE" w:rsidRPr="00D323AE" w:rsidRDefault="00D323AE" w:rsidP="00D323AE">
            <w:pPr>
              <w:spacing w:line="259" w:lineRule="auto"/>
              <w:rPr>
                <w:rFonts w:eastAsia="Calibri"/>
              </w:rPr>
            </w:pPr>
            <w:r w:rsidRPr="00D323AE">
              <w:rPr>
                <w:rFonts w:eastAsia="Calibri"/>
              </w:rPr>
              <w:t xml:space="preserve">Is peer review of teaching, assessment and feedback undertaken? How is this managed and how does the Department measure its effectiveness? </w:t>
            </w:r>
          </w:p>
          <w:p w14:paraId="7E836307" w14:textId="77777777" w:rsidR="00D323AE" w:rsidRPr="00D323AE" w:rsidRDefault="00D323AE" w:rsidP="00D323AE">
            <w:pPr>
              <w:spacing w:line="259" w:lineRule="auto"/>
              <w:rPr>
                <w:rFonts w:eastAsia="Calibri"/>
              </w:rPr>
            </w:pPr>
          </w:p>
          <w:p w14:paraId="117B0C97" w14:textId="77777777" w:rsidR="00D323AE" w:rsidRPr="00D323AE" w:rsidRDefault="00D323AE" w:rsidP="00D323AE">
            <w:pPr>
              <w:spacing w:line="259" w:lineRule="auto"/>
              <w:rPr>
                <w:rFonts w:eastAsia="Calibri"/>
              </w:rPr>
            </w:pPr>
            <w:r w:rsidRPr="00D323AE">
              <w:rPr>
                <w:rFonts w:eastAsia="Calibri"/>
              </w:rPr>
              <w:t xml:space="preserve">What support is provided for teaching assistants and external contributors? </w:t>
            </w:r>
          </w:p>
          <w:p w14:paraId="389EB8E0" w14:textId="77777777" w:rsidR="00D323AE" w:rsidRPr="00D323AE" w:rsidRDefault="00D323AE" w:rsidP="00D323AE">
            <w:pPr>
              <w:spacing w:line="259" w:lineRule="auto"/>
              <w:rPr>
                <w:rFonts w:eastAsia="Calibri"/>
              </w:rPr>
            </w:pPr>
          </w:p>
          <w:p w14:paraId="3C272FCF" w14:textId="26905556" w:rsidR="00D323AE" w:rsidRPr="00D323AE" w:rsidRDefault="00D323AE" w:rsidP="00D323AE">
            <w:pPr>
              <w:spacing w:line="259" w:lineRule="auto"/>
              <w:rPr>
                <w:rFonts w:eastAsia="Calibri"/>
              </w:rPr>
            </w:pPr>
            <w:r w:rsidRPr="00D323AE">
              <w:rPr>
                <w:rFonts w:eastAsia="Calibri"/>
              </w:rPr>
              <w:t>How does the Department ensure postgraduate research students who teach are supported and trained in line with University’s Guidance for Postgraduate Students Who Teach? How does the Department encourage them to attend relevant training sessions?</w:t>
            </w:r>
          </w:p>
          <w:p w14:paraId="4661E826" w14:textId="77777777" w:rsidR="00D323AE" w:rsidRPr="00D323AE" w:rsidRDefault="00D323AE" w:rsidP="00D323AE">
            <w:pPr>
              <w:spacing w:line="259" w:lineRule="auto"/>
              <w:rPr>
                <w:rFonts w:eastAsia="Calibri"/>
              </w:rPr>
            </w:pPr>
          </w:p>
        </w:tc>
      </w:tr>
      <w:tr w:rsidR="00D323AE" w:rsidRPr="00D323AE" w14:paraId="32DB5E45" w14:textId="77777777" w:rsidTr="00CE1878">
        <w:tc>
          <w:tcPr>
            <w:tcW w:w="9016" w:type="dxa"/>
            <w:shd w:val="clear" w:color="auto" w:fill="auto"/>
          </w:tcPr>
          <w:p w14:paraId="53945F28"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Staff Development</w:t>
            </w:r>
          </w:p>
          <w:p w14:paraId="7E136B07" w14:textId="77777777" w:rsidR="00D323AE" w:rsidRPr="00D323AE" w:rsidRDefault="00D323AE" w:rsidP="00D323AE">
            <w:pPr>
              <w:spacing w:line="259" w:lineRule="auto"/>
              <w:rPr>
                <w:rFonts w:eastAsia="Calibri"/>
              </w:rPr>
            </w:pPr>
            <w:r w:rsidRPr="00D323AE">
              <w:rPr>
                <w:rFonts w:eastAsia="Calibri"/>
              </w:rPr>
              <w:t xml:space="preserve">How are staff engaging with their ongoing professional development in relation to learning and teaching activities, for example, face-to-face teaching, online teaching, assessment (including online assessment), providing feedback to students, providing students with appropriate learning resources and digital literacy? </w:t>
            </w:r>
          </w:p>
          <w:p w14:paraId="49FDE227" w14:textId="77777777" w:rsidR="00D323AE" w:rsidRPr="00D323AE" w:rsidRDefault="00D323AE" w:rsidP="00D323AE">
            <w:pPr>
              <w:spacing w:line="259" w:lineRule="auto"/>
              <w:rPr>
                <w:rFonts w:eastAsia="Calibri"/>
              </w:rPr>
            </w:pPr>
          </w:p>
          <w:p w14:paraId="2BD9E0B0" w14:textId="77777777" w:rsidR="00D323AE" w:rsidRPr="00D323AE" w:rsidRDefault="00D323AE" w:rsidP="00D323AE">
            <w:pPr>
              <w:spacing w:line="259" w:lineRule="auto"/>
              <w:rPr>
                <w:rFonts w:eastAsia="Calibri"/>
              </w:rPr>
            </w:pPr>
            <w:r w:rsidRPr="00D323AE">
              <w:rPr>
                <w:rFonts w:eastAsia="Calibri"/>
              </w:rPr>
              <w:t xml:space="preserve">Are staff developing their practice through professional recognition for teaching against the </w:t>
            </w:r>
            <w:hyperlink r:id="rId19" w:history="1">
              <w:r w:rsidRPr="00D323AE">
                <w:rPr>
                  <w:rFonts w:eastAsia="Calibri"/>
                  <w:color w:val="0563C1"/>
                  <w:u w:val="single"/>
                </w:rPr>
                <w:t>Advance-HE fellowship framework</w:t>
              </w:r>
            </w:hyperlink>
            <w:r w:rsidRPr="00D323AE">
              <w:rPr>
                <w:rFonts w:eastAsia="Calibri"/>
              </w:rPr>
              <w:t>?</w:t>
            </w:r>
          </w:p>
          <w:p w14:paraId="608D96B4" w14:textId="77777777" w:rsidR="00D323AE" w:rsidRPr="00D323AE" w:rsidRDefault="00D323AE" w:rsidP="00D323AE">
            <w:pPr>
              <w:spacing w:line="259" w:lineRule="auto"/>
              <w:jc w:val="both"/>
              <w:rPr>
                <w:rFonts w:eastAsia="Calibri"/>
                <w:b/>
                <w:bCs/>
              </w:rPr>
            </w:pPr>
          </w:p>
        </w:tc>
      </w:tr>
      <w:tr w:rsidR="00D323AE" w:rsidRPr="00D323AE" w14:paraId="6829D35A" w14:textId="77777777" w:rsidTr="00CE1878">
        <w:tc>
          <w:tcPr>
            <w:tcW w:w="9016" w:type="dxa"/>
            <w:shd w:val="clear" w:color="auto" w:fill="auto"/>
          </w:tcPr>
          <w:p w14:paraId="24BC3F9B"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Staff Resource</w:t>
            </w:r>
          </w:p>
          <w:p w14:paraId="64E0DC2C" w14:textId="77777777" w:rsidR="00D323AE" w:rsidRPr="00D323AE" w:rsidRDefault="00D323AE" w:rsidP="00D323AE">
            <w:pPr>
              <w:spacing w:line="259" w:lineRule="auto"/>
              <w:rPr>
                <w:rFonts w:eastAsia="Calibri"/>
              </w:rPr>
            </w:pPr>
            <w:r w:rsidRPr="00D323AE">
              <w:rPr>
                <w:rFonts w:eastAsia="Calibri"/>
              </w:rPr>
              <w:t xml:space="preserve">How is the staffing complement managed to ensure an excellent student learning experience? </w:t>
            </w:r>
          </w:p>
          <w:p w14:paraId="216B6D09" w14:textId="77777777" w:rsidR="00D323AE" w:rsidRPr="00D323AE" w:rsidRDefault="00D323AE" w:rsidP="00D323AE">
            <w:pPr>
              <w:spacing w:line="259" w:lineRule="auto"/>
              <w:rPr>
                <w:rFonts w:eastAsia="Calibri"/>
              </w:rPr>
            </w:pPr>
          </w:p>
          <w:p w14:paraId="3142BF12" w14:textId="0A267E51" w:rsidR="00D323AE" w:rsidRPr="00D323AE" w:rsidRDefault="00D323AE" w:rsidP="00D323AE">
            <w:pPr>
              <w:spacing w:line="259" w:lineRule="auto"/>
              <w:rPr>
                <w:rFonts w:eastAsia="Calibri"/>
              </w:rPr>
            </w:pPr>
            <w:r w:rsidRPr="00D323AE">
              <w:rPr>
                <w:rFonts w:eastAsia="Calibri"/>
              </w:rPr>
              <w:t>What contingency plans does the Department have in place for future planning and to ensure that learning and teaching activities are not reliant on a single point of failure?</w:t>
            </w:r>
          </w:p>
          <w:p w14:paraId="68A8F658" w14:textId="77777777" w:rsidR="00D323AE" w:rsidRPr="00D323AE" w:rsidRDefault="00D323AE" w:rsidP="00D323AE">
            <w:pPr>
              <w:spacing w:line="259" w:lineRule="auto"/>
              <w:rPr>
                <w:rFonts w:eastAsia="Calibri"/>
              </w:rPr>
            </w:pPr>
          </w:p>
          <w:p w14:paraId="34FF81E2" w14:textId="77777777" w:rsidR="00D323AE" w:rsidRPr="00D323AE" w:rsidRDefault="00D323AE" w:rsidP="00D323AE">
            <w:pPr>
              <w:spacing w:line="259" w:lineRule="auto"/>
              <w:rPr>
                <w:rFonts w:eastAsia="Calibri"/>
              </w:rPr>
            </w:pPr>
            <w:r w:rsidRPr="00D323AE">
              <w:rPr>
                <w:rFonts w:eastAsia="Calibri"/>
              </w:rPr>
              <w:t xml:space="preserve">If the programmes use associate staff, how is the quality of the contribution of those colleagues measured? </w:t>
            </w:r>
          </w:p>
          <w:p w14:paraId="492694DE" w14:textId="77777777" w:rsidR="00D323AE" w:rsidRPr="00D323AE" w:rsidRDefault="00D323AE" w:rsidP="00D323AE">
            <w:pPr>
              <w:spacing w:line="259" w:lineRule="auto"/>
              <w:jc w:val="both"/>
              <w:rPr>
                <w:rFonts w:eastAsia="Calibri"/>
                <w:b/>
                <w:bCs/>
              </w:rPr>
            </w:pPr>
          </w:p>
        </w:tc>
      </w:tr>
      <w:tr w:rsidR="00D323AE" w:rsidRPr="00D323AE" w14:paraId="4DC34D6A" w14:textId="77777777" w:rsidTr="00CE1878">
        <w:tc>
          <w:tcPr>
            <w:tcW w:w="9016" w:type="dxa"/>
            <w:shd w:val="clear" w:color="auto" w:fill="auto"/>
          </w:tcPr>
          <w:p w14:paraId="279E0135"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Assessment Strategy</w:t>
            </w:r>
          </w:p>
          <w:p w14:paraId="73A11C1A" w14:textId="77777777" w:rsidR="00D323AE" w:rsidRPr="00D323AE" w:rsidRDefault="00D323AE" w:rsidP="00D323AE">
            <w:pPr>
              <w:spacing w:line="259" w:lineRule="auto"/>
              <w:rPr>
                <w:rFonts w:eastAsia="Calibri"/>
              </w:rPr>
            </w:pPr>
            <w:r w:rsidRPr="00D323AE">
              <w:rPr>
                <w:rFonts w:eastAsia="Calibri"/>
              </w:rPr>
              <w:t>How does the assessment strategy ensure that assessments are aligned with the intended learning outcomes?</w:t>
            </w:r>
          </w:p>
          <w:p w14:paraId="06C00716" w14:textId="77777777" w:rsidR="00D323AE" w:rsidRPr="00D323AE" w:rsidRDefault="00D323AE" w:rsidP="00D323AE">
            <w:pPr>
              <w:spacing w:line="259" w:lineRule="auto"/>
              <w:rPr>
                <w:rFonts w:eastAsia="Calibri"/>
              </w:rPr>
            </w:pPr>
          </w:p>
          <w:p w14:paraId="0FDC915D" w14:textId="01C89424" w:rsidR="00D323AE" w:rsidRPr="00D323AE" w:rsidRDefault="00D323AE" w:rsidP="00D323AE">
            <w:pPr>
              <w:spacing w:line="259" w:lineRule="auto"/>
              <w:rPr>
                <w:rFonts w:eastAsia="Calibri"/>
              </w:rPr>
            </w:pPr>
            <w:r w:rsidRPr="00D323AE">
              <w:rPr>
                <w:rFonts w:eastAsia="Calibri"/>
              </w:rPr>
              <w:t>How does the Department encourage its staff to innovate when setting assessments?</w:t>
            </w:r>
          </w:p>
          <w:p w14:paraId="1BC1635F" w14:textId="77777777" w:rsidR="00D323AE" w:rsidRPr="00D323AE" w:rsidRDefault="00D323AE" w:rsidP="00D323AE">
            <w:pPr>
              <w:spacing w:line="259" w:lineRule="auto"/>
              <w:rPr>
                <w:rFonts w:eastAsia="Calibri"/>
              </w:rPr>
            </w:pPr>
          </w:p>
          <w:p w14:paraId="650DEB08" w14:textId="06E7CABA" w:rsidR="00D323AE" w:rsidRPr="00D323AE" w:rsidRDefault="00D323AE" w:rsidP="00D323AE">
            <w:pPr>
              <w:spacing w:line="259" w:lineRule="auto"/>
              <w:rPr>
                <w:rFonts w:eastAsia="Calibri"/>
              </w:rPr>
            </w:pPr>
            <w:r w:rsidRPr="00D323AE">
              <w:rPr>
                <w:rFonts w:eastAsia="Calibri"/>
              </w:rPr>
              <w:t>What areas of good practice and innovative assessment approaches are taking place within the Department?</w:t>
            </w:r>
          </w:p>
          <w:p w14:paraId="61FE8299" w14:textId="77777777" w:rsidR="00D323AE" w:rsidRPr="00D323AE" w:rsidRDefault="00D323AE" w:rsidP="00D323AE">
            <w:pPr>
              <w:spacing w:line="259" w:lineRule="auto"/>
              <w:rPr>
                <w:rFonts w:eastAsia="Calibri"/>
              </w:rPr>
            </w:pPr>
          </w:p>
          <w:p w14:paraId="7BE5089C" w14:textId="0558E40B" w:rsidR="00D323AE" w:rsidRPr="00D323AE" w:rsidRDefault="00D323AE" w:rsidP="00D323AE">
            <w:pPr>
              <w:spacing w:line="259" w:lineRule="auto"/>
              <w:rPr>
                <w:rFonts w:eastAsia="Calibri"/>
              </w:rPr>
            </w:pPr>
            <w:r w:rsidRPr="00D323AE">
              <w:rPr>
                <w:rFonts w:eastAsia="Calibri"/>
              </w:rPr>
              <w:t>How does the Department ensure an appropriate balance of assessment type?</w:t>
            </w:r>
          </w:p>
          <w:p w14:paraId="1C88517E" w14:textId="77777777" w:rsidR="00D323AE" w:rsidRPr="00D323AE" w:rsidRDefault="00D323AE" w:rsidP="00D323AE">
            <w:pPr>
              <w:spacing w:line="259" w:lineRule="auto"/>
              <w:rPr>
                <w:rFonts w:eastAsia="Calibri"/>
              </w:rPr>
            </w:pPr>
          </w:p>
          <w:p w14:paraId="34AB1C53" w14:textId="3E313362" w:rsidR="00D323AE" w:rsidRPr="00D323AE" w:rsidRDefault="00D323AE" w:rsidP="00D323AE">
            <w:pPr>
              <w:spacing w:line="259" w:lineRule="auto"/>
              <w:rPr>
                <w:rFonts w:eastAsia="Calibri"/>
              </w:rPr>
            </w:pPr>
            <w:r w:rsidRPr="00D323AE">
              <w:rPr>
                <w:rFonts w:eastAsia="Calibri"/>
              </w:rPr>
              <w:t>How does the Department</w:t>
            </w:r>
            <w:r w:rsidR="000D1EB3">
              <w:rPr>
                <w:rFonts w:eastAsia="Calibri"/>
              </w:rPr>
              <w:t xml:space="preserve"> </w:t>
            </w:r>
            <w:r w:rsidRPr="00D323AE">
              <w:rPr>
                <w:rFonts w:eastAsia="Calibri"/>
              </w:rPr>
              <w:t>ensure that the balance of assessments across modules is appropriate and that students are not over-assessed?</w:t>
            </w:r>
          </w:p>
          <w:p w14:paraId="236A75EB" w14:textId="77777777" w:rsidR="00D323AE" w:rsidRPr="00D323AE" w:rsidRDefault="00D323AE" w:rsidP="00D323AE">
            <w:pPr>
              <w:spacing w:line="259" w:lineRule="auto"/>
              <w:rPr>
                <w:rFonts w:eastAsia="Calibri"/>
              </w:rPr>
            </w:pPr>
          </w:p>
          <w:p w14:paraId="463A8313" w14:textId="77777777" w:rsidR="00D323AE" w:rsidRPr="00D323AE" w:rsidRDefault="00D323AE" w:rsidP="00D323AE">
            <w:pPr>
              <w:spacing w:line="259" w:lineRule="auto"/>
              <w:jc w:val="both"/>
              <w:rPr>
                <w:rFonts w:eastAsia="Calibri"/>
                <w:b/>
                <w:bCs/>
              </w:rPr>
            </w:pPr>
          </w:p>
        </w:tc>
      </w:tr>
      <w:tr w:rsidR="00D323AE" w:rsidRPr="00D323AE" w14:paraId="6AF030C0" w14:textId="77777777" w:rsidTr="00CE1878">
        <w:tc>
          <w:tcPr>
            <w:tcW w:w="9016" w:type="dxa"/>
            <w:shd w:val="clear" w:color="auto" w:fill="auto"/>
          </w:tcPr>
          <w:p w14:paraId="587DA95B"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Technology Enhanced Learning</w:t>
            </w:r>
          </w:p>
          <w:p w14:paraId="67D6FDB2" w14:textId="77777777" w:rsidR="00D323AE" w:rsidRPr="00D323AE" w:rsidRDefault="00D323AE" w:rsidP="00D323AE">
            <w:pPr>
              <w:spacing w:line="259" w:lineRule="auto"/>
              <w:rPr>
                <w:rFonts w:eastAsia="Calibri"/>
              </w:rPr>
            </w:pPr>
            <w:r w:rsidRPr="00D323AE">
              <w:rPr>
                <w:rFonts w:eastAsia="Calibri"/>
              </w:rPr>
              <w:lastRenderedPageBreak/>
              <w:t xml:space="preserve">Describe your engagement with technology-enhanced learning and how this has impacted on the delivery of your programme(s). </w:t>
            </w:r>
          </w:p>
          <w:p w14:paraId="3DCF763F" w14:textId="77777777" w:rsidR="00D323AE" w:rsidRPr="00D323AE" w:rsidRDefault="00D323AE" w:rsidP="00D323AE">
            <w:pPr>
              <w:spacing w:line="259" w:lineRule="auto"/>
              <w:rPr>
                <w:rFonts w:eastAsia="Calibri"/>
              </w:rPr>
            </w:pPr>
          </w:p>
          <w:p w14:paraId="5AF82DE5" w14:textId="77777777" w:rsidR="00D323AE" w:rsidRPr="00D323AE" w:rsidRDefault="00D323AE" w:rsidP="00D323AE">
            <w:pPr>
              <w:spacing w:line="259" w:lineRule="auto"/>
              <w:rPr>
                <w:rFonts w:eastAsia="Calibri"/>
              </w:rPr>
            </w:pPr>
            <w:r w:rsidRPr="00D323AE">
              <w:rPr>
                <w:rFonts w:eastAsia="Calibri"/>
              </w:rPr>
              <w:t>What is your approach to online assessment and how effective has this been?</w:t>
            </w:r>
          </w:p>
          <w:p w14:paraId="7E059051" w14:textId="77777777" w:rsidR="00D323AE" w:rsidRPr="00D323AE" w:rsidRDefault="00D323AE" w:rsidP="00D323AE">
            <w:pPr>
              <w:spacing w:line="259" w:lineRule="auto"/>
              <w:rPr>
                <w:rFonts w:eastAsia="Calibri"/>
              </w:rPr>
            </w:pPr>
          </w:p>
          <w:p w14:paraId="367E635F" w14:textId="77777777" w:rsidR="00D323AE" w:rsidRPr="00D323AE" w:rsidRDefault="00D323AE" w:rsidP="00D323AE">
            <w:pPr>
              <w:spacing w:line="259" w:lineRule="auto"/>
              <w:rPr>
                <w:rFonts w:eastAsia="Calibri"/>
              </w:rPr>
            </w:pPr>
            <w:r w:rsidRPr="00D323AE">
              <w:rPr>
                <w:rFonts w:eastAsia="Calibri"/>
              </w:rPr>
              <w:t>What are your future plans for online assessment on programmes?</w:t>
            </w:r>
          </w:p>
          <w:p w14:paraId="29B6F560" w14:textId="77777777" w:rsidR="00D323AE" w:rsidRPr="00D323AE" w:rsidRDefault="00D323AE" w:rsidP="00D323AE">
            <w:pPr>
              <w:spacing w:line="259" w:lineRule="auto"/>
              <w:jc w:val="both"/>
              <w:rPr>
                <w:rFonts w:eastAsia="Calibri"/>
                <w:b/>
                <w:bCs/>
              </w:rPr>
            </w:pPr>
          </w:p>
        </w:tc>
      </w:tr>
      <w:tr w:rsidR="00D323AE" w:rsidRPr="00D323AE" w14:paraId="5E50BA4A" w14:textId="77777777" w:rsidTr="00CE1878">
        <w:trPr>
          <w:trHeight w:val="4532"/>
        </w:trPr>
        <w:tc>
          <w:tcPr>
            <w:tcW w:w="9016" w:type="dxa"/>
            <w:shd w:val="clear" w:color="auto" w:fill="auto"/>
          </w:tcPr>
          <w:p w14:paraId="48B49DC8"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lastRenderedPageBreak/>
              <w:t>Feedback to Students on Assessment</w:t>
            </w:r>
          </w:p>
          <w:p w14:paraId="5415EF80" w14:textId="450F7DC6" w:rsidR="00D323AE" w:rsidRPr="00D323AE" w:rsidRDefault="00D323AE" w:rsidP="00D323AE">
            <w:pPr>
              <w:spacing w:line="259" w:lineRule="auto"/>
              <w:rPr>
                <w:rFonts w:eastAsia="Calibri"/>
              </w:rPr>
            </w:pPr>
            <w:r w:rsidRPr="00D323AE">
              <w:rPr>
                <w:rFonts w:eastAsia="Calibri"/>
              </w:rPr>
              <w:t>How do students rate the timeliness of feedback on assessment within the Department? What is the Department</w:t>
            </w:r>
            <w:r w:rsidR="00BA49B4">
              <w:rPr>
                <w:rFonts w:eastAsia="Calibri"/>
              </w:rPr>
              <w:t>’s</w:t>
            </w:r>
            <w:r w:rsidRPr="00D323AE">
              <w:rPr>
                <w:rFonts w:eastAsia="Calibri"/>
              </w:rPr>
              <w:t xml:space="preserve"> approach to managing communications with students if feedback is delayed?</w:t>
            </w:r>
          </w:p>
          <w:p w14:paraId="6891E647" w14:textId="77777777" w:rsidR="00D323AE" w:rsidRPr="00D323AE" w:rsidRDefault="00D323AE" w:rsidP="00D323AE">
            <w:pPr>
              <w:spacing w:line="259" w:lineRule="auto"/>
              <w:rPr>
                <w:rFonts w:eastAsia="Calibri"/>
              </w:rPr>
            </w:pPr>
          </w:p>
          <w:p w14:paraId="403C1765" w14:textId="7E58EF5D" w:rsidR="00D323AE" w:rsidRPr="00D323AE" w:rsidRDefault="00D323AE" w:rsidP="00D323AE">
            <w:pPr>
              <w:spacing w:line="259" w:lineRule="auto"/>
              <w:rPr>
                <w:rFonts w:eastAsia="Calibri"/>
              </w:rPr>
            </w:pPr>
            <w:r w:rsidRPr="00D323AE">
              <w:rPr>
                <w:rFonts w:eastAsia="Calibri"/>
              </w:rPr>
              <w:t>What are student views of the quality of feedback on assessment? How visible is the marking criteria to students? How does the Department ensure that the marking criteria is being implemented consistently by staff and that this is reflected in the feedback provided to students?</w:t>
            </w:r>
          </w:p>
          <w:p w14:paraId="5C5A6338" w14:textId="77777777" w:rsidR="00D323AE" w:rsidRPr="00D323AE" w:rsidRDefault="00D323AE" w:rsidP="00D323AE">
            <w:pPr>
              <w:spacing w:line="259" w:lineRule="auto"/>
              <w:rPr>
                <w:rFonts w:eastAsia="Calibri"/>
              </w:rPr>
            </w:pPr>
          </w:p>
          <w:p w14:paraId="129D39E8" w14:textId="77777777" w:rsidR="00D323AE" w:rsidRPr="00D323AE" w:rsidRDefault="00D323AE" w:rsidP="00D323AE">
            <w:pPr>
              <w:spacing w:line="259" w:lineRule="auto"/>
              <w:rPr>
                <w:rFonts w:eastAsia="Calibri"/>
              </w:rPr>
            </w:pPr>
            <w:r w:rsidRPr="00D323AE">
              <w:rPr>
                <w:rFonts w:eastAsia="Calibri"/>
              </w:rPr>
              <w:t xml:space="preserve">Are students and external examiners given an opportunity to comment on the marking criteria? </w:t>
            </w:r>
          </w:p>
          <w:p w14:paraId="34C33599" w14:textId="77777777" w:rsidR="00D323AE" w:rsidRPr="00D323AE" w:rsidRDefault="00D323AE" w:rsidP="00D323AE">
            <w:pPr>
              <w:spacing w:line="259" w:lineRule="auto"/>
              <w:rPr>
                <w:rFonts w:eastAsia="Calibri"/>
              </w:rPr>
            </w:pPr>
          </w:p>
          <w:p w14:paraId="3FEC10E3" w14:textId="34E3CC34" w:rsidR="00D323AE" w:rsidRPr="00D323AE" w:rsidRDefault="00D323AE" w:rsidP="00D323AE">
            <w:pPr>
              <w:spacing w:line="259" w:lineRule="auto"/>
              <w:rPr>
                <w:rFonts w:eastAsia="Calibri"/>
              </w:rPr>
            </w:pPr>
            <w:r w:rsidRPr="00D323AE">
              <w:rPr>
                <w:rFonts w:eastAsia="Calibri"/>
              </w:rPr>
              <w:t>What is the Departmen</w:t>
            </w:r>
            <w:r w:rsidR="00BA49B4">
              <w:rPr>
                <w:rFonts w:eastAsia="Calibri"/>
              </w:rPr>
              <w:t>t’s</w:t>
            </w:r>
            <w:r w:rsidRPr="00D323AE">
              <w:rPr>
                <w:rFonts w:eastAsia="Calibri"/>
              </w:rPr>
              <w:t xml:space="preserve"> plan for strengthening the timeliness and quality of feedback on assessment to enable students to enhance their performance as they progress their studies?</w:t>
            </w:r>
          </w:p>
        </w:tc>
      </w:tr>
    </w:tbl>
    <w:p w14:paraId="5A07A350" w14:textId="77777777" w:rsidR="00D323AE" w:rsidRPr="00D323AE" w:rsidRDefault="00D323AE" w:rsidP="00D323AE">
      <w:pPr>
        <w:spacing w:line="259" w:lineRule="auto"/>
        <w:jc w:val="both"/>
        <w:rPr>
          <w:rFonts w:eastAsia="Calibri"/>
          <w:b/>
          <w:bCs/>
        </w:rPr>
      </w:pPr>
    </w:p>
    <w:p w14:paraId="72112C9F" w14:textId="77777777" w:rsidR="00D323AE" w:rsidRPr="00D323AE" w:rsidRDefault="00D323AE" w:rsidP="00D323AE">
      <w:pPr>
        <w:rPr>
          <w:rFonts w:eastAsia="Calibri"/>
          <w:b/>
          <w:bCs/>
        </w:rPr>
      </w:pPr>
      <w:r w:rsidRPr="00D323AE">
        <w:rPr>
          <w:rFonts w:eastAsia="Calibri"/>
          <w:b/>
          <w:bCs/>
        </w:rPr>
        <w:br w:type="page"/>
      </w:r>
    </w:p>
    <w:p w14:paraId="17E9B392" w14:textId="77777777" w:rsidR="00D323AE" w:rsidRPr="00D323AE" w:rsidRDefault="00D323AE" w:rsidP="00D323AE">
      <w:pPr>
        <w:spacing w:line="259" w:lineRule="auto"/>
        <w:jc w:val="both"/>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74FC6C3E" w14:textId="77777777" w:rsidTr="00CE1878">
        <w:tc>
          <w:tcPr>
            <w:tcW w:w="9016" w:type="dxa"/>
            <w:shd w:val="clear" w:color="auto" w:fill="E2EFD9"/>
          </w:tcPr>
          <w:p w14:paraId="7B9A996A" w14:textId="77777777" w:rsidR="00D323AE" w:rsidRPr="00D323AE" w:rsidRDefault="00D323AE" w:rsidP="00D323AE">
            <w:pPr>
              <w:spacing w:line="259" w:lineRule="auto"/>
              <w:jc w:val="both"/>
              <w:rPr>
                <w:rFonts w:eastAsia="Calibri"/>
                <w:b/>
                <w:bCs/>
              </w:rPr>
            </w:pPr>
            <w:r w:rsidRPr="00D323AE">
              <w:rPr>
                <w:rFonts w:eastAsia="Calibri"/>
                <w:b/>
                <w:bCs/>
              </w:rPr>
              <w:t>Enhancement of the Organisation and Management of the Programme</w:t>
            </w:r>
          </w:p>
        </w:tc>
      </w:tr>
      <w:tr w:rsidR="00D323AE" w:rsidRPr="00D323AE" w14:paraId="722472D3" w14:textId="77777777" w:rsidTr="00CE1878">
        <w:tc>
          <w:tcPr>
            <w:tcW w:w="9016" w:type="dxa"/>
            <w:shd w:val="clear" w:color="auto" w:fill="auto"/>
          </w:tcPr>
          <w:p w14:paraId="12D186BB" w14:textId="77777777" w:rsidR="00D323AE" w:rsidRPr="00D323AE" w:rsidRDefault="00D323AE" w:rsidP="00D323AE">
            <w:pPr>
              <w:spacing w:line="259" w:lineRule="auto"/>
              <w:jc w:val="both"/>
              <w:rPr>
                <w:rFonts w:eastAsia="Calibri"/>
                <w:b/>
                <w:bCs/>
              </w:rPr>
            </w:pPr>
          </w:p>
          <w:p w14:paraId="0B2A5F52"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Student Recruitment and Marketing</w:t>
            </w:r>
          </w:p>
          <w:p w14:paraId="739786C8" w14:textId="77777777" w:rsidR="00D323AE" w:rsidRPr="00D323AE" w:rsidRDefault="00D323AE" w:rsidP="00D323AE">
            <w:pPr>
              <w:spacing w:line="259" w:lineRule="auto"/>
              <w:rPr>
                <w:rFonts w:eastAsia="Calibri"/>
              </w:rPr>
            </w:pPr>
            <w:r w:rsidRPr="00D323AE">
              <w:rPr>
                <w:rFonts w:eastAsia="Calibri"/>
              </w:rPr>
              <w:t xml:space="preserve">Provide an evaluation of the effectiveness of the approach to student recruitment and marketing. </w:t>
            </w:r>
          </w:p>
          <w:p w14:paraId="171A9720" w14:textId="77777777" w:rsidR="00D323AE" w:rsidRPr="00D323AE" w:rsidRDefault="00D323AE" w:rsidP="00D323AE">
            <w:pPr>
              <w:spacing w:line="259" w:lineRule="auto"/>
              <w:rPr>
                <w:rFonts w:eastAsia="Calibri"/>
              </w:rPr>
            </w:pPr>
          </w:p>
        </w:tc>
      </w:tr>
      <w:tr w:rsidR="00D323AE" w:rsidRPr="00D323AE" w14:paraId="3BDAD390" w14:textId="77777777" w:rsidTr="00CE1878">
        <w:tc>
          <w:tcPr>
            <w:tcW w:w="9016" w:type="dxa"/>
            <w:shd w:val="clear" w:color="auto" w:fill="auto"/>
          </w:tcPr>
          <w:p w14:paraId="7B55FE70"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Student Admissions</w:t>
            </w:r>
          </w:p>
          <w:p w14:paraId="2D0EFD35" w14:textId="77777777" w:rsidR="00D323AE" w:rsidRPr="00D323AE" w:rsidRDefault="00D323AE" w:rsidP="00D323AE">
            <w:pPr>
              <w:spacing w:line="259" w:lineRule="auto"/>
              <w:rPr>
                <w:rFonts w:eastAsia="Calibri"/>
              </w:rPr>
            </w:pPr>
            <w:r w:rsidRPr="00D323AE">
              <w:rPr>
                <w:rFonts w:eastAsia="Calibri"/>
              </w:rPr>
              <w:t>Provide an evaluation of the approach to selecting and admitting students.</w:t>
            </w:r>
          </w:p>
          <w:p w14:paraId="3314B119" w14:textId="77777777" w:rsidR="00D323AE" w:rsidRPr="00D323AE" w:rsidRDefault="00D323AE" w:rsidP="00D323AE">
            <w:pPr>
              <w:spacing w:line="259" w:lineRule="auto"/>
              <w:jc w:val="both"/>
              <w:rPr>
                <w:rFonts w:eastAsia="Calibri"/>
                <w:b/>
                <w:bCs/>
              </w:rPr>
            </w:pPr>
          </w:p>
        </w:tc>
      </w:tr>
      <w:tr w:rsidR="00D323AE" w:rsidRPr="00D323AE" w14:paraId="17C91632" w14:textId="77777777" w:rsidTr="00CE1878">
        <w:tc>
          <w:tcPr>
            <w:tcW w:w="9016" w:type="dxa"/>
            <w:shd w:val="clear" w:color="auto" w:fill="auto"/>
          </w:tcPr>
          <w:p w14:paraId="54F32017"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Timetabling</w:t>
            </w:r>
          </w:p>
          <w:p w14:paraId="0E22F7F6" w14:textId="77777777" w:rsidR="00D323AE" w:rsidRPr="00D323AE" w:rsidRDefault="00D323AE" w:rsidP="00D323AE">
            <w:pPr>
              <w:spacing w:line="259" w:lineRule="auto"/>
              <w:rPr>
                <w:rFonts w:eastAsia="Calibri"/>
              </w:rPr>
            </w:pPr>
            <w:r w:rsidRPr="00D323AE">
              <w:rPr>
                <w:rFonts w:eastAsia="Calibri"/>
              </w:rPr>
              <w:t xml:space="preserve">Provide an analysis of the effectiveness of the approach to timetabling? </w:t>
            </w:r>
          </w:p>
          <w:p w14:paraId="6E8F5787" w14:textId="77777777" w:rsidR="00D323AE" w:rsidRPr="00D323AE" w:rsidRDefault="00D323AE" w:rsidP="00D323AE">
            <w:pPr>
              <w:spacing w:line="259" w:lineRule="auto"/>
              <w:rPr>
                <w:rFonts w:eastAsia="Calibri"/>
              </w:rPr>
            </w:pPr>
          </w:p>
          <w:p w14:paraId="0C1DDAF8" w14:textId="77777777" w:rsidR="00D323AE" w:rsidRPr="00D323AE" w:rsidRDefault="00D323AE" w:rsidP="00D323AE">
            <w:pPr>
              <w:spacing w:line="259" w:lineRule="auto"/>
              <w:rPr>
                <w:rFonts w:eastAsia="Calibri"/>
              </w:rPr>
            </w:pPr>
            <w:r w:rsidRPr="00D323AE">
              <w:rPr>
                <w:rFonts w:eastAsia="Calibri"/>
              </w:rPr>
              <w:t xml:space="preserve">How well does this work for students and staff? </w:t>
            </w:r>
          </w:p>
          <w:p w14:paraId="7066188F" w14:textId="77777777" w:rsidR="00D323AE" w:rsidRPr="00D323AE" w:rsidRDefault="00D323AE" w:rsidP="00D323AE">
            <w:pPr>
              <w:spacing w:line="259" w:lineRule="auto"/>
              <w:jc w:val="both"/>
              <w:rPr>
                <w:rFonts w:eastAsia="Calibri"/>
                <w:b/>
                <w:bCs/>
              </w:rPr>
            </w:pPr>
          </w:p>
        </w:tc>
      </w:tr>
      <w:tr w:rsidR="00D323AE" w:rsidRPr="00D323AE" w14:paraId="6A8980DB" w14:textId="77777777" w:rsidTr="00CE1878">
        <w:tc>
          <w:tcPr>
            <w:tcW w:w="9016" w:type="dxa"/>
            <w:shd w:val="clear" w:color="auto" w:fill="auto"/>
          </w:tcPr>
          <w:p w14:paraId="1865338A"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Communication</w:t>
            </w:r>
          </w:p>
          <w:p w14:paraId="7D76F186" w14:textId="221DC5D4" w:rsidR="00D323AE" w:rsidRPr="00D323AE" w:rsidRDefault="00D323AE" w:rsidP="00D323AE">
            <w:pPr>
              <w:spacing w:line="259" w:lineRule="auto"/>
              <w:rPr>
                <w:rFonts w:eastAsia="Calibri"/>
              </w:rPr>
            </w:pPr>
            <w:r w:rsidRPr="00D323AE">
              <w:rPr>
                <w:rFonts w:eastAsia="Calibri"/>
              </w:rPr>
              <w:t>How effective is the approach to communication between staff and students, and communication between Department and University committees and teaching staff?</w:t>
            </w:r>
          </w:p>
          <w:p w14:paraId="571C8AF4" w14:textId="77777777" w:rsidR="00D323AE" w:rsidRPr="00D323AE" w:rsidRDefault="00D323AE" w:rsidP="00D323AE">
            <w:pPr>
              <w:spacing w:line="259" w:lineRule="auto"/>
              <w:rPr>
                <w:rFonts w:eastAsia="Calibri"/>
              </w:rPr>
            </w:pPr>
            <w:r w:rsidRPr="00D323AE">
              <w:rPr>
                <w:rFonts w:eastAsia="Calibri"/>
              </w:rPr>
              <w:t xml:space="preserve"> </w:t>
            </w:r>
          </w:p>
          <w:p w14:paraId="7D0B946B" w14:textId="77777777" w:rsidR="00D323AE" w:rsidRPr="00D323AE" w:rsidRDefault="00D323AE" w:rsidP="00D323AE">
            <w:pPr>
              <w:spacing w:line="259" w:lineRule="auto"/>
              <w:rPr>
                <w:rFonts w:eastAsia="Calibri"/>
              </w:rPr>
            </w:pPr>
            <w:r w:rsidRPr="00D323AE">
              <w:rPr>
                <w:rFonts w:eastAsia="Calibri"/>
              </w:rPr>
              <w:t>How could communication be enhanced?</w:t>
            </w:r>
          </w:p>
          <w:p w14:paraId="4049CEA6" w14:textId="77777777" w:rsidR="00D323AE" w:rsidRPr="00D323AE" w:rsidRDefault="00D323AE" w:rsidP="00D323AE">
            <w:pPr>
              <w:spacing w:line="259" w:lineRule="auto"/>
              <w:jc w:val="both"/>
              <w:rPr>
                <w:rFonts w:eastAsia="Calibri"/>
                <w:b/>
                <w:bCs/>
              </w:rPr>
            </w:pPr>
          </w:p>
        </w:tc>
      </w:tr>
      <w:tr w:rsidR="00D323AE" w:rsidRPr="00D323AE" w14:paraId="3A9640A1" w14:textId="77777777" w:rsidTr="00CE1878">
        <w:tc>
          <w:tcPr>
            <w:tcW w:w="9016" w:type="dxa"/>
            <w:shd w:val="clear" w:color="auto" w:fill="auto"/>
          </w:tcPr>
          <w:p w14:paraId="3821477F"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Administrative Support</w:t>
            </w:r>
          </w:p>
          <w:p w14:paraId="6FC0A93A" w14:textId="6B3B0ECF" w:rsidR="00D323AE" w:rsidRPr="00D323AE" w:rsidRDefault="00D323AE" w:rsidP="00D323AE">
            <w:pPr>
              <w:spacing w:line="259" w:lineRule="auto"/>
              <w:rPr>
                <w:rFonts w:eastAsia="Calibri"/>
              </w:rPr>
            </w:pPr>
            <w:r w:rsidRPr="00D323AE">
              <w:rPr>
                <w:rFonts w:eastAsia="Calibri"/>
              </w:rPr>
              <w:t>Describe the administrative arrangements for the Department and its programmes and identify areas of positive practice and areas for development.</w:t>
            </w:r>
          </w:p>
          <w:p w14:paraId="4D290AF5" w14:textId="77777777" w:rsidR="00D323AE" w:rsidRPr="00D323AE" w:rsidRDefault="00D323AE" w:rsidP="00D323AE">
            <w:pPr>
              <w:spacing w:line="259" w:lineRule="auto"/>
              <w:jc w:val="both"/>
              <w:rPr>
                <w:rFonts w:eastAsia="Calibri"/>
                <w:b/>
                <w:bCs/>
              </w:rPr>
            </w:pPr>
          </w:p>
        </w:tc>
      </w:tr>
      <w:tr w:rsidR="00D323AE" w:rsidRPr="00D323AE" w14:paraId="6EEF9BC2" w14:textId="77777777" w:rsidTr="00CE1878">
        <w:tc>
          <w:tcPr>
            <w:tcW w:w="9016" w:type="dxa"/>
            <w:shd w:val="clear" w:color="auto" w:fill="auto"/>
          </w:tcPr>
          <w:p w14:paraId="313A4259"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Engagement with Central Services</w:t>
            </w:r>
          </w:p>
          <w:p w14:paraId="23100C5A" w14:textId="77777777" w:rsidR="00D323AE" w:rsidRPr="00D323AE" w:rsidRDefault="00D323AE" w:rsidP="00D323AE">
            <w:pPr>
              <w:spacing w:line="259" w:lineRule="auto"/>
              <w:rPr>
                <w:rFonts w:eastAsia="Calibri"/>
              </w:rPr>
            </w:pPr>
            <w:r w:rsidRPr="00D323AE">
              <w:rPr>
                <w:rFonts w:eastAsia="Calibri"/>
              </w:rPr>
              <w:t>How are you engaging with the support from central services?</w:t>
            </w:r>
          </w:p>
          <w:p w14:paraId="39B69F21" w14:textId="77777777" w:rsidR="00D323AE" w:rsidRPr="00D323AE" w:rsidRDefault="00D323AE" w:rsidP="00D323AE">
            <w:pPr>
              <w:spacing w:line="259" w:lineRule="auto"/>
              <w:rPr>
                <w:rFonts w:eastAsia="Calibri"/>
              </w:rPr>
            </w:pPr>
          </w:p>
          <w:p w14:paraId="2E0384F0" w14:textId="53B40F43" w:rsidR="00D323AE" w:rsidRPr="00D323AE" w:rsidRDefault="00D323AE" w:rsidP="00D323AE">
            <w:pPr>
              <w:spacing w:line="259" w:lineRule="auto"/>
              <w:rPr>
                <w:rFonts w:eastAsia="Calibri"/>
              </w:rPr>
            </w:pPr>
            <w:r w:rsidRPr="00D323AE">
              <w:rPr>
                <w:rFonts w:eastAsia="Calibri"/>
              </w:rPr>
              <w:t>Are there areas of good practice that the Department would like to highlight? Are there any areas for development?</w:t>
            </w:r>
          </w:p>
          <w:p w14:paraId="580FBDC2" w14:textId="77777777" w:rsidR="00D323AE" w:rsidRPr="00D323AE" w:rsidRDefault="00D323AE" w:rsidP="00D323AE">
            <w:pPr>
              <w:spacing w:line="259" w:lineRule="auto"/>
              <w:jc w:val="both"/>
              <w:rPr>
                <w:rFonts w:eastAsia="Calibri"/>
                <w:b/>
                <w:bCs/>
              </w:rPr>
            </w:pPr>
          </w:p>
        </w:tc>
      </w:tr>
    </w:tbl>
    <w:p w14:paraId="79374AF9" w14:textId="77777777" w:rsidR="00D323AE" w:rsidRPr="00D323AE" w:rsidRDefault="00D323AE" w:rsidP="00D323AE">
      <w:pPr>
        <w:spacing w:line="259" w:lineRule="auto"/>
        <w:jc w:val="both"/>
        <w:rPr>
          <w:rFonts w:eastAsia="Calibri"/>
          <w:b/>
          <w:bCs/>
        </w:rPr>
      </w:pPr>
    </w:p>
    <w:p w14:paraId="59442911" w14:textId="77777777" w:rsidR="00D323AE" w:rsidRPr="00D323AE" w:rsidRDefault="00D323AE" w:rsidP="00D323AE">
      <w:pPr>
        <w:rPr>
          <w:rFonts w:eastAsia="Calibri"/>
          <w:b/>
          <w:bCs/>
        </w:rPr>
      </w:pPr>
      <w:r w:rsidRPr="00D323AE">
        <w:rPr>
          <w:rFonts w:eastAsia="Calibri"/>
          <w:b/>
          <w:bCs/>
        </w:rPr>
        <w:br w:type="page"/>
      </w:r>
    </w:p>
    <w:p w14:paraId="26E85FB2" w14:textId="77777777" w:rsidR="00D323AE" w:rsidRPr="00D323AE" w:rsidRDefault="00D323AE" w:rsidP="00D323AE">
      <w:pPr>
        <w:spacing w:line="259" w:lineRule="auto"/>
        <w:jc w:val="both"/>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517F90D6" w14:textId="77777777" w:rsidTr="00CE1878">
        <w:tc>
          <w:tcPr>
            <w:tcW w:w="9016" w:type="dxa"/>
            <w:shd w:val="clear" w:color="auto" w:fill="E2EFD9"/>
          </w:tcPr>
          <w:p w14:paraId="3BAC066E" w14:textId="77777777" w:rsidR="00D323AE" w:rsidRPr="00D323AE" w:rsidRDefault="00D323AE" w:rsidP="00D323AE">
            <w:pPr>
              <w:spacing w:line="259" w:lineRule="auto"/>
              <w:jc w:val="both"/>
              <w:rPr>
                <w:rFonts w:eastAsia="Calibri"/>
                <w:b/>
                <w:bCs/>
              </w:rPr>
            </w:pPr>
            <w:r w:rsidRPr="00D323AE">
              <w:rPr>
                <w:rFonts w:eastAsia="Calibri"/>
                <w:b/>
                <w:bCs/>
              </w:rPr>
              <w:t>Enhancement of Learning Resources and the Learning Environment</w:t>
            </w:r>
          </w:p>
        </w:tc>
      </w:tr>
      <w:tr w:rsidR="00D323AE" w:rsidRPr="00D323AE" w14:paraId="36970C2F" w14:textId="77777777" w:rsidTr="00CE1878">
        <w:tc>
          <w:tcPr>
            <w:tcW w:w="9016" w:type="dxa"/>
            <w:shd w:val="clear" w:color="auto" w:fill="auto"/>
          </w:tcPr>
          <w:p w14:paraId="25E44AA5" w14:textId="77777777" w:rsidR="00D323AE" w:rsidRPr="00D323AE" w:rsidRDefault="00D323AE" w:rsidP="00D323AE">
            <w:pPr>
              <w:spacing w:line="259" w:lineRule="auto"/>
              <w:jc w:val="both"/>
              <w:rPr>
                <w:rFonts w:eastAsia="Calibri"/>
                <w:b/>
                <w:bCs/>
              </w:rPr>
            </w:pPr>
          </w:p>
          <w:p w14:paraId="42105ACE"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Library Resources</w:t>
            </w:r>
          </w:p>
          <w:p w14:paraId="087879E4" w14:textId="3DBA651E" w:rsidR="00D323AE" w:rsidRPr="00D323AE" w:rsidRDefault="00D323AE" w:rsidP="00D323AE">
            <w:pPr>
              <w:spacing w:line="259" w:lineRule="auto"/>
              <w:rPr>
                <w:rFonts w:eastAsia="Calibri"/>
              </w:rPr>
            </w:pPr>
            <w:r w:rsidRPr="00D323AE">
              <w:rPr>
                <w:rFonts w:eastAsia="Calibri"/>
              </w:rPr>
              <w:t xml:space="preserve">Looking back over the past 5-6 years, how does the Department ensure that learning resources are fit for purpose, up-to-date and accessible? </w:t>
            </w:r>
          </w:p>
          <w:p w14:paraId="10E8C645" w14:textId="77777777" w:rsidR="00D323AE" w:rsidRPr="00D323AE" w:rsidRDefault="00D323AE" w:rsidP="00D323AE">
            <w:pPr>
              <w:spacing w:line="259" w:lineRule="auto"/>
              <w:rPr>
                <w:rFonts w:eastAsia="Calibri"/>
              </w:rPr>
            </w:pPr>
          </w:p>
          <w:p w14:paraId="4D0AFF83" w14:textId="32C5F954" w:rsidR="00D323AE" w:rsidRPr="00D323AE" w:rsidRDefault="00D323AE" w:rsidP="00D323AE">
            <w:pPr>
              <w:spacing w:line="259" w:lineRule="auto"/>
              <w:rPr>
                <w:rFonts w:eastAsia="Calibri"/>
              </w:rPr>
            </w:pPr>
            <w:r w:rsidRPr="00D323AE">
              <w:rPr>
                <w:rFonts w:eastAsia="Calibri"/>
              </w:rPr>
              <w:t>Are there areas of good practice that the Department</w:t>
            </w:r>
            <w:r w:rsidR="00BA49B4">
              <w:rPr>
                <w:rFonts w:eastAsia="Calibri"/>
              </w:rPr>
              <w:t xml:space="preserve"> </w:t>
            </w:r>
            <w:r w:rsidRPr="00D323AE">
              <w:rPr>
                <w:rFonts w:eastAsia="Calibri"/>
              </w:rPr>
              <w:t>would like to highlight? Are there any areas for development?</w:t>
            </w:r>
          </w:p>
          <w:p w14:paraId="39F91224" w14:textId="77777777" w:rsidR="00D323AE" w:rsidRPr="00D323AE" w:rsidRDefault="00D323AE" w:rsidP="00D323AE">
            <w:pPr>
              <w:spacing w:line="259" w:lineRule="auto"/>
              <w:rPr>
                <w:rFonts w:eastAsia="Calibri"/>
              </w:rPr>
            </w:pPr>
          </w:p>
          <w:p w14:paraId="2339C8D8" w14:textId="77777777" w:rsidR="00D323AE" w:rsidRPr="00D323AE" w:rsidRDefault="00D323AE" w:rsidP="00D323AE">
            <w:pPr>
              <w:spacing w:line="259" w:lineRule="auto"/>
              <w:rPr>
                <w:rFonts w:eastAsia="Calibri"/>
              </w:rPr>
            </w:pPr>
            <w:r w:rsidRPr="00D323AE">
              <w:rPr>
                <w:rFonts w:eastAsia="Calibri"/>
              </w:rPr>
              <w:t xml:space="preserve">What feedback do you receive from students regarding the Library and its resources? </w:t>
            </w:r>
          </w:p>
          <w:p w14:paraId="7ADAD12B" w14:textId="77777777" w:rsidR="00D323AE" w:rsidRPr="00D323AE" w:rsidRDefault="00D323AE" w:rsidP="00D323AE">
            <w:pPr>
              <w:spacing w:line="259" w:lineRule="auto"/>
              <w:rPr>
                <w:rFonts w:eastAsia="Calibri"/>
              </w:rPr>
            </w:pPr>
          </w:p>
          <w:p w14:paraId="3797627F" w14:textId="77777777" w:rsidR="00D323AE" w:rsidRPr="00D323AE" w:rsidRDefault="00D323AE" w:rsidP="00D323AE">
            <w:pPr>
              <w:spacing w:line="259" w:lineRule="auto"/>
              <w:rPr>
                <w:rFonts w:eastAsia="Calibri"/>
              </w:rPr>
            </w:pPr>
            <w:r w:rsidRPr="00D323AE">
              <w:rPr>
                <w:rFonts w:eastAsia="Calibri"/>
              </w:rPr>
              <w:t>How do you ensure that the programme teams are properly informed about the appropriate use of copyrighted material?</w:t>
            </w:r>
          </w:p>
          <w:p w14:paraId="45AA6FFD" w14:textId="77777777" w:rsidR="00D323AE" w:rsidRPr="00D323AE" w:rsidRDefault="00D323AE" w:rsidP="00D323AE">
            <w:pPr>
              <w:spacing w:line="259" w:lineRule="auto"/>
              <w:rPr>
                <w:rFonts w:eastAsia="Calibri"/>
              </w:rPr>
            </w:pPr>
          </w:p>
        </w:tc>
      </w:tr>
      <w:tr w:rsidR="00D323AE" w:rsidRPr="00D323AE" w14:paraId="4A626B38" w14:textId="77777777" w:rsidTr="00CE1878">
        <w:tc>
          <w:tcPr>
            <w:tcW w:w="9016" w:type="dxa"/>
            <w:shd w:val="clear" w:color="auto" w:fill="auto"/>
          </w:tcPr>
          <w:p w14:paraId="5BBB47A8"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Reading Lists</w:t>
            </w:r>
          </w:p>
          <w:p w14:paraId="3AB8D70A" w14:textId="77777777" w:rsidR="00D323AE" w:rsidRPr="00D323AE" w:rsidRDefault="00D323AE" w:rsidP="00D323AE">
            <w:pPr>
              <w:spacing w:line="259" w:lineRule="auto"/>
              <w:rPr>
                <w:rFonts w:eastAsia="Calibri"/>
              </w:rPr>
            </w:pPr>
            <w:r w:rsidRPr="00D323AE">
              <w:rPr>
                <w:rFonts w:eastAsia="Calibri"/>
              </w:rPr>
              <w:t xml:space="preserve">How effective is the use of the reading list management software? </w:t>
            </w:r>
          </w:p>
          <w:p w14:paraId="601E80C2" w14:textId="77777777" w:rsidR="00D323AE" w:rsidRPr="00D323AE" w:rsidRDefault="00D323AE" w:rsidP="00D323AE">
            <w:pPr>
              <w:spacing w:line="259" w:lineRule="auto"/>
              <w:rPr>
                <w:rFonts w:eastAsia="Calibri"/>
              </w:rPr>
            </w:pPr>
          </w:p>
          <w:p w14:paraId="0D3E826C" w14:textId="77777777" w:rsidR="00D323AE" w:rsidRPr="00D323AE" w:rsidRDefault="00D323AE" w:rsidP="00D323AE">
            <w:pPr>
              <w:spacing w:line="259" w:lineRule="auto"/>
              <w:rPr>
                <w:rFonts w:eastAsia="Calibri"/>
              </w:rPr>
            </w:pPr>
            <w:r w:rsidRPr="00D323AE">
              <w:rPr>
                <w:rFonts w:eastAsia="Calibri"/>
              </w:rPr>
              <w:t>Identify any areas of positive practice or areas where there are challenges, and how these are being addressed.</w:t>
            </w:r>
          </w:p>
          <w:p w14:paraId="321E2AF3" w14:textId="77777777" w:rsidR="00D323AE" w:rsidRPr="00D323AE" w:rsidRDefault="00D323AE" w:rsidP="00D323AE">
            <w:pPr>
              <w:spacing w:line="259" w:lineRule="auto"/>
              <w:jc w:val="both"/>
              <w:rPr>
                <w:rFonts w:eastAsia="Calibri"/>
                <w:b/>
                <w:bCs/>
              </w:rPr>
            </w:pPr>
          </w:p>
        </w:tc>
      </w:tr>
      <w:tr w:rsidR="00D323AE" w:rsidRPr="00D323AE" w14:paraId="06D025A3" w14:textId="77777777" w:rsidTr="00CE1878">
        <w:tc>
          <w:tcPr>
            <w:tcW w:w="9016" w:type="dxa"/>
            <w:shd w:val="clear" w:color="auto" w:fill="auto"/>
          </w:tcPr>
          <w:p w14:paraId="3CB80D00"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IT resources</w:t>
            </w:r>
          </w:p>
          <w:p w14:paraId="7BD781AD" w14:textId="77777777" w:rsidR="00D323AE" w:rsidRPr="00D323AE" w:rsidRDefault="00D323AE" w:rsidP="00D323AE">
            <w:pPr>
              <w:spacing w:line="259" w:lineRule="auto"/>
              <w:rPr>
                <w:rFonts w:eastAsia="Calibri"/>
                <w:b/>
                <w:bCs/>
              </w:rPr>
            </w:pPr>
          </w:p>
          <w:p w14:paraId="1596D165" w14:textId="6FFAE5A7" w:rsidR="00D323AE" w:rsidRPr="00D323AE" w:rsidRDefault="00D323AE" w:rsidP="00D323AE">
            <w:pPr>
              <w:spacing w:line="259" w:lineRule="auto"/>
              <w:rPr>
                <w:rFonts w:eastAsia="Calibri"/>
              </w:rPr>
            </w:pPr>
            <w:r w:rsidRPr="00D323AE">
              <w:rPr>
                <w:rFonts w:eastAsia="Calibri"/>
              </w:rPr>
              <w:t>Are the IT resources (including software) and the IT infrastructure sufficient for the needs of the Department?</w:t>
            </w:r>
          </w:p>
          <w:p w14:paraId="55EBD9CB" w14:textId="77777777" w:rsidR="00D323AE" w:rsidRPr="00D323AE" w:rsidRDefault="00D323AE" w:rsidP="00D323AE">
            <w:pPr>
              <w:spacing w:line="259" w:lineRule="auto"/>
              <w:rPr>
                <w:rFonts w:eastAsia="Calibri"/>
              </w:rPr>
            </w:pPr>
          </w:p>
          <w:p w14:paraId="540F333C" w14:textId="07492538" w:rsidR="00D323AE" w:rsidRPr="00D323AE" w:rsidRDefault="00D323AE" w:rsidP="00D323AE">
            <w:pPr>
              <w:spacing w:line="259" w:lineRule="auto"/>
              <w:rPr>
                <w:rFonts w:eastAsia="Calibri"/>
              </w:rPr>
            </w:pPr>
            <w:r w:rsidRPr="00D323AE">
              <w:rPr>
                <w:rFonts w:eastAsia="Calibri"/>
              </w:rPr>
              <w:t>Are there areas of good practice that the Department would like to highlight? Are there any areas for development?</w:t>
            </w:r>
          </w:p>
          <w:p w14:paraId="662D739D" w14:textId="77777777" w:rsidR="00D323AE" w:rsidRPr="00D323AE" w:rsidRDefault="00D323AE" w:rsidP="00D323AE">
            <w:pPr>
              <w:spacing w:line="259" w:lineRule="auto"/>
              <w:rPr>
                <w:rFonts w:eastAsia="Calibri"/>
              </w:rPr>
            </w:pPr>
          </w:p>
          <w:p w14:paraId="78B940AC" w14:textId="77777777" w:rsidR="00D323AE" w:rsidRPr="00D323AE" w:rsidRDefault="00D323AE" w:rsidP="00D323AE">
            <w:pPr>
              <w:spacing w:line="259" w:lineRule="auto"/>
              <w:rPr>
                <w:rFonts w:eastAsia="Calibri"/>
              </w:rPr>
            </w:pPr>
            <w:r w:rsidRPr="00D323AE">
              <w:rPr>
                <w:rFonts w:eastAsia="Calibri"/>
              </w:rPr>
              <w:t xml:space="preserve">What feedback do you receive from students regarding the IT infrastructure? </w:t>
            </w:r>
          </w:p>
          <w:p w14:paraId="75F3033D" w14:textId="77777777" w:rsidR="00D323AE" w:rsidRPr="00D323AE" w:rsidRDefault="00D323AE" w:rsidP="00D323AE">
            <w:pPr>
              <w:spacing w:line="259" w:lineRule="auto"/>
              <w:jc w:val="both"/>
              <w:rPr>
                <w:rFonts w:eastAsia="Calibri"/>
                <w:b/>
                <w:bCs/>
              </w:rPr>
            </w:pPr>
          </w:p>
        </w:tc>
      </w:tr>
      <w:tr w:rsidR="00D323AE" w:rsidRPr="00D323AE" w14:paraId="5499FA71" w14:textId="77777777" w:rsidTr="00CE1878">
        <w:tc>
          <w:tcPr>
            <w:tcW w:w="9016" w:type="dxa"/>
            <w:shd w:val="clear" w:color="auto" w:fill="auto"/>
          </w:tcPr>
          <w:p w14:paraId="7A409608"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Specialist Equipment</w:t>
            </w:r>
          </w:p>
          <w:p w14:paraId="1AC8BD79" w14:textId="77777777" w:rsidR="00D323AE" w:rsidRPr="00D323AE" w:rsidRDefault="00D323AE" w:rsidP="00D323AE">
            <w:pPr>
              <w:spacing w:line="259" w:lineRule="auto"/>
              <w:rPr>
                <w:rFonts w:eastAsia="Calibri"/>
              </w:rPr>
            </w:pPr>
            <w:r w:rsidRPr="00D323AE">
              <w:rPr>
                <w:rFonts w:eastAsia="Calibri"/>
              </w:rPr>
              <w:t xml:space="preserve">How does the Department ensure it has the specialist equipment required to deliver programmes? </w:t>
            </w:r>
          </w:p>
          <w:p w14:paraId="22199B82" w14:textId="77777777" w:rsidR="00D323AE" w:rsidRPr="00D323AE" w:rsidRDefault="00D323AE" w:rsidP="00D323AE">
            <w:pPr>
              <w:spacing w:line="259" w:lineRule="auto"/>
              <w:rPr>
                <w:rFonts w:eastAsia="Calibri"/>
              </w:rPr>
            </w:pPr>
          </w:p>
          <w:p w14:paraId="4B6F87D1" w14:textId="1C25780A" w:rsidR="00D323AE" w:rsidRPr="00D323AE" w:rsidRDefault="00D323AE" w:rsidP="00D323AE">
            <w:pPr>
              <w:spacing w:line="259" w:lineRule="auto"/>
              <w:rPr>
                <w:rFonts w:eastAsia="Calibri"/>
              </w:rPr>
            </w:pPr>
            <w:r w:rsidRPr="00D323AE">
              <w:rPr>
                <w:rFonts w:eastAsia="Calibri"/>
              </w:rPr>
              <w:t>If access to specialist equipment has proved challenging, how is the Department addressing this?</w:t>
            </w:r>
          </w:p>
          <w:p w14:paraId="10BA429B" w14:textId="77777777" w:rsidR="00D323AE" w:rsidRPr="00D323AE" w:rsidRDefault="00D323AE" w:rsidP="00D323AE">
            <w:pPr>
              <w:spacing w:line="259" w:lineRule="auto"/>
              <w:jc w:val="both"/>
              <w:rPr>
                <w:rFonts w:eastAsia="Calibri"/>
                <w:b/>
                <w:bCs/>
              </w:rPr>
            </w:pPr>
          </w:p>
        </w:tc>
      </w:tr>
      <w:tr w:rsidR="00D323AE" w:rsidRPr="00D323AE" w14:paraId="153F9485" w14:textId="77777777" w:rsidTr="00CE1878">
        <w:tc>
          <w:tcPr>
            <w:tcW w:w="9016" w:type="dxa"/>
            <w:shd w:val="clear" w:color="auto" w:fill="auto"/>
          </w:tcPr>
          <w:p w14:paraId="32299B7E"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Learning Spaces</w:t>
            </w:r>
          </w:p>
          <w:p w14:paraId="013EED78" w14:textId="77777777" w:rsidR="00D323AE" w:rsidRPr="00D323AE" w:rsidRDefault="00D323AE" w:rsidP="00D323AE">
            <w:pPr>
              <w:spacing w:line="259" w:lineRule="auto"/>
              <w:rPr>
                <w:rFonts w:eastAsia="Calibri"/>
              </w:rPr>
            </w:pPr>
            <w:r w:rsidRPr="00D323AE">
              <w:rPr>
                <w:rFonts w:eastAsia="Calibri"/>
              </w:rPr>
              <w:t xml:space="preserve">Provide a commentary on the quality and effective use of learning spaces. </w:t>
            </w:r>
          </w:p>
          <w:p w14:paraId="6628CD03" w14:textId="77777777" w:rsidR="00D323AE" w:rsidRPr="00D323AE" w:rsidRDefault="00D323AE" w:rsidP="00D323AE">
            <w:pPr>
              <w:spacing w:line="259" w:lineRule="auto"/>
              <w:rPr>
                <w:rFonts w:eastAsia="Calibri"/>
              </w:rPr>
            </w:pPr>
          </w:p>
          <w:p w14:paraId="464DE3AD" w14:textId="77777777" w:rsidR="00D323AE" w:rsidRPr="00D323AE" w:rsidRDefault="00D323AE" w:rsidP="00D323AE">
            <w:pPr>
              <w:spacing w:line="259" w:lineRule="auto"/>
              <w:rPr>
                <w:rFonts w:eastAsia="Calibri"/>
              </w:rPr>
            </w:pPr>
            <w:r w:rsidRPr="00D323AE">
              <w:rPr>
                <w:rFonts w:eastAsia="Calibri"/>
              </w:rPr>
              <w:t>What is working well and what could be improved?</w:t>
            </w:r>
          </w:p>
          <w:p w14:paraId="35244541" w14:textId="77777777" w:rsidR="00D323AE" w:rsidRPr="00D323AE" w:rsidRDefault="00D323AE" w:rsidP="00D323AE">
            <w:pPr>
              <w:spacing w:line="259" w:lineRule="auto"/>
              <w:rPr>
                <w:rFonts w:eastAsia="Calibri"/>
              </w:rPr>
            </w:pPr>
          </w:p>
          <w:p w14:paraId="4B81AD8C" w14:textId="77777777" w:rsidR="00D323AE" w:rsidRPr="00D323AE" w:rsidRDefault="00D323AE" w:rsidP="00D323AE">
            <w:pPr>
              <w:spacing w:line="259" w:lineRule="auto"/>
              <w:rPr>
                <w:rFonts w:eastAsia="Calibri"/>
              </w:rPr>
            </w:pPr>
            <w:r w:rsidRPr="00D323AE">
              <w:rPr>
                <w:rFonts w:eastAsia="Calibri"/>
              </w:rPr>
              <w:t>What do your students think of the learning spaces?</w:t>
            </w:r>
          </w:p>
          <w:p w14:paraId="48EBB305" w14:textId="77777777" w:rsidR="00D323AE" w:rsidRPr="00D323AE" w:rsidRDefault="00D323AE" w:rsidP="00D323AE">
            <w:pPr>
              <w:spacing w:line="259" w:lineRule="auto"/>
              <w:jc w:val="both"/>
              <w:rPr>
                <w:rFonts w:eastAsia="Calibri"/>
                <w:b/>
                <w:bCs/>
              </w:rPr>
            </w:pPr>
          </w:p>
        </w:tc>
      </w:tr>
    </w:tbl>
    <w:p w14:paraId="433173A7" w14:textId="77777777" w:rsidR="00D323AE" w:rsidRPr="00D323AE" w:rsidRDefault="00D323AE" w:rsidP="00D323AE">
      <w:pPr>
        <w:spacing w:line="259" w:lineRule="auto"/>
        <w:jc w:val="both"/>
        <w:rPr>
          <w:rFonts w:eastAsia="Calibri"/>
          <w:b/>
          <w:bCs/>
        </w:rPr>
      </w:pPr>
    </w:p>
    <w:p w14:paraId="5B2EB67E" w14:textId="77777777" w:rsidR="00D323AE" w:rsidRPr="00D323AE" w:rsidRDefault="00D323AE" w:rsidP="00D323AE">
      <w:pPr>
        <w:rPr>
          <w:rFonts w:eastAsia="Calibri"/>
          <w:b/>
          <w:bCs/>
        </w:rPr>
      </w:pPr>
      <w:r w:rsidRPr="00D323AE">
        <w:rPr>
          <w:rFonts w:eastAsia="Calibri"/>
          <w:b/>
          <w:bCs/>
        </w:rPr>
        <w:br w:type="page"/>
      </w:r>
    </w:p>
    <w:p w14:paraId="2A1BDE09" w14:textId="77777777" w:rsidR="00D323AE" w:rsidRPr="00D323AE" w:rsidRDefault="00D323AE" w:rsidP="00D323AE">
      <w:pPr>
        <w:spacing w:line="259" w:lineRule="auto"/>
        <w:jc w:val="both"/>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4CB8B9B1" w14:textId="77777777" w:rsidTr="00CE1878">
        <w:tc>
          <w:tcPr>
            <w:tcW w:w="9016" w:type="dxa"/>
            <w:shd w:val="clear" w:color="auto" w:fill="E2EFD9"/>
          </w:tcPr>
          <w:p w14:paraId="0A21C615" w14:textId="77777777" w:rsidR="00D323AE" w:rsidRPr="00D323AE" w:rsidRDefault="00D323AE" w:rsidP="00D323AE">
            <w:pPr>
              <w:spacing w:line="259" w:lineRule="auto"/>
              <w:jc w:val="both"/>
              <w:rPr>
                <w:rFonts w:eastAsia="Calibri"/>
                <w:b/>
                <w:bCs/>
              </w:rPr>
            </w:pPr>
            <w:r w:rsidRPr="00D323AE">
              <w:rPr>
                <w:rFonts w:eastAsia="Calibri"/>
                <w:b/>
                <w:bCs/>
              </w:rPr>
              <w:t>Academic Standards</w:t>
            </w:r>
          </w:p>
        </w:tc>
      </w:tr>
      <w:tr w:rsidR="00D323AE" w:rsidRPr="00D323AE" w14:paraId="497B0BA4" w14:textId="77777777" w:rsidTr="00CE1878">
        <w:tc>
          <w:tcPr>
            <w:tcW w:w="9016" w:type="dxa"/>
            <w:shd w:val="clear" w:color="auto" w:fill="auto"/>
          </w:tcPr>
          <w:p w14:paraId="65B89FA1" w14:textId="77777777" w:rsidR="00D323AE" w:rsidRPr="00D323AE" w:rsidRDefault="00D323AE" w:rsidP="00D323AE">
            <w:pPr>
              <w:spacing w:line="259" w:lineRule="auto"/>
              <w:jc w:val="both"/>
              <w:rPr>
                <w:rFonts w:eastAsia="Calibri"/>
                <w:b/>
                <w:bCs/>
              </w:rPr>
            </w:pPr>
          </w:p>
          <w:p w14:paraId="76D0C5A4"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Approach to Setting, Maintaining and Reviewing Academic Standards</w:t>
            </w:r>
          </w:p>
          <w:p w14:paraId="423B22D5" w14:textId="647ACEEE" w:rsidR="00D323AE" w:rsidRPr="00D323AE" w:rsidRDefault="00D323AE" w:rsidP="00D323AE">
            <w:pPr>
              <w:spacing w:line="259" w:lineRule="auto"/>
              <w:rPr>
                <w:rFonts w:eastAsia="Calibri"/>
              </w:rPr>
            </w:pPr>
            <w:r w:rsidRPr="00D323AE">
              <w:rPr>
                <w:rFonts w:eastAsia="Calibri"/>
              </w:rPr>
              <w:t>Describe how the Department makes effective use of the following mechanisms for ensuring academic standards:</w:t>
            </w:r>
          </w:p>
          <w:p w14:paraId="71B421C3" w14:textId="77777777" w:rsidR="00D323AE" w:rsidRPr="00D323AE" w:rsidRDefault="00D323AE" w:rsidP="00D323AE">
            <w:pPr>
              <w:spacing w:line="259" w:lineRule="auto"/>
              <w:rPr>
                <w:rFonts w:eastAsia="Calibri"/>
              </w:rPr>
            </w:pPr>
          </w:p>
          <w:p w14:paraId="2680349F" w14:textId="77777777" w:rsidR="00D323AE" w:rsidRPr="00D323AE" w:rsidRDefault="00D323AE" w:rsidP="00D323AE">
            <w:pPr>
              <w:numPr>
                <w:ilvl w:val="0"/>
                <w:numId w:val="11"/>
              </w:numPr>
              <w:spacing w:after="160" w:line="259" w:lineRule="auto"/>
              <w:contextualSpacing/>
              <w:rPr>
                <w:rFonts w:eastAsia="Calibri"/>
              </w:rPr>
            </w:pPr>
            <w:r w:rsidRPr="00D323AE">
              <w:rPr>
                <w:rFonts w:eastAsia="Calibri"/>
              </w:rPr>
              <w:t>External reference points</w:t>
            </w:r>
          </w:p>
          <w:p w14:paraId="1F6F7821" w14:textId="77777777" w:rsidR="00D323AE" w:rsidRPr="00D323AE" w:rsidRDefault="00D323AE" w:rsidP="00D323AE">
            <w:pPr>
              <w:numPr>
                <w:ilvl w:val="0"/>
                <w:numId w:val="11"/>
              </w:numPr>
              <w:spacing w:after="160" w:line="259" w:lineRule="auto"/>
              <w:contextualSpacing/>
              <w:rPr>
                <w:rFonts w:eastAsia="Calibri"/>
              </w:rPr>
            </w:pPr>
            <w:r w:rsidRPr="00D323AE">
              <w:rPr>
                <w:rFonts w:eastAsia="Calibri"/>
              </w:rPr>
              <w:t>Annual programme and module monitoring</w:t>
            </w:r>
          </w:p>
          <w:p w14:paraId="12603E97" w14:textId="77777777" w:rsidR="00D323AE" w:rsidRPr="00D323AE" w:rsidRDefault="00D323AE" w:rsidP="00D323AE">
            <w:pPr>
              <w:numPr>
                <w:ilvl w:val="0"/>
                <w:numId w:val="11"/>
              </w:numPr>
              <w:spacing w:after="160" w:line="259" w:lineRule="auto"/>
              <w:contextualSpacing/>
              <w:rPr>
                <w:rFonts w:eastAsia="Calibri"/>
              </w:rPr>
            </w:pPr>
            <w:r w:rsidRPr="00D323AE">
              <w:rPr>
                <w:rFonts w:eastAsia="Calibri"/>
              </w:rPr>
              <w:t>Industrial Advisory Boards</w:t>
            </w:r>
          </w:p>
          <w:p w14:paraId="114DEDF7" w14:textId="77777777" w:rsidR="00D323AE" w:rsidRPr="00D323AE" w:rsidRDefault="00D323AE" w:rsidP="00D323AE">
            <w:pPr>
              <w:numPr>
                <w:ilvl w:val="0"/>
                <w:numId w:val="11"/>
              </w:numPr>
              <w:spacing w:after="160" w:line="259" w:lineRule="auto"/>
              <w:contextualSpacing/>
              <w:rPr>
                <w:rFonts w:eastAsia="Calibri"/>
              </w:rPr>
            </w:pPr>
            <w:r w:rsidRPr="00D323AE">
              <w:rPr>
                <w:rFonts w:eastAsia="Calibri"/>
              </w:rPr>
              <w:t xml:space="preserve">Boards of Examiners </w:t>
            </w:r>
          </w:p>
          <w:p w14:paraId="75AEDEAA" w14:textId="77777777" w:rsidR="00D323AE" w:rsidRPr="00D323AE" w:rsidRDefault="00D323AE" w:rsidP="00D323AE">
            <w:pPr>
              <w:spacing w:line="259" w:lineRule="auto"/>
              <w:rPr>
                <w:rFonts w:eastAsia="Calibri"/>
              </w:rPr>
            </w:pPr>
          </w:p>
          <w:p w14:paraId="50A119F7" w14:textId="77777777" w:rsidR="00D323AE" w:rsidRPr="00D323AE" w:rsidRDefault="00D323AE" w:rsidP="00D323AE">
            <w:pPr>
              <w:spacing w:line="259" w:lineRule="auto"/>
              <w:rPr>
                <w:rFonts w:eastAsia="Calibri"/>
              </w:rPr>
            </w:pPr>
            <w:r w:rsidRPr="00D323AE">
              <w:rPr>
                <w:rFonts w:eastAsia="Calibri"/>
              </w:rPr>
              <w:t>What is working well and what could be improved?</w:t>
            </w:r>
          </w:p>
          <w:p w14:paraId="4F6DFC76" w14:textId="77777777" w:rsidR="00D323AE" w:rsidRPr="00D323AE" w:rsidRDefault="00D323AE" w:rsidP="00D323AE">
            <w:pPr>
              <w:spacing w:line="259" w:lineRule="auto"/>
              <w:rPr>
                <w:rFonts w:eastAsia="Calibri"/>
              </w:rPr>
            </w:pPr>
          </w:p>
        </w:tc>
      </w:tr>
      <w:tr w:rsidR="00D323AE" w:rsidRPr="00D323AE" w14:paraId="0CC60C26" w14:textId="77777777" w:rsidTr="00CE1878">
        <w:tc>
          <w:tcPr>
            <w:tcW w:w="9016" w:type="dxa"/>
            <w:shd w:val="clear" w:color="auto" w:fill="auto"/>
          </w:tcPr>
          <w:p w14:paraId="107A6514" w14:textId="77777777" w:rsidR="00D323AE" w:rsidRPr="00D323AE" w:rsidRDefault="00D323AE" w:rsidP="00D323AE">
            <w:pPr>
              <w:numPr>
                <w:ilvl w:val="0"/>
                <w:numId w:val="5"/>
              </w:numPr>
              <w:spacing w:after="160" w:line="259" w:lineRule="auto"/>
              <w:contextualSpacing/>
              <w:jc w:val="both"/>
              <w:rPr>
                <w:rFonts w:eastAsia="Calibri"/>
                <w:b/>
                <w:bCs/>
              </w:rPr>
            </w:pPr>
            <w:r w:rsidRPr="00D323AE">
              <w:rPr>
                <w:rFonts w:eastAsia="Calibri"/>
                <w:b/>
                <w:bCs/>
              </w:rPr>
              <w:t>External Examining</w:t>
            </w:r>
          </w:p>
          <w:p w14:paraId="42846338" w14:textId="77777777" w:rsidR="00D323AE" w:rsidRPr="00D323AE" w:rsidRDefault="00D323AE" w:rsidP="00D323AE">
            <w:pPr>
              <w:spacing w:line="259" w:lineRule="auto"/>
              <w:rPr>
                <w:rFonts w:eastAsia="Calibri"/>
              </w:rPr>
            </w:pPr>
            <w:r w:rsidRPr="00D323AE">
              <w:rPr>
                <w:rFonts w:eastAsia="Calibri"/>
              </w:rPr>
              <w:t>How are external examiners inducted? How do you obtain feedback from external examiners regarding their induction experience?</w:t>
            </w:r>
          </w:p>
          <w:p w14:paraId="6BDF2299" w14:textId="77777777" w:rsidR="00D323AE" w:rsidRPr="00D323AE" w:rsidRDefault="00D323AE" w:rsidP="00D323AE">
            <w:pPr>
              <w:spacing w:line="259" w:lineRule="auto"/>
              <w:rPr>
                <w:rFonts w:eastAsia="Calibri"/>
              </w:rPr>
            </w:pPr>
          </w:p>
          <w:p w14:paraId="6A3F3DD1" w14:textId="56615C3F" w:rsidR="00D323AE" w:rsidRPr="00D323AE" w:rsidRDefault="00D323AE" w:rsidP="00D323AE">
            <w:pPr>
              <w:spacing w:line="259" w:lineRule="auto"/>
              <w:rPr>
                <w:rFonts w:eastAsia="Calibri"/>
              </w:rPr>
            </w:pPr>
            <w:r w:rsidRPr="00D323AE">
              <w:rPr>
                <w:rFonts w:eastAsia="Calibri"/>
              </w:rPr>
              <w:t xml:space="preserve">How does the Department act on external examiner comments? </w:t>
            </w:r>
          </w:p>
          <w:p w14:paraId="17336D0B" w14:textId="77777777" w:rsidR="00D323AE" w:rsidRPr="00D323AE" w:rsidRDefault="00D323AE" w:rsidP="00D323AE">
            <w:pPr>
              <w:spacing w:line="259" w:lineRule="auto"/>
              <w:rPr>
                <w:rFonts w:eastAsia="Calibri"/>
              </w:rPr>
            </w:pPr>
          </w:p>
          <w:p w14:paraId="2AEB0AFA" w14:textId="77777777" w:rsidR="00D323AE" w:rsidRPr="00D323AE" w:rsidRDefault="00D323AE" w:rsidP="00D323AE">
            <w:pPr>
              <w:spacing w:line="259" w:lineRule="auto"/>
              <w:rPr>
                <w:rFonts w:eastAsia="Calibri"/>
              </w:rPr>
            </w:pPr>
            <w:r w:rsidRPr="00D323AE">
              <w:rPr>
                <w:rFonts w:eastAsia="Calibri"/>
              </w:rPr>
              <w:t>What is the mechanism for updating externals on the actions taken in response to their comments?</w:t>
            </w:r>
          </w:p>
          <w:p w14:paraId="1610D358" w14:textId="77777777" w:rsidR="00D323AE" w:rsidRPr="00D323AE" w:rsidRDefault="00D323AE" w:rsidP="00D323AE">
            <w:pPr>
              <w:spacing w:line="259" w:lineRule="auto"/>
              <w:rPr>
                <w:rFonts w:eastAsia="Calibri"/>
              </w:rPr>
            </w:pPr>
          </w:p>
          <w:p w14:paraId="1E888520" w14:textId="77777777" w:rsidR="00D323AE" w:rsidRPr="00D323AE" w:rsidRDefault="00D323AE" w:rsidP="00D323AE">
            <w:pPr>
              <w:spacing w:line="259" w:lineRule="auto"/>
              <w:rPr>
                <w:rFonts w:eastAsia="Calibri"/>
              </w:rPr>
            </w:pPr>
            <w:r w:rsidRPr="00D323AE">
              <w:rPr>
                <w:rFonts w:eastAsia="Calibri"/>
              </w:rPr>
              <w:t>Outline the effectiveness of interactions with your external examiners regarding their input into programme development.</w:t>
            </w:r>
          </w:p>
          <w:p w14:paraId="7667F244" w14:textId="77777777" w:rsidR="00D323AE" w:rsidRPr="00D323AE" w:rsidRDefault="00D323AE" w:rsidP="00D323AE">
            <w:pPr>
              <w:spacing w:line="259" w:lineRule="auto"/>
              <w:rPr>
                <w:rFonts w:eastAsia="Calibri"/>
                <w:b/>
                <w:bCs/>
              </w:rPr>
            </w:pPr>
          </w:p>
        </w:tc>
      </w:tr>
      <w:tr w:rsidR="00D323AE" w:rsidRPr="00D323AE" w14:paraId="3EDCE007" w14:textId="77777777" w:rsidTr="00CE1878">
        <w:tc>
          <w:tcPr>
            <w:tcW w:w="9016" w:type="dxa"/>
            <w:shd w:val="clear" w:color="auto" w:fill="auto"/>
          </w:tcPr>
          <w:p w14:paraId="24CCC195"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Management of Assessment</w:t>
            </w:r>
          </w:p>
          <w:p w14:paraId="5E2B384F" w14:textId="77777777" w:rsidR="00D323AE" w:rsidRPr="00D323AE" w:rsidRDefault="00D323AE" w:rsidP="00D323AE">
            <w:pPr>
              <w:spacing w:line="259" w:lineRule="auto"/>
              <w:rPr>
                <w:rFonts w:eastAsia="Calibri"/>
              </w:rPr>
            </w:pPr>
            <w:r w:rsidRPr="00D323AE">
              <w:rPr>
                <w:rFonts w:eastAsia="Calibri"/>
              </w:rPr>
              <w:t xml:space="preserve">How do you ensure that the assessment process is managed fairly and securely and that it is transparent to students? </w:t>
            </w:r>
          </w:p>
          <w:p w14:paraId="3B1C1DF8" w14:textId="77777777" w:rsidR="00D323AE" w:rsidRPr="00D323AE" w:rsidRDefault="00D323AE" w:rsidP="00D323AE">
            <w:pPr>
              <w:spacing w:line="259" w:lineRule="auto"/>
              <w:rPr>
                <w:rFonts w:eastAsia="Calibri"/>
              </w:rPr>
            </w:pPr>
          </w:p>
          <w:p w14:paraId="40B682D1" w14:textId="77777777" w:rsidR="00D323AE" w:rsidRPr="00D323AE" w:rsidRDefault="00D323AE" w:rsidP="00D323AE">
            <w:pPr>
              <w:spacing w:line="259" w:lineRule="auto"/>
              <w:rPr>
                <w:rFonts w:eastAsia="Calibri"/>
              </w:rPr>
            </w:pPr>
            <w:r w:rsidRPr="00D323AE">
              <w:rPr>
                <w:rFonts w:eastAsia="Calibri"/>
              </w:rPr>
              <w:t xml:space="preserve">Are students provided with clear guidance on academic dishonesty and plagiarism, and the penalties that may be applied for academic dishonesty under the </w:t>
            </w:r>
            <w:hyperlink r:id="rId20" w:history="1">
              <w:r w:rsidRPr="00D323AE">
                <w:rPr>
                  <w:rFonts w:eastAsia="Calibri"/>
                  <w:color w:val="0563C1"/>
                  <w:u w:val="single"/>
                </w:rPr>
                <w:t>Student Discipline Procedure</w:t>
              </w:r>
            </w:hyperlink>
            <w:r w:rsidRPr="00D323AE">
              <w:rPr>
                <w:rFonts w:eastAsia="Calibri"/>
              </w:rPr>
              <w:t>?</w:t>
            </w:r>
          </w:p>
          <w:p w14:paraId="34C56FF5" w14:textId="77777777" w:rsidR="00D323AE" w:rsidRPr="00D323AE" w:rsidRDefault="00D323AE" w:rsidP="00D323AE">
            <w:pPr>
              <w:spacing w:line="259" w:lineRule="auto"/>
              <w:rPr>
                <w:rFonts w:eastAsia="Calibri"/>
              </w:rPr>
            </w:pPr>
          </w:p>
          <w:p w14:paraId="1564D04A" w14:textId="77777777" w:rsidR="00D323AE" w:rsidRPr="00D323AE" w:rsidRDefault="00D323AE" w:rsidP="00D323AE">
            <w:pPr>
              <w:spacing w:line="259" w:lineRule="auto"/>
              <w:rPr>
                <w:rFonts w:eastAsia="Calibri"/>
              </w:rPr>
            </w:pPr>
            <w:r w:rsidRPr="00D323AE">
              <w:rPr>
                <w:rFonts w:eastAsia="Calibri"/>
              </w:rPr>
              <w:t xml:space="preserve">For programmes with a high proportion of written course work how do you guard against students using essay mills? </w:t>
            </w:r>
          </w:p>
          <w:p w14:paraId="579768E5" w14:textId="77777777" w:rsidR="00D323AE" w:rsidRPr="00D323AE" w:rsidRDefault="00D323AE" w:rsidP="00D323AE">
            <w:pPr>
              <w:spacing w:line="259" w:lineRule="auto"/>
              <w:rPr>
                <w:rFonts w:eastAsia="Calibri"/>
              </w:rPr>
            </w:pPr>
          </w:p>
          <w:p w14:paraId="669FF401" w14:textId="77777777" w:rsidR="00D323AE" w:rsidRPr="00D323AE" w:rsidRDefault="00D323AE" w:rsidP="00D323AE">
            <w:pPr>
              <w:spacing w:line="259" w:lineRule="auto"/>
              <w:rPr>
                <w:rFonts w:eastAsia="Calibri"/>
              </w:rPr>
            </w:pPr>
            <w:r w:rsidRPr="00D323AE">
              <w:rPr>
                <w:rFonts w:eastAsia="Calibri"/>
              </w:rPr>
              <w:t>Is the approach to reasonable adjustments for disabled students effective and equitable?</w:t>
            </w:r>
          </w:p>
          <w:p w14:paraId="2160A9E6" w14:textId="77777777" w:rsidR="00D323AE" w:rsidRPr="00D323AE" w:rsidRDefault="00D323AE" w:rsidP="00D323AE">
            <w:pPr>
              <w:spacing w:line="259" w:lineRule="auto"/>
              <w:rPr>
                <w:rFonts w:eastAsia="Calibri"/>
              </w:rPr>
            </w:pPr>
          </w:p>
          <w:p w14:paraId="1462A6BD" w14:textId="77777777" w:rsidR="00D323AE" w:rsidRPr="00D323AE" w:rsidRDefault="00D323AE" w:rsidP="00D323AE">
            <w:pPr>
              <w:spacing w:line="259" w:lineRule="auto"/>
              <w:rPr>
                <w:rFonts w:eastAsia="Calibri"/>
              </w:rPr>
            </w:pPr>
            <w:r w:rsidRPr="00D323AE">
              <w:rPr>
                <w:rFonts w:eastAsia="Calibri"/>
              </w:rPr>
              <w:t xml:space="preserve">Looking back over the past 5-6 years do you feel that the use of condonement, compensation or mark adjustments has been fair and transparent? </w:t>
            </w:r>
          </w:p>
          <w:p w14:paraId="27A34D65" w14:textId="77777777" w:rsidR="00D323AE" w:rsidRPr="00D323AE" w:rsidRDefault="00D323AE" w:rsidP="00D323AE">
            <w:pPr>
              <w:spacing w:line="259" w:lineRule="auto"/>
              <w:jc w:val="both"/>
              <w:rPr>
                <w:rFonts w:eastAsia="Calibri"/>
                <w:b/>
                <w:bCs/>
              </w:rPr>
            </w:pPr>
          </w:p>
        </w:tc>
      </w:tr>
    </w:tbl>
    <w:p w14:paraId="3A8B3932" w14:textId="77777777" w:rsidR="00D323AE" w:rsidRPr="00D323AE" w:rsidRDefault="00D323AE" w:rsidP="00D323AE">
      <w:pPr>
        <w:spacing w:line="259" w:lineRule="auto"/>
        <w:jc w:val="both"/>
        <w:rPr>
          <w:rFonts w:eastAsia="Calibri"/>
          <w:b/>
          <w:bCs/>
        </w:rPr>
      </w:pPr>
    </w:p>
    <w:p w14:paraId="0A1E060A" w14:textId="77777777" w:rsidR="00D323AE" w:rsidRPr="00D323AE" w:rsidRDefault="00D323AE" w:rsidP="00D323AE">
      <w:pPr>
        <w:rPr>
          <w:rFonts w:eastAsia="Calibri"/>
          <w:b/>
          <w:bCs/>
        </w:rPr>
      </w:pPr>
      <w:r w:rsidRPr="00D323AE">
        <w:rPr>
          <w:rFonts w:eastAsia="Calibri"/>
          <w:b/>
          <w:bCs/>
        </w:rPr>
        <w:br w:type="page"/>
      </w:r>
    </w:p>
    <w:p w14:paraId="3CDA5D10" w14:textId="77777777" w:rsidR="00D323AE" w:rsidRPr="00D323AE" w:rsidRDefault="00D323AE" w:rsidP="00D323AE">
      <w:pPr>
        <w:spacing w:line="259" w:lineRule="auto"/>
        <w:jc w:val="both"/>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140621C4" w14:textId="77777777" w:rsidTr="00CE1878">
        <w:tc>
          <w:tcPr>
            <w:tcW w:w="9242" w:type="dxa"/>
            <w:shd w:val="clear" w:color="auto" w:fill="E2EFD9"/>
          </w:tcPr>
          <w:p w14:paraId="203107D4" w14:textId="77777777" w:rsidR="00D323AE" w:rsidRPr="00D323AE" w:rsidRDefault="00D323AE" w:rsidP="00D323AE">
            <w:pPr>
              <w:spacing w:line="259" w:lineRule="auto"/>
              <w:jc w:val="both"/>
              <w:rPr>
                <w:rFonts w:eastAsia="Calibri"/>
                <w:b/>
                <w:bCs/>
              </w:rPr>
            </w:pPr>
            <w:r w:rsidRPr="00D323AE">
              <w:rPr>
                <w:rFonts w:eastAsia="Calibri"/>
                <w:b/>
                <w:bCs/>
              </w:rPr>
              <w:t>Summary</w:t>
            </w:r>
          </w:p>
        </w:tc>
      </w:tr>
      <w:tr w:rsidR="00D323AE" w:rsidRPr="00D323AE" w14:paraId="70834EDA" w14:textId="77777777" w:rsidTr="00CE1878">
        <w:tc>
          <w:tcPr>
            <w:tcW w:w="9242" w:type="dxa"/>
            <w:shd w:val="clear" w:color="auto" w:fill="auto"/>
          </w:tcPr>
          <w:p w14:paraId="4A4A1633" w14:textId="77777777" w:rsidR="00D323AE" w:rsidRPr="00D323AE" w:rsidRDefault="00D323AE" w:rsidP="00D323AE">
            <w:pPr>
              <w:spacing w:line="259" w:lineRule="auto"/>
              <w:jc w:val="both"/>
              <w:rPr>
                <w:rFonts w:eastAsia="Calibri"/>
              </w:rPr>
            </w:pPr>
          </w:p>
          <w:p w14:paraId="17426CA2" w14:textId="77777777" w:rsidR="00D323AE" w:rsidRPr="00D323AE" w:rsidRDefault="00D323AE" w:rsidP="00D323AE">
            <w:pPr>
              <w:numPr>
                <w:ilvl w:val="0"/>
                <w:numId w:val="5"/>
              </w:numPr>
              <w:spacing w:after="160" w:line="259" w:lineRule="auto"/>
              <w:contextualSpacing/>
              <w:jc w:val="both"/>
              <w:rPr>
                <w:rFonts w:eastAsia="Calibri"/>
                <w:b/>
                <w:bCs/>
              </w:rPr>
            </w:pPr>
            <w:r w:rsidRPr="00D323AE">
              <w:rPr>
                <w:rFonts w:eastAsia="Calibri"/>
                <w:b/>
                <w:bCs/>
              </w:rPr>
              <w:t>Additional Reflections</w:t>
            </w:r>
          </w:p>
          <w:p w14:paraId="6A4E4EFA" w14:textId="701CCA48" w:rsidR="00D323AE" w:rsidRPr="00D323AE" w:rsidRDefault="00D323AE" w:rsidP="00D323AE">
            <w:pPr>
              <w:spacing w:line="259" w:lineRule="auto"/>
              <w:rPr>
                <w:rFonts w:eastAsia="Calibri"/>
              </w:rPr>
            </w:pPr>
            <w:r w:rsidRPr="00D323AE">
              <w:rPr>
                <w:rFonts w:eastAsia="Calibri"/>
              </w:rPr>
              <w:t>If the Department</w:t>
            </w:r>
            <w:r w:rsidR="00BA49B4">
              <w:rPr>
                <w:rFonts w:eastAsia="Calibri"/>
              </w:rPr>
              <w:t xml:space="preserve"> </w:t>
            </w:r>
            <w:r w:rsidRPr="00D323AE">
              <w:rPr>
                <w:rFonts w:eastAsia="Calibri"/>
              </w:rPr>
              <w:t>wishes to articulate further reflections on learning and teaching activities that are not capture in the sections above, please add these here.</w:t>
            </w:r>
          </w:p>
          <w:p w14:paraId="5938BBA3" w14:textId="77777777" w:rsidR="00D323AE" w:rsidRPr="00D323AE" w:rsidRDefault="00D323AE" w:rsidP="00D323AE">
            <w:pPr>
              <w:spacing w:line="259" w:lineRule="auto"/>
              <w:jc w:val="both"/>
              <w:rPr>
                <w:rFonts w:eastAsia="Calibri"/>
              </w:rPr>
            </w:pPr>
          </w:p>
        </w:tc>
      </w:tr>
      <w:tr w:rsidR="00D323AE" w:rsidRPr="00D323AE" w14:paraId="2839397C" w14:textId="77777777" w:rsidTr="00CE1878">
        <w:tc>
          <w:tcPr>
            <w:tcW w:w="9242" w:type="dxa"/>
            <w:shd w:val="clear" w:color="auto" w:fill="auto"/>
          </w:tcPr>
          <w:p w14:paraId="7874FDF3" w14:textId="77777777" w:rsidR="00D323AE" w:rsidRPr="00D323AE" w:rsidRDefault="00D323AE" w:rsidP="00D323AE">
            <w:pPr>
              <w:numPr>
                <w:ilvl w:val="0"/>
                <w:numId w:val="5"/>
              </w:numPr>
              <w:spacing w:after="160" w:line="259" w:lineRule="auto"/>
              <w:contextualSpacing/>
              <w:rPr>
                <w:rFonts w:eastAsia="Calibri"/>
                <w:b/>
                <w:bCs/>
              </w:rPr>
            </w:pPr>
            <w:r w:rsidRPr="00D323AE">
              <w:rPr>
                <w:rFonts w:eastAsia="Calibri"/>
                <w:b/>
                <w:bCs/>
              </w:rPr>
              <w:t>Further Supporting Documentation</w:t>
            </w:r>
          </w:p>
          <w:p w14:paraId="3B3F3DC0" w14:textId="77777777" w:rsidR="00D323AE" w:rsidRPr="00D323AE" w:rsidRDefault="00D323AE" w:rsidP="00D323AE">
            <w:pPr>
              <w:spacing w:line="259" w:lineRule="auto"/>
              <w:rPr>
                <w:rFonts w:eastAsia="Calibri"/>
              </w:rPr>
            </w:pPr>
            <w:r w:rsidRPr="00D323AE">
              <w:rPr>
                <w:rFonts w:eastAsia="Calibri"/>
              </w:rPr>
              <w:t>Provide a list of supporting materials and any external references that will be made available to the Review Panel separately from the SED. Please ensure that you reference corresponding supporting materials and references clearly within the SED so the Review Panel can cross reference when reading the document.</w:t>
            </w:r>
          </w:p>
          <w:p w14:paraId="0430CCF0" w14:textId="77777777" w:rsidR="00D323AE" w:rsidRPr="00D323AE" w:rsidRDefault="00D323AE" w:rsidP="00D323AE">
            <w:pPr>
              <w:spacing w:line="259" w:lineRule="auto"/>
              <w:rPr>
                <w:rFonts w:eastAsia="Calibri"/>
              </w:rPr>
            </w:pPr>
          </w:p>
          <w:p w14:paraId="5F32D306" w14:textId="77777777" w:rsidR="00D323AE" w:rsidRPr="00D323AE" w:rsidRDefault="00D323AE" w:rsidP="00D323AE">
            <w:pPr>
              <w:spacing w:line="259" w:lineRule="auto"/>
              <w:rPr>
                <w:rFonts w:eastAsia="Calibri"/>
              </w:rPr>
            </w:pPr>
            <w:r w:rsidRPr="00D323AE">
              <w:rPr>
                <w:rFonts w:eastAsia="Calibri"/>
              </w:rPr>
              <w:t>Suggested supporting documentation is set out below, however this is not an exhaustive list:</w:t>
            </w:r>
          </w:p>
          <w:p w14:paraId="3BD68417" w14:textId="77777777" w:rsidR="00D323AE" w:rsidRPr="00D323AE" w:rsidRDefault="00D323AE" w:rsidP="00D323AE">
            <w:pPr>
              <w:spacing w:line="259" w:lineRule="auto"/>
              <w:rPr>
                <w:rFonts w:eastAsia="Calibri"/>
              </w:rPr>
            </w:pPr>
          </w:p>
          <w:p w14:paraId="2F964A50"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Programme and Module Specifications</w:t>
            </w:r>
          </w:p>
          <w:p w14:paraId="33AD9E61" w14:textId="77777777" w:rsidR="00D323AE" w:rsidRPr="00D323AE" w:rsidRDefault="00D323AE" w:rsidP="00D323AE">
            <w:pPr>
              <w:numPr>
                <w:ilvl w:val="0"/>
                <w:numId w:val="12"/>
              </w:numPr>
              <w:spacing w:after="160" w:line="259" w:lineRule="auto"/>
              <w:contextualSpacing/>
              <w:rPr>
                <w:rFonts w:eastAsia="Calibri"/>
                <w:b/>
                <w:bCs/>
              </w:rPr>
            </w:pPr>
            <w:r w:rsidRPr="00D323AE">
              <w:rPr>
                <w:rFonts w:eastAsia="Calibri"/>
              </w:rPr>
              <w:t>Student Handbooks</w:t>
            </w:r>
          </w:p>
          <w:p w14:paraId="26A1B55F"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Mapping to external reference points</w:t>
            </w:r>
          </w:p>
          <w:p w14:paraId="24B7D7F4" w14:textId="77777777" w:rsidR="00D323AE" w:rsidRPr="00D323AE" w:rsidRDefault="00D323AE" w:rsidP="00D323AE">
            <w:pPr>
              <w:numPr>
                <w:ilvl w:val="1"/>
                <w:numId w:val="12"/>
              </w:numPr>
              <w:spacing w:after="160" w:line="259" w:lineRule="auto"/>
              <w:contextualSpacing/>
              <w:rPr>
                <w:rFonts w:eastAsia="Calibri"/>
                <w:b/>
                <w:bCs/>
              </w:rPr>
            </w:pPr>
            <w:r w:rsidRPr="00D323AE">
              <w:rPr>
                <w:rFonts w:eastAsia="Calibri"/>
              </w:rPr>
              <w:t>A mapping exercise for each external policy reference point (e.g. the SCQF, the QAA subject benchmarks, PSRB requirements) should be carried out and include:</w:t>
            </w:r>
          </w:p>
          <w:p w14:paraId="3BE46855" w14:textId="77777777" w:rsidR="00D323AE" w:rsidRPr="00D323AE" w:rsidRDefault="00D323AE" w:rsidP="00D323AE">
            <w:pPr>
              <w:numPr>
                <w:ilvl w:val="2"/>
                <w:numId w:val="12"/>
              </w:numPr>
              <w:spacing w:after="160" w:line="259" w:lineRule="auto"/>
              <w:contextualSpacing/>
              <w:rPr>
                <w:rFonts w:eastAsia="Calibri"/>
                <w:b/>
                <w:bCs/>
              </w:rPr>
            </w:pPr>
            <w:r w:rsidRPr="00D323AE">
              <w:rPr>
                <w:rFonts w:eastAsia="Calibri"/>
              </w:rPr>
              <w:t>a list of the criteria in the reference points; and</w:t>
            </w:r>
          </w:p>
          <w:p w14:paraId="448363AA" w14:textId="77777777" w:rsidR="00D323AE" w:rsidRPr="00D323AE" w:rsidRDefault="00D323AE" w:rsidP="00D323AE">
            <w:pPr>
              <w:numPr>
                <w:ilvl w:val="2"/>
                <w:numId w:val="12"/>
              </w:numPr>
              <w:spacing w:after="160" w:line="259" w:lineRule="auto"/>
              <w:contextualSpacing/>
              <w:rPr>
                <w:rFonts w:eastAsia="Calibri"/>
                <w:b/>
                <w:bCs/>
              </w:rPr>
            </w:pPr>
            <w:r w:rsidRPr="00D323AE">
              <w:rPr>
                <w:rFonts w:eastAsia="Calibri"/>
              </w:rPr>
              <w:t>a list of where in the programme curriculum these criteria are taught, developed and assessed.</w:t>
            </w:r>
          </w:p>
          <w:p w14:paraId="7F9341FA"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A list of staff who deliver the programmes. This should include part-time staff, tutors and teaching assistants. The list should include summary statements about the scope of their respective roles and their qualifications, experience and expertise.</w:t>
            </w:r>
          </w:p>
          <w:p w14:paraId="4F571020"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A list of the principal learning resources associated with the programmes.</w:t>
            </w:r>
          </w:p>
          <w:p w14:paraId="5A1282A6" w14:textId="1B890D7E" w:rsidR="00D323AE" w:rsidRPr="00D323AE" w:rsidRDefault="00D323AE" w:rsidP="00D323AE">
            <w:pPr>
              <w:numPr>
                <w:ilvl w:val="0"/>
                <w:numId w:val="12"/>
              </w:numPr>
              <w:spacing w:after="160" w:line="259" w:lineRule="auto"/>
              <w:contextualSpacing/>
              <w:rPr>
                <w:rFonts w:eastAsia="Calibri"/>
              </w:rPr>
            </w:pPr>
            <w:r w:rsidRPr="00D323AE">
              <w:rPr>
                <w:rFonts w:eastAsia="Calibri"/>
              </w:rPr>
              <w:t>Copies of publicly available material for prospective students including Department-level promotional material and relevant excerpts from University-level publicity and marketing information, including the hard copy prospectus and online material.</w:t>
            </w:r>
          </w:p>
          <w:p w14:paraId="132B1125"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Student retention and progression data</w:t>
            </w:r>
          </w:p>
          <w:p w14:paraId="763D6F10" w14:textId="77777777" w:rsidR="00D323AE" w:rsidRPr="00D323AE" w:rsidRDefault="00D323AE" w:rsidP="00D323AE">
            <w:pPr>
              <w:numPr>
                <w:ilvl w:val="1"/>
                <w:numId w:val="12"/>
              </w:numPr>
              <w:spacing w:after="160" w:line="259" w:lineRule="auto"/>
              <w:contextualSpacing/>
              <w:rPr>
                <w:rFonts w:eastAsia="Calibri"/>
                <w:b/>
                <w:bCs/>
              </w:rPr>
            </w:pPr>
            <w:r w:rsidRPr="00D323AE">
              <w:rPr>
                <w:rFonts w:eastAsia="Calibri"/>
              </w:rPr>
              <w:t>The underlying data to support the evaluation of student retention and progression.</w:t>
            </w:r>
          </w:p>
          <w:p w14:paraId="2DDAA29D"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Student achievement data</w:t>
            </w:r>
          </w:p>
          <w:p w14:paraId="379D26CB" w14:textId="77777777" w:rsidR="00D323AE" w:rsidRPr="00D323AE" w:rsidRDefault="00D323AE" w:rsidP="00D323AE">
            <w:pPr>
              <w:numPr>
                <w:ilvl w:val="1"/>
                <w:numId w:val="12"/>
              </w:numPr>
              <w:spacing w:after="160" w:line="259" w:lineRule="auto"/>
              <w:contextualSpacing/>
              <w:rPr>
                <w:rFonts w:eastAsia="Calibri"/>
                <w:b/>
                <w:bCs/>
              </w:rPr>
            </w:pPr>
            <w:r w:rsidRPr="00D323AE">
              <w:rPr>
                <w:rFonts w:eastAsia="Calibri"/>
              </w:rPr>
              <w:t>The underlying data to support the evaluation of student achievement.</w:t>
            </w:r>
          </w:p>
          <w:p w14:paraId="22E617B5"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Graduate employment data</w:t>
            </w:r>
          </w:p>
          <w:p w14:paraId="70284C0C" w14:textId="77777777" w:rsidR="00D323AE" w:rsidRPr="00D323AE" w:rsidRDefault="00D323AE" w:rsidP="00D323AE">
            <w:pPr>
              <w:numPr>
                <w:ilvl w:val="1"/>
                <w:numId w:val="12"/>
              </w:numPr>
              <w:spacing w:after="160" w:line="259" w:lineRule="auto"/>
              <w:contextualSpacing/>
              <w:rPr>
                <w:rFonts w:eastAsia="Calibri"/>
                <w:b/>
                <w:bCs/>
              </w:rPr>
            </w:pPr>
            <w:r w:rsidRPr="00D323AE">
              <w:rPr>
                <w:rFonts w:eastAsia="Calibri"/>
              </w:rPr>
              <w:t>The underlying data to support the evaluation of graduate employment.</w:t>
            </w:r>
          </w:p>
          <w:p w14:paraId="54FA6BA2"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Student surveys data (qualitative and quantitative)</w:t>
            </w:r>
          </w:p>
          <w:p w14:paraId="260008AF" w14:textId="77777777" w:rsidR="00D323AE" w:rsidRPr="00D323AE" w:rsidRDefault="00D323AE" w:rsidP="00D323AE">
            <w:pPr>
              <w:numPr>
                <w:ilvl w:val="0"/>
                <w:numId w:val="12"/>
              </w:numPr>
              <w:spacing w:after="160" w:line="259" w:lineRule="auto"/>
              <w:contextualSpacing/>
              <w:rPr>
                <w:rFonts w:eastAsia="Calibri"/>
                <w:b/>
                <w:bCs/>
              </w:rPr>
            </w:pPr>
            <w:r w:rsidRPr="00D323AE">
              <w:rPr>
                <w:rFonts w:eastAsia="Calibri"/>
              </w:rPr>
              <w:t>A list of the External Examiners and their annual reports (preferably from over the period of the review cycle).</w:t>
            </w:r>
          </w:p>
          <w:p w14:paraId="6A59EB74" w14:textId="77777777" w:rsidR="00D323AE" w:rsidRPr="00D323AE" w:rsidRDefault="00D323AE" w:rsidP="00D323AE">
            <w:pPr>
              <w:numPr>
                <w:ilvl w:val="0"/>
                <w:numId w:val="12"/>
              </w:numPr>
              <w:spacing w:after="160" w:line="259" w:lineRule="auto"/>
              <w:contextualSpacing/>
              <w:rPr>
                <w:rFonts w:eastAsia="Calibri"/>
              </w:rPr>
            </w:pPr>
            <w:r w:rsidRPr="00D323AE">
              <w:rPr>
                <w:rFonts w:eastAsia="Calibri"/>
              </w:rPr>
              <w:t>Notes of stakeholder meetings</w:t>
            </w:r>
          </w:p>
          <w:p w14:paraId="16AA9EBB" w14:textId="77777777" w:rsidR="00D323AE" w:rsidRPr="00D323AE" w:rsidRDefault="00D323AE" w:rsidP="00D323AE">
            <w:pPr>
              <w:numPr>
                <w:ilvl w:val="1"/>
                <w:numId w:val="12"/>
              </w:numPr>
              <w:spacing w:after="160" w:line="259" w:lineRule="auto"/>
              <w:contextualSpacing/>
              <w:rPr>
                <w:rFonts w:eastAsia="Calibri"/>
                <w:b/>
                <w:bCs/>
              </w:rPr>
            </w:pPr>
            <w:r w:rsidRPr="00D323AE">
              <w:rPr>
                <w:rFonts w:eastAsia="Calibri"/>
              </w:rPr>
              <w:t>A description of the approach to discussions with stakeholders, such as Professional Services, i.e. who was consulted, and an outline of outcomes and notes of the meetings held with stakeholders in preparation for SED.</w:t>
            </w:r>
          </w:p>
          <w:p w14:paraId="2A981A64" w14:textId="77777777" w:rsidR="00D323AE" w:rsidRPr="00D323AE" w:rsidRDefault="00D323AE" w:rsidP="00D323AE">
            <w:pPr>
              <w:spacing w:line="259" w:lineRule="auto"/>
              <w:jc w:val="both"/>
              <w:rPr>
                <w:rFonts w:eastAsia="Calibri"/>
              </w:rPr>
            </w:pPr>
          </w:p>
        </w:tc>
      </w:tr>
    </w:tbl>
    <w:p w14:paraId="365F04A4" w14:textId="77777777" w:rsidR="00D323AE" w:rsidRPr="00D323AE" w:rsidRDefault="00D323AE" w:rsidP="00D323AE">
      <w:pPr>
        <w:spacing w:line="259" w:lineRule="auto"/>
        <w:jc w:val="both"/>
        <w:rPr>
          <w:rFonts w:eastAsia="Calibri"/>
          <w:b/>
          <w:bCs/>
        </w:rPr>
      </w:pPr>
    </w:p>
    <w:p w14:paraId="7641E310" w14:textId="73D74C73" w:rsidR="00D323AE" w:rsidRPr="00D323AE" w:rsidRDefault="00D323AE" w:rsidP="00D323AE">
      <w:pPr>
        <w:rPr>
          <w:rFonts w:eastAsia="Calibri"/>
          <w:b/>
          <w:bCs/>
        </w:rPr>
      </w:pPr>
      <w:r w:rsidRPr="00D323AE">
        <w:rPr>
          <w:rFonts w:eastAsia="Calibri"/>
          <w:b/>
          <w:bCs/>
        </w:rPr>
        <w:br w:type="page"/>
      </w:r>
      <w:r w:rsidRPr="00D323AE">
        <w:rPr>
          <w:rFonts w:eastAsia="Calibri"/>
          <w:b/>
          <w:bCs/>
          <w:sz w:val="28"/>
          <w:szCs w:val="28"/>
        </w:rPr>
        <w:lastRenderedPageBreak/>
        <w:t>Section B: Wider Department Activities</w:t>
      </w:r>
    </w:p>
    <w:p w14:paraId="58B0D4B2" w14:textId="77777777" w:rsidR="00D323AE" w:rsidRPr="00D323AE" w:rsidRDefault="00D323AE" w:rsidP="00D323AE">
      <w:pPr>
        <w:spacing w:after="160" w:line="259"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35521F27" w14:textId="77777777" w:rsidTr="00CE1878">
        <w:tc>
          <w:tcPr>
            <w:tcW w:w="9242" w:type="dxa"/>
            <w:shd w:val="clear" w:color="auto" w:fill="E2EFD9"/>
          </w:tcPr>
          <w:p w14:paraId="12DCA27C" w14:textId="77777777" w:rsidR="00D323AE" w:rsidRPr="00D323AE" w:rsidRDefault="00D323AE" w:rsidP="00D323AE">
            <w:pPr>
              <w:spacing w:line="259" w:lineRule="auto"/>
              <w:contextualSpacing/>
              <w:jc w:val="both"/>
              <w:rPr>
                <w:rFonts w:eastAsia="Calibri"/>
                <w:b/>
                <w:bCs/>
                <w:highlight w:val="yellow"/>
              </w:rPr>
            </w:pPr>
            <w:r w:rsidRPr="00D323AE">
              <w:rPr>
                <w:rFonts w:eastAsia="Calibri"/>
                <w:b/>
                <w:bCs/>
              </w:rPr>
              <w:t>Research</w:t>
            </w:r>
          </w:p>
        </w:tc>
      </w:tr>
      <w:tr w:rsidR="00D323AE" w:rsidRPr="00D323AE" w14:paraId="6D3A4DD1" w14:textId="77777777" w:rsidTr="00CE1878">
        <w:tc>
          <w:tcPr>
            <w:tcW w:w="9242" w:type="dxa"/>
            <w:shd w:val="clear" w:color="auto" w:fill="auto"/>
          </w:tcPr>
          <w:p w14:paraId="2A81E62C" w14:textId="77777777" w:rsidR="00D323AE" w:rsidRPr="00D323AE" w:rsidRDefault="00D323AE" w:rsidP="00D323AE">
            <w:pPr>
              <w:spacing w:line="259" w:lineRule="auto"/>
              <w:contextualSpacing/>
              <w:jc w:val="both"/>
              <w:rPr>
                <w:rFonts w:eastAsia="Calibri"/>
              </w:rPr>
            </w:pPr>
          </w:p>
          <w:p w14:paraId="5467F901"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Research Strategy</w:t>
            </w:r>
          </w:p>
          <w:p w14:paraId="33C87F18"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Research organisation including research groups</w:t>
            </w:r>
          </w:p>
          <w:p w14:paraId="2DC08C7E"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The portfolio</w:t>
            </w:r>
          </w:p>
          <w:p w14:paraId="4EDA9045"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Collaborations (internal and external)</w:t>
            </w:r>
          </w:p>
          <w:p w14:paraId="31DD8062"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Research pooling activity</w:t>
            </w:r>
          </w:p>
          <w:p w14:paraId="1992F6DC"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Comparison with Benchmark departments and institutions (UK/EU/international)</w:t>
            </w:r>
          </w:p>
          <w:p w14:paraId="361525CC"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Indicators of Esteem</w:t>
            </w:r>
          </w:p>
          <w:p w14:paraId="6457CEB6"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Contract researchers</w:t>
            </w:r>
          </w:p>
          <w:p w14:paraId="17A20086"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Research students</w:t>
            </w:r>
          </w:p>
          <w:p w14:paraId="3CFAD771"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Research funding</w:t>
            </w:r>
          </w:p>
          <w:p w14:paraId="7E27DDD1"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Facilities</w:t>
            </w:r>
          </w:p>
          <w:p w14:paraId="5A759DF9" w14:textId="77777777" w:rsidR="00D323AE" w:rsidRPr="00D323AE" w:rsidRDefault="00D323AE" w:rsidP="00D323AE">
            <w:pPr>
              <w:spacing w:line="259" w:lineRule="auto"/>
              <w:ind w:left="567"/>
              <w:contextualSpacing/>
              <w:jc w:val="both"/>
              <w:rPr>
                <w:rFonts w:eastAsia="Calibri"/>
              </w:rPr>
            </w:pPr>
          </w:p>
        </w:tc>
      </w:tr>
    </w:tbl>
    <w:p w14:paraId="70C84E7F" w14:textId="77777777" w:rsidR="00D323AE" w:rsidRPr="00D323AE" w:rsidRDefault="00D323AE" w:rsidP="00D323AE">
      <w:pPr>
        <w:spacing w:line="259" w:lineRule="auto"/>
        <w:jc w:val="both"/>
        <w:rPr>
          <w:rFonts w:eastAsia="Calibri"/>
          <w:b/>
          <w:bCs/>
          <w:i/>
          <w:i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578E83F0" w14:textId="77777777" w:rsidTr="00CE1878">
        <w:tc>
          <w:tcPr>
            <w:tcW w:w="9242" w:type="dxa"/>
            <w:shd w:val="clear" w:color="auto" w:fill="E2EFD9"/>
          </w:tcPr>
          <w:p w14:paraId="4F785CD7" w14:textId="77777777" w:rsidR="00D323AE" w:rsidRPr="00D323AE" w:rsidRDefault="00D323AE" w:rsidP="00D323AE">
            <w:pPr>
              <w:spacing w:line="259" w:lineRule="auto"/>
              <w:jc w:val="both"/>
              <w:rPr>
                <w:rFonts w:eastAsia="Calibri"/>
                <w:b/>
                <w:bCs/>
                <w:highlight w:val="yellow"/>
              </w:rPr>
            </w:pPr>
            <w:r w:rsidRPr="00D323AE">
              <w:rPr>
                <w:rFonts w:eastAsia="Calibri"/>
                <w:b/>
                <w:bCs/>
              </w:rPr>
              <w:t>Resources and Planning</w:t>
            </w:r>
          </w:p>
        </w:tc>
      </w:tr>
      <w:tr w:rsidR="00D323AE" w:rsidRPr="00D323AE" w14:paraId="56140686" w14:textId="77777777" w:rsidTr="00CE1878">
        <w:tc>
          <w:tcPr>
            <w:tcW w:w="9242" w:type="dxa"/>
            <w:shd w:val="clear" w:color="auto" w:fill="auto"/>
          </w:tcPr>
          <w:p w14:paraId="1168743E" w14:textId="77777777" w:rsidR="00D323AE" w:rsidRPr="00D323AE" w:rsidRDefault="00D323AE" w:rsidP="00D323AE">
            <w:pPr>
              <w:spacing w:line="259" w:lineRule="auto"/>
              <w:jc w:val="both"/>
              <w:rPr>
                <w:rFonts w:eastAsia="Calibri"/>
              </w:rPr>
            </w:pPr>
          </w:p>
          <w:p w14:paraId="6F403122"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Development of strategy and its coherence with University strategy</w:t>
            </w:r>
          </w:p>
          <w:p w14:paraId="0CA9D18D"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Priorities and Targets</w:t>
            </w:r>
          </w:p>
          <w:p w14:paraId="69D8CCC9"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Staffing: identifying &amp; nurturing talent</w:t>
            </w:r>
          </w:p>
          <w:p w14:paraId="3D352E8F"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Staffing: staff development</w:t>
            </w:r>
          </w:p>
          <w:p w14:paraId="3C48013C"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Staffing: career development</w:t>
            </w:r>
          </w:p>
          <w:p w14:paraId="31643A1B"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Succession planning</w:t>
            </w:r>
          </w:p>
          <w:p w14:paraId="6D15F972"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Physical resources and any planned developments</w:t>
            </w:r>
          </w:p>
          <w:p w14:paraId="7F0F69DF"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Financial position</w:t>
            </w:r>
          </w:p>
          <w:p w14:paraId="0D5D79BD" w14:textId="77777777" w:rsidR="00D323AE" w:rsidRPr="00D323AE" w:rsidRDefault="00D323AE" w:rsidP="00D323AE">
            <w:pPr>
              <w:spacing w:line="259" w:lineRule="auto"/>
              <w:ind w:left="567"/>
              <w:jc w:val="both"/>
              <w:rPr>
                <w:rFonts w:eastAsia="Calibri"/>
              </w:rPr>
            </w:pPr>
          </w:p>
        </w:tc>
      </w:tr>
    </w:tbl>
    <w:p w14:paraId="594B2BBA" w14:textId="77777777" w:rsidR="00D323AE" w:rsidRPr="00D323AE" w:rsidRDefault="00D323AE" w:rsidP="00D323AE">
      <w:pPr>
        <w:spacing w:line="259"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37ED1A1B" w14:textId="77777777" w:rsidTr="00CE1878">
        <w:tc>
          <w:tcPr>
            <w:tcW w:w="9242" w:type="dxa"/>
            <w:shd w:val="clear" w:color="auto" w:fill="E2EFD9"/>
          </w:tcPr>
          <w:p w14:paraId="33D971BC" w14:textId="77777777" w:rsidR="00D323AE" w:rsidRPr="00D323AE" w:rsidRDefault="00D323AE" w:rsidP="00D323AE">
            <w:pPr>
              <w:spacing w:line="259" w:lineRule="auto"/>
              <w:contextualSpacing/>
              <w:jc w:val="both"/>
              <w:rPr>
                <w:rFonts w:eastAsia="Calibri"/>
                <w:b/>
                <w:bCs/>
              </w:rPr>
            </w:pPr>
            <w:r w:rsidRPr="00D323AE">
              <w:rPr>
                <w:rFonts w:eastAsia="Calibri"/>
                <w:b/>
                <w:bCs/>
              </w:rPr>
              <w:t>Management and Organisation</w:t>
            </w:r>
          </w:p>
        </w:tc>
      </w:tr>
      <w:tr w:rsidR="00D323AE" w:rsidRPr="00D323AE" w14:paraId="0A7C5E47" w14:textId="77777777" w:rsidTr="00CE1878">
        <w:tc>
          <w:tcPr>
            <w:tcW w:w="9242" w:type="dxa"/>
            <w:shd w:val="clear" w:color="auto" w:fill="auto"/>
          </w:tcPr>
          <w:p w14:paraId="1E0F4B5D" w14:textId="77777777" w:rsidR="00D323AE" w:rsidRPr="00D323AE" w:rsidRDefault="00D323AE" w:rsidP="00D323AE">
            <w:pPr>
              <w:spacing w:line="259" w:lineRule="auto"/>
              <w:ind w:left="720"/>
              <w:contextualSpacing/>
              <w:jc w:val="both"/>
              <w:rPr>
                <w:rFonts w:eastAsia="Calibri"/>
              </w:rPr>
            </w:pPr>
          </w:p>
          <w:p w14:paraId="4BCAE230"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Committee Structure</w:t>
            </w:r>
          </w:p>
          <w:p w14:paraId="41541624"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Workload Model</w:t>
            </w:r>
          </w:p>
          <w:p w14:paraId="51E24096"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Equality and Diversity compliance</w:t>
            </w:r>
          </w:p>
          <w:p w14:paraId="6FD4AEB4"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Staff Development</w:t>
            </w:r>
          </w:p>
          <w:p w14:paraId="4D3F2507" w14:textId="77777777" w:rsidR="00D323AE" w:rsidRPr="00D323AE" w:rsidRDefault="00D323AE" w:rsidP="00D323AE">
            <w:pPr>
              <w:spacing w:line="259" w:lineRule="auto"/>
              <w:ind w:left="567"/>
              <w:contextualSpacing/>
              <w:jc w:val="both"/>
              <w:rPr>
                <w:rFonts w:eastAsia="Calibri"/>
              </w:rPr>
            </w:pPr>
          </w:p>
        </w:tc>
      </w:tr>
    </w:tbl>
    <w:p w14:paraId="60399060" w14:textId="77777777" w:rsidR="00D323AE" w:rsidRPr="00D323AE" w:rsidRDefault="00D323AE" w:rsidP="00D323AE">
      <w:pPr>
        <w:spacing w:line="259" w:lineRule="auto"/>
        <w:jc w:val="both"/>
        <w:rPr>
          <w:rFonts w:eastAsia="Calibri"/>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23AE" w:rsidRPr="00D323AE" w14:paraId="7C12532A" w14:textId="77777777" w:rsidTr="00CE1878">
        <w:tc>
          <w:tcPr>
            <w:tcW w:w="9242" w:type="dxa"/>
            <w:shd w:val="clear" w:color="auto" w:fill="E2EFD9"/>
          </w:tcPr>
          <w:p w14:paraId="1B6490C3" w14:textId="77777777" w:rsidR="00D323AE" w:rsidRPr="00D323AE" w:rsidRDefault="00D323AE" w:rsidP="00D323AE">
            <w:pPr>
              <w:spacing w:line="259" w:lineRule="auto"/>
              <w:contextualSpacing/>
              <w:jc w:val="both"/>
              <w:rPr>
                <w:rFonts w:eastAsia="Calibri"/>
                <w:b/>
                <w:bCs/>
                <w:highlight w:val="yellow"/>
              </w:rPr>
            </w:pPr>
            <w:r w:rsidRPr="00D323AE">
              <w:rPr>
                <w:rFonts w:eastAsia="Calibri"/>
                <w:b/>
                <w:bCs/>
              </w:rPr>
              <w:t>Knowledge Exchange</w:t>
            </w:r>
          </w:p>
        </w:tc>
      </w:tr>
      <w:tr w:rsidR="00D323AE" w:rsidRPr="00D323AE" w14:paraId="249EE410" w14:textId="77777777" w:rsidTr="00CE1878">
        <w:tc>
          <w:tcPr>
            <w:tcW w:w="9242" w:type="dxa"/>
            <w:shd w:val="clear" w:color="auto" w:fill="auto"/>
          </w:tcPr>
          <w:p w14:paraId="660D79A7" w14:textId="77777777" w:rsidR="00D323AE" w:rsidRPr="00D323AE" w:rsidRDefault="00D323AE" w:rsidP="00D323AE">
            <w:pPr>
              <w:spacing w:line="259" w:lineRule="auto"/>
              <w:contextualSpacing/>
              <w:jc w:val="both"/>
              <w:rPr>
                <w:rFonts w:eastAsia="Calibri"/>
              </w:rPr>
            </w:pPr>
          </w:p>
          <w:p w14:paraId="2E00DE33"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Commercialisation</w:t>
            </w:r>
          </w:p>
          <w:p w14:paraId="72591EE5"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Knowledge Transfer Grants</w:t>
            </w:r>
          </w:p>
          <w:p w14:paraId="60032542"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Internal funding opportunities</w:t>
            </w:r>
          </w:p>
          <w:p w14:paraId="73B94EBB"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Engagement in agenda setting</w:t>
            </w:r>
          </w:p>
          <w:p w14:paraId="270E6282" w14:textId="77777777" w:rsidR="00D323AE" w:rsidRPr="00D323AE" w:rsidRDefault="00D323AE" w:rsidP="00D323AE">
            <w:pPr>
              <w:numPr>
                <w:ilvl w:val="0"/>
                <w:numId w:val="13"/>
              </w:numPr>
              <w:spacing w:after="160" w:line="259" w:lineRule="auto"/>
              <w:contextualSpacing/>
              <w:jc w:val="both"/>
              <w:rPr>
                <w:rFonts w:eastAsia="Calibri"/>
              </w:rPr>
            </w:pPr>
            <w:r w:rsidRPr="00D323AE">
              <w:rPr>
                <w:rFonts w:eastAsia="Calibri"/>
              </w:rPr>
              <w:t>Consultancy</w:t>
            </w:r>
          </w:p>
          <w:p w14:paraId="6DE5D164" w14:textId="77777777" w:rsidR="00D323AE" w:rsidRPr="00D323AE" w:rsidRDefault="00D323AE" w:rsidP="00D323AE">
            <w:pPr>
              <w:spacing w:line="259" w:lineRule="auto"/>
              <w:ind w:left="567"/>
              <w:contextualSpacing/>
              <w:jc w:val="both"/>
              <w:rPr>
                <w:rFonts w:eastAsia="Calibri"/>
              </w:rPr>
            </w:pPr>
          </w:p>
        </w:tc>
      </w:tr>
    </w:tbl>
    <w:p w14:paraId="419A8ACD" w14:textId="77777777" w:rsidR="005174B1" w:rsidRDefault="005174B1"/>
    <w:sectPr w:rsidR="005174B1" w:rsidSect="00A4001B">
      <w:head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6F375" w14:textId="77777777" w:rsidR="0017203A" w:rsidRDefault="0017203A" w:rsidP="0017203A">
      <w:r>
        <w:separator/>
      </w:r>
    </w:p>
  </w:endnote>
  <w:endnote w:type="continuationSeparator" w:id="0">
    <w:p w14:paraId="567749BA" w14:textId="77777777" w:rsidR="0017203A" w:rsidRDefault="0017203A" w:rsidP="0017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575369"/>
      <w:docPartObj>
        <w:docPartGallery w:val="Page Numbers (Bottom of Page)"/>
        <w:docPartUnique/>
      </w:docPartObj>
    </w:sdtPr>
    <w:sdtEndPr>
      <w:rPr>
        <w:noProof/>
      </w:rPr>
    </w:sdtEndPr>
    <w:sdtContent>
      <w:p w14:paraId="0422A173" w14:textId="54A3551D" w:rsidR="00367353" w:rsidRDefault="003673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2DD48" w14:textId="77777777" w:rsidR="00367353" w:rsidRDefault="00367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F78E" w14:textId="77777777" w:rsidR="0017203A" w:rsidRDefault="0017203A" w:rsidP="0017203A">
      <w:r>
        <w:separator/>
      </w:r>
    </w:p>
  </w:footnote>
  <w:footnote w:type="continuationSeparator" w:id="0">
    <w:p w14:paraId="6A4BE338" w14:textId="77777777" w:rsidR="0017203A" w:rsidRDefault="0017203A" w:rsidP="0017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63EE" w14:textId="4F36BEB3" w:rsidR="00A4001B" w:rsidRDefault="00970CF1">
    <w:pPr>
      <w:pStyle w:val="Header"/>
    </w:pPr>
    <w:r>
      <w:rPr>
        <w:noProof/>
      </w:rPr>
      <w:drawing>
        <wp:anchor distT="0" distB="0" distL="114300" distR="114300" simplePos="0" relativeHeight="251659264" behindDoc="1" locked="0" layoutInCell="1" allowOverlap="1" wp14:anchorId="023EAB87" wp14:editId="1469D6DE">
          <wp:simplePos x="0" y="0"/>
          <wp:positionH relativeFrom="margin">
            <wp:posOffset>-238125</wp:posOffset>
          </wp:positionH>
          <wp:positionV relativeFrom="paragraph">
            <wp:posOffset>-401955</wp:posOffset>
          </wp:positionV>
          <wp:extent cx="7007225" cy="1670050"/>
          <wp:effectExtent l="0" t="0" r="3175" b="6350"/>
          <wp:wrapTight wrapText="bothSides">
            <wp:wrapPolygon edited="0">
              <wp:start x="0" y="0"/>
              <wp:lineTo x="0" y="21436"/>
              <wp:lineTo x="21551" y="21436"/>
              <wp:lineTo x="21551" y="0"/>
              <wp:lineTo x="0" y="0"/>
            </wp:wrapPolygon>
          </wp:wrapTight>
          <wp:docPr id="2" name="Picture 1"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7225"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5E9F" w14:textId="43A35E8A" w:rsidR="00A97D60" w:rsidRDefault="00A97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6D0B"/>
    <w:multiLevelType w:val="hybridMultilevel"/>
    <w:tmpl w:val="3D3E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C499C"/>
    <w:multiLevelType w:val="hybridMultilevel"/>
    <w:tmpl w:val="D53CF3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A025C9"/>
    <w:multiLevelType w:val="hybridMultilevel"/>
    <w:tmpl w:val="7BFE5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EB30C9"/>
    <w:multiLevelType w:val="hybridMultilevel"/>
    <w:tmpl w:val="AC62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3C541719"/>
    <w:multiLevelType w:val="hybridMultilevel"/>
    <w:tmpl w:val="8C58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E3980"/>
    <w:multiLevelType w:val="hybridMultilevel"/>
    <w:tmpl w:val="38EE5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85C7B76"/>
    <w:multiLevelType w:val="hybridMultilevel"/>
    <w:tmpl w:val="9E4401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5181A"/>
    <w:multiLevelType w:val="hybridMultilevel"/>
    <w:tmpl w:val="8772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8204D"/>
    <w:multiLevelType w:val="hybridMultilevel"/>
    <w:tmpl w:val="0E6A7804"/>
    <w:lvl w:ilvl="0" w:tplc="1908BFD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9355D0"/>
    <w:multiLevelType w:val="hybridMultilevel"/>
    <w:tmpl w:val="98348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8E3724"/>
    <w:multiLevelType w:val="hybridMultilevel"/>
    <w:tmpl w:val="330E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31F40"/>
    <w:multiLevelType w:val="hybridMultilevel"/>
    <w:tmpl w:val="15DA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15384"/>
    <w:multiLevelType w:val="hybridMultilevel"/>
    <w:tmpl w:val="5A6E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8"/>
  </w:num>
  <w:num w:numId="6">
    <w:abstractNumId w:val="12"/>
  </w:num>
  <w:num w:numId="7">
    <w:abstractNumId w:val="7"/>
  </w:num>
  <w:num w:numId="8">
    <w:abstractNumId w:val="4"/>
  </w:num>
  <w:num w:numId="9">
    <w:abstractNumId w:val="11"/>
  </w:num>
  <w:num w:numId="10">
    <w:abstractNumId w:val="10"/>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tDQxNDAwMjQ1MzVU0lEKTi0uzszPAykwrAUA607qXywAAAA="/>
  </w:docVars>
  <w:rsids>
    <w:rsidRoot w:val="00D323AE"/>
    <w:rsid w:val="000D1EB3"/>
    <w:rsid w:val="00167CD0"/>
    <w:rsid w:val="0017203A"/>
    <w:rsid w:val="001E516F"/>
    <w:rsid w:val="00214EC9"/>
    <w:rsid w:val="002F39C4"/>
    <w:rsid w:val="00367353"/>
    <w:rsid w:val="00434A6D"/>
    <w:rsid w:val="005174B1"/>
    <w:rsid w:val="006652D7"/>
    <w:rsid w:val="00680E82"/>
    <w:rsid w:val="00970CF1"/>
    <w:rsid w:val="00A4001B"/>
    <w:rsid w:val="00A97D60"/>
    <w:rsid w:val="00B3710A"/>
    <w:rsid w:val="00BA49B4"/>
    <w:rsid w:val="00CA7BDB"/>
    <w:rsid w:val="00D323AE"/>
    <w:rsid w:val="00D91E69"/>
    <w:rsid w:val="00ED01BC"/>
    <w:rsid w:val="00F35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4DF0"/>
  <w15:chartTrackingRefBased/>
  <w15:docId w15:val="{6A20943B-0C5A-4D88-BE1E-CC8AA512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03A"/>
    <w:pPr>
      <w:tabs>
        <w:tab w:val="center" w:pos="4513"/>
        <w:tab w:val="right" w:pos="9026"/>
      </w:tabs>
    </w:pPr>
  </w:style>
  <w:style w:type="character" w:customStyle="1" w:styleId="HeaderChar">
    <w:name w:val="Header Char"/>
    <w:basedOn w:val="DefaultParagraphFont"/>
    <w:link w:val="Header"/>
    <w:uiPriority w:val="99"/>
    <w:rsid w:val="0017203A"/>
  </w:style>
  <w:style w:type="paragraph" w:styleId="Footer">
    <w:name w:val="footer"/>
    <w:basedOn w:val="Normal"/>
    <w:link w:val="FooterChar"/>
    <w:uiPriority w:val="99"/>
    <w:unhideWhenUsed/>
    <w:rsid w:val="0017203A"/>
    <w:pPr>
      <w:tabs>
        <w:tab w:val="center" w:pos="4513"/>
        <w:tab w:val="right" w:pos="9026"/>
      </w:tabs>
    </w:pPr>
  </w:style>
  <w:style w:type="character" w:customStyle="1" w:styleId="FooterChar">
    <w:name w:val="Footer Char"/>
    <w:basedOn w:val="DefaultParagraphFont"/>
    <w:link w:val="Footer"/>
    <w:uiPriority w:val="99"/>
    <w:rsid w:val="0017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quality-code/subject-benchmark-statements" TargetMode="External"/><Relationship Id="rId18" Type="http://schemas.openxmlformats.org/officeDocument/2006/relationships/hyperlink" Target="http://www.sfc.ac.uk/publications-statistics/corporate-publications/corporate-publications-2016/SFCCP052016.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file:///C:\Users\kpb09107\AppData\Local\Microsoft\Windows\INetCache\Content.Outlook\Z860C850\2.4%20Actions%20arising%20from%20the%20evaluation%20of%20the%20curriculum" TargetMode="External"/><Relationship Id="rId17" Type="http://schemas.openxmlformats.org/officeDocument/2006/relationships/hyperlink" Target="https://www.strath.ac.uk/equalitydiversity/" TargetMode="External"/><Relationship Id="rId2" Type="http://schemas.openxmlformats.org/officeDocument/2006/relationships/customXml" Target="../customXml/item2.xml"/><Relationship Id="rId16" Type="http://schemas.openxmlformats.org/officeDocument/2006/relationships/hyperlink" Target="https://www.strath.ac.uk/professionalservices/disabilityandwellbeing/" TargetMode="External"/><Relationship Id="rId20" Type="http://schemas.openxmlformats.org/officeDocument/2006/relationships/hyperlink" Target="https://www.strath.ac.uk/sees/studentpolicies/policies/appealscomplaintsdiscipline/studentdisciplineprocedu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raduateoutcomes.ac.uk/"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dvance-he.ac.uk/fellow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qualityhumanrights.com/en/equality-act/protected-characteristic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9A7D6736FE548B75B171F8DB7F988" ma:contentTypeVersion="16" ma:contentTypeDescription="Create a new document." ma:contentTypeScope="" ma:versionID="74bb5ff265ba8707ca90bdb14248178c">
  <xsd:schema xmlns:xsd="http://www.w3.org/2001/XMLSchema" xmlns:xs="http://www.w3.org/2001/XMLSchema" xmlns:p="http://schemas.microsoft.com/office/2006/metadata/properties" xmlns:ns3="85a13d4b-493c-4835-b572-fba5ecaf386e" xmlns:ns4="4cbbef2c-c4c7-4a0e-a6b4-ed7a2c7e7316" targetNamespace="http://schemas.microsoft.com/office/2006/metadata/properties" ma:root="true" ma:fieldsID="df37308533c0a6cb5083fca1b6ce1adb" ns3:_="" ns4:_="">
    <xsd:import namespace="85a13d4b-493c-4835-b572-fba5ecaf386e"/>
    <xsd:import namespace="4cbbef2c-c4c7-4a0e-a6b4-ed7a2c7e73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13d4b-493c-4835-b572-fba5ecaf3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bef2c-c4c7-4a0e-a6b4-ed7a2c7e73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a13d4b-493c-4835-b572-fba5ecaf386e" xsi:nil="true"/>
  </documentManagement>
</p:properties>
</file>

<file path=customXml/itemProps1.xml><?xml version="1.0" encoding="utf-8"?>
<ds:datastoreItem xmlns:ds="http://schemas.openxmlformats.org/officeDocument/2006/customXml" ds:itemID="{62BE80F2-FF4C-4EE4-B504-D8525D443BD8}">
  <ds:schemaRefs>
    <ds:schemaRef ds:uri="http://schemas.microsoft.com/sharepoint/v3/contenttype/forms"/>
  </ds:schemaRefs>
</ds:datastoreItem>
</file>

<file path=customXml/itemProps2.xml><?xml version="1.0" encoding="utf-8"?>
<ds:datastoreItem xmlns:ds="http://schemas.openxmlformats.org/officeDocument/2006/customXml" ds:itemID="{7E583237-693F-454E-BF12-37B834438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13d4b-493c-4835-b572-fba5ecaf386e"/>
    <ds:schemaRef ds:uri="4cbbef2c-c4c7-4a0e-a6b4-ed7a2c7e7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E13BE-23DE-4C32-9953-55B110C3503B}">
  <ds:schemaRefs>
    <ds:schemaRef ds:uri="http://purl.org/dc/terms/"/>
    <ds:schemaRef ds:uri="http://schemas.microsoft.com/office/2006/documentManagement/types"/>
    <ds:schemaRef ds:uri="85a13d4b-493c-4835-b572-fba5ecaf386e"/>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4cbbef2c-c4c7-4a0e-a6b4-ed7a2c7e731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3416</Words>
  <Characters>19472</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Marshall</dc:creator>
  <cp:keywords/>
  <dc:description/>
  <cp:lastModifiedBy>Sarah Currie</cp:lastModifiedBy>
  <cp:revision>2</cp:revision>
  <dcterms:created xsi:type="dcterms:W3CDTF">2023-10-05T11:05:00Z</dcterms:created>
  <dcterms:modified xsi:type="dcterms:W3CDTF">2023-10-05T11:05:00Z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0x0101006109A7D6736FE548B75B171F8DB7F988</vt:lpwstr>
  </property>
</Properties>
</file>