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14FA" w14:textId="389D5D4E" w:rsidR="00732D62" w:rsidRDefault="00ED3A1A" w:rsidP="00934B38">
      <w:pPr>
        <w:pStyle w:val="BodyText2"/>
        <w:rPr>
          <w:rFonts w:ascii="Arial" w:hAnsi="Arial" w:cs="Arial"/>
          <w:sz w:val="36"/>
          <w:szCs w:val="36"/>
        </w:rPr>
      </w:pPr>
      <w:r>
        <w:rPr>
          <w:noProof/>
        </w:rPr>
        <w:drawing>
          <wp:anchor distT="0" distB="0" distL="114300" distR="114300" simplePos="0" relativeHeight="251657728" behindDoc="1" locked="0" layoutInCell="1" allowOverlap="1" wp14:anchorId="70721BC9" wp14:editId="0BC250AB">
            <wp:simplePos x="0" y="0"/>
            <wp:positionH relativeFrom="margin">
              <wp:posOffset>4796790</wp:posOffset>
            </wp:positionH>
            <wp:positionV relativeFrom="page">
              <wp:posOffset>0</wp:posOffset>
            </wp:positionV>
            <wp:extent cx="935990" cy="1043940"/>
            <wp:effectExtent l="0" t="0" r="0" b="0"/>
            <wp:wrapThrough wrapText="bothSides">
              <wp:wrapPolygon edited="0">
                <wp:start x="0" y="0"/>
                <wp:lineTo x="0" y="21285"/>
                <wp:lineTo x="21102" y="21285"/>
                <wp:lineTo x="21102"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B38">
        <w:rPr>
          <w:rFonts w:ascii="Arial" w:hAnsi="Arial" w:cs="Arial"/>
          <w:sz w:val="36"/>
          <w:szCs w:val="36"/>
        </w:rPr>
        <w:t>U</w:t>
      </w:r>
      <w:r w:rsidR="00732D62" w:rsidRPr="00A92036">
        <w:rPr>
          <w:rFonts w:ascii="Arial" w:hAnsi="Arial" w:cs="Arial"/>
          <w:sz w:val="36"/>
          <w:szCs w:val="36"/>
        </w:rPr>
        <w:t xml:space="preserve">niversity Occupational Health and Safety </w:t>
      </w:r>
    </w:p>
    <w:p w14:paraId="430985D3" w14:textId="77777777" w:rsidR="00732D62" w:rsidRPr="00A92036" w:rsidRDefault="00732D62" w:rsidP="00732D62">
      <w:pPr>
        <w:pStyle w:val="Title"/>
        <w:jc w:val="left"/>
        <w:rPr>
          <w:rFonts w:ascii="Arial" w:hAnsi="Arial" w:cs="Arial"/>
          <w:b w:val="0"/>
          <w:sz w:val="36"/>
          <w:szCs w:val="36"/>
        </w:rPr>
      </w:pPr>
      <w:r>
        <w:rPr>
          <w:rFonts w:ascii="Arial" w:hAnsi="Arial" w:cs="Arial"/>
          <w:sz w:val="36"/>
          <w:szCs w:val="36"/>
        </w:rPr>
        <w:t>Form</w:t>
      </w:r>
    </w:p>
    <w:p w14:paraId="5F5FC2AC" w14:textId="77777777" w:rsidR="00732D62" w:rsidRPr="006A23C2" w:rsidRDefault="00732D62" w:rsidP="00732D62">
      <w:pPr>
        <w:pStyle w:val="BodyText2"/>
        <w:rPr>
          <w:rFonts w:ascii="Arial" w:hAnsi="Arial" w:cs="Arial"/>
          <w:b w:val="0"/>
          <w:bCs/>
          <w:sz w:val="22"/>
          <w:szCs w:val="22"/>
        </w:rPr>
      </w:pPr>
    </w:p>
    <w:p w14:paraId="77BC2436" w14:textId="77777777" w:rsidR="00732D62" w:rsidRPr="006A23C2" w:rsidRDefault="00732D62" w:rsidP="00732D62">
      <w:pPr>
        <w:pStyle w:val="BodyText2"/>
        <w:rPr>
          <w:rFonts w:ascii="Arial" w:hAnsi="Arial" w:cs="Arial"/>
          <w:sz w:val="36"/>
          <w:szCs w:val="36"/>
        </w:rPr>
      </w:pPr>
      <w:r w:rsidRPr="006A23C2">
        <w:rPr>
          <w:rFonts w:ascii="Arial" w:hAnsi="Arial" w:cs="Arial"/>
          <w:sz w:val="36"/>
          <w:szCs w:val="36"/>
        </w:rPr>
        <w:t xml:space="preserve">RISK ASSESSMENT FOR GENETICALLY MODIFIED </w:t>
      </w:r>
      <w:r>
        <w:rPr>
          <w:rFonts w:ascii="Arial" w:hAnsi="Arial" w:cs="Arial"/>
          <w:sz w:val="36"/>
          <w:szCs w:val="36"/>
        </w:rPr>
        <w:t>ANIMALS</w:t>
      </w:r>
      <w:r w:rsidRPr="006A23C2">
        <w:rPr>
          <w:rFonts w:ascii="Arial" w:hAnsi="Arial" w:cs="Arial"/>
          <w:sz w:val="36"/>
          <w:szCs w:val="36"/>
        </w:rPr>
        <w:t xml:space="preserve"> </w:t>
      </w:r>
    </w:p>
    <w:p w14:paraId="07C622C2" w14:textId="77777777" w:rsidR="003D1CB1" w:rsidRPr="00045E9E" w:rsidRDefault="003D1CB1" w:rsidP="003D1CB1">
      <w:pPr>
        <w:pStyle w:val="Title"/>
        <w:rPr>
          <w:rFonts w:ascii="Arial" w:hAnsi="Arial"/>
          <w:sz w:val="32"/>
          <w:szCs w:val="32"/>
        </w:rPr>
      </w:pPr>
    </w:p>
    <w:p w14:paraId="573018C2" w14:textId="77777777" w:rsidR="009D1CCA" w:rsidRDefault="00732D62" w:rsidP="00E854D4">
      <w:pPr>
        <w:pStyle w:val="Title"/>
        <w:spacing w:after="120"/>
        <w:jc w:val="both"/>
        <w:rPr>
          <w:rFonts w:ascii="Arial" w:hAnsi="Arial"/>
          <w:b w:val="0"/>
          <w:iCs/>
          <w:sz w:val="20"/>
        </w:rPr>
      </w:pPr>
      <w:r w:rsidRPr="003C5433">
        <w:rPr>
          <w:rFonts w:ascii="Arial" w:hAnsi="Arial"/>
          <w:b w:val="0"/>
          <w:iCs/>
          <w:sz w:val="20"/>
          <w:lang w:val="en-US"/>
        </w:rPr>
        <w:t>In completing this risk assessment form additional</w:t>
      </w:r>
      <w:r w:rsidRPr="003C5433">
        <w:rPr>
          <w:rFonts w:ascii="Arial" w:hAnsi="Arial"/>
          <w:b w:val="0"/>
          <w:iCs/>
          <w:sz w:val="20"/>
        </w:rPr>
        <w:t xml:space="preserve"> guidance can be obtained from</w:t>
      </w:r>
      <w:r w:rsidR="005C111F">
        <w:rPr>
          <w:rFonts w:ascii="Arial" w:hAnsi="Arial"/>
          <w:b w:val="0"/>
          <w:iCs/>
          <w:sz w:val="20"/>
        </w:rPr>
        <w:t>:</w:t>
      </w:r>
      <w:r w:rsidRPr="003C5433">
        <w:rPr>
          <w:rFonts w:ascii="Arial" w:hAnsi="Arial"/>
          <w:b w:val="0"/>
          <w:iCs/>
          <w:sz w:val="20"/>
        </w:rPr>
        <w:t xml:space="preserve"> </w:t>
      </w:r>
    </w:p>
    <w:p w14:paraId="6B32B1BA" w14:textId="542D1F9B" w:rsidR="009D1CCA" w:rsidRPr="009D1CCA" w:rsidRDefault="00C14F22" w:rsidP="009D1CCA">
      <w:pPr>
        <w:pStyle w:val="Title"/>
        <w:numPr>
          <w:ilvl w:val="0"/>
          <w:numId w:val="7"/>
        </w:numPr>
        <w:ind w:left="714" w:hanging="357"/>
        <w:jc w:val="both"/>
        <w:rPr>
          <w:rFonts w:ascii="Arial" w:hAnsi="Arial" w:cs="Arial"/>
          <w:b w:val="0"/>
          <w:iCs/>
          <w:sz w:val="20"/>
        </w:rPr>
      </w:pPr>
      <w:hyperlink r:id="rId9" w:history="1">
        <w:r w:rsidRPr="00C14F22">
          <w:rPr>
            <w:rStyle w:val="Hyperlink"/>
            <w:rFonts w:ascii="Arial" w:hAnsi="Arial"/>
            <w:b w:val="0"/>
            <w:iCs/>
            <w:sz w:val="20"/>
          </w:rPr>
          <w:t>Guidance Note – Risk Assessment for Genetically Modified Animals</w:t>
        </w:r>
      </w:hyperlink>
      <w:r w:rsidR="009D1CCA">
        <w:rPr>
          <w:rFonts w:ascii="Arial" w:hAnsi="Arial"/>
          <w:b w:val="0"/>
          <w:iCs/>
          <w:sz w:val="20"/>
        </w:rPr>
        <w:t>;</w:t>
      </w:r>
    </w:p>
    <w:p w14:paraId="12D911F4" w14:textId="77777777" w:rsidR="009D1CCA" w:rsidRPr="009D1CCA" w:rsidRDefault="00C7002B" w:rsidP="009D1CCA">
      <w:pPr>
        <w:pStyle w:val="Title"/>
        <w:numPr>
          <w:ilvl w:val="0"/>
          <w:numId w:val="7"/>
        </w:numPr>
        <w:ind w:left="714" w:hanging="357"/>
        <w:jc w:val="both"/>
        <w:rPr>
          <w:rFonts w:ascii="Arial" w:hAnsi="Arial" w:cs="Arial"/>
          <w:b w:val="0"/>
          <w:iCs/>
          <w:sz w:val="20"/>
        </w:rPr>
      </w:pPr>
      <w:r>
        <w:rPr>
          <w:rFonts w:ascii="Arial" w:hAnsi="Arial"/>
          <w:b w:val="0"/>
          <w:iCs/>
          <w:sz w:val="20"/>
        </w:rPr>
        <w:t>T</w:t>
      </w:r>
      <w:r w:rsidR="00732D62" w:rsidRPr="009D1CCA">
        <w:rPr>
          <w:rFonts w:ascii="Arial" w:hAnsi="Arial"/>
          <w:b w:val="0"/>
          <w:iCs/>
          <w:sz w:val="20"/>
        </w:rPr>
        <w:t>he University Genetic Modification Safety Committee (GMSC)</w:t>
      </w:r>
      <w:r w:rsidR="009D1CCA">
        <w:rPr>
          <w:rFonts w:ascii="Arial" w:hAnsi="Arial"/>
          <w:b w:val="0"/>
          <w:iCs/>
          <w:sz w:val="20"/>
        </w:rPr>
        <w:t>;</w:t>
      </w:r>
    </w:p>
    <w:p w14:paraId="2C9267FA" w14:textId="77777777" w:rsidR="00732D62" w:rsidRPr="009D1CCA" w:rsidRDefault="009D1CCA" w:rsidP="009D1CCA">
      <w:pPr>
        <w:pStyle w:val="Title"/>
        <w:numPr>
          <w:ilvl w:val="0"/>
          <w:numId w:val="7"/>
        </w:numPr>
        <w:spacing w:after="120"/>
        <w:jc w:val="both"/>
        <w:rPr>
          <w:rFonts w:ascii="Arial" w:hAnsi="Arial" w:cs="Arial"/>
          <w:b w:val="0"/>
          <w:iCs/>
          <w:sz w:val="20"/>
        </w:rPr>
      </w:pPr>
      <w:r>
        <w:rPr>
          <w:rFonts w:ascii="Arial" w:hAnsi="Arial"/>
          <w:b w:val="0"/>
          <w:iCs/>
          <w:sz w:val="20"/>
        </w:rPr>
        <w:t>T</w:t>
      </w:r>
      <w:r w:rsidR="00732D62" w:rsidRPr="009D1CCA">
        <w:rPr>
          <w:rFonts w:ascii="Arial" w:hAnsi="Arial"/>
          <w:b w:val="0"/>
          <w:iCs/>
          <w:sz w:val="20"/>
        </w:rPr>
        <w:t xml:space="preserve">he Scientific Advisory Committee on </w:t>
      </w:r>
      <w:hyperlink r:id="rId10" w:history="1">
        <w:r w:rsidR="00732D62" w:rsidRPr="009D1CCA">
          <w:rPr>
            <w:rStyle w:val="Hyperlink"/>
            <w:rFonts w:ascii="Arial" w:hAnsi="Arial"/>
            <w:b w:val="0"/>
            <w:iCs/>
            <w:sz w:val="20"/>
          </w:rPr>
          <w:t>Genetic Modification (SACGM) Compendium of Guidance</w:t>
        </w:r>
      </w:hyperlink>
      <w:r w:rsidR="00732D62" w:rsidRPr="009D1CCA">
        <w:rPr>
          <w:rFonts w:ascii="Arial" w:hAnsi="Arial" w:cs="Arial"/>
          <w:iCs/>
          <w:sz w:val="20"/>
        </w:rPr>
        <w:t>.</w:t>
      </w:r>
      <w:r w:rsidRPr="009D1CCA">
        <w:rPr>
          <w:rFonts w:ascii="Arial" w:hAnsi="Arial" w:cs="Arial"/>
          <w:iCs/>
          <w:sz w:val="20"/>
        </w:rPr>
        <w:t xml:space="preserve"> </w:t>
      </w:r>
    </w:p>
    <w:p w14:paraId="07ABAD5A" w14:textId="77777777" w:rsidR="003D1CB1" w:rsidRDefault="003D1CB1" w:rsidP="00E854D4">
      <w:pPr>
        <w:pStyle w:val="Subtitle"/>
        <w:spacing w:after="120"/>
        <w:jc w:val="both"/>
        <w:rPr>
          <w:sz w:val="24"/>
        </w:rPr>
      </w:pPr>
      <w:r>
        <w:t>SACGM Compendium of Guidance – Brief Summary</w:t>
      </w:r>
    </w:p>
    <w:p w14:paraId="60260CC4" w14:textId="77777777" w:rsidR="003D1CB1" w:rsidRDefault="003D1CB1" w:rsidP="00B23A06">
      <w:pPr>
        <w:autoSpaceDE w:val="0"/>
        <w:autoSpaceDN w:val="0"/>
        <w:adjustRightInd w:val="0"/>
        <w:spacing w:after="120"/>
        <w:jc w:val="both"/>
        <w:rPr>
          <w:rFonts w:ascii="Arial" w:hAnsi="Arial"/>
          <w:lang w:val="en-US"/>
        </w:rPr>
      </w:pPr>
      <w:r>
        <w:rPr>
          <w:rFonts w:ascii="Arial" w:hAnsi="Arial"/>
          <w:lang w:val="en-US"/>
        </w:rPr>
        <w:t xml:space="preserve">GM animals </w:t>
      </w:r>
      <w:r w:rsidR="00B23A06">
        <w:rPr>
          <w:rFonts w:ascii="Arial" w:hAnsi="Arial"/>
          <w:lang w:val="en-US"/>
        </w:rPr>
        <w:t>(also known as larger GMOs or LGMO</w:t>
      </w:r>
      <w:r w:rsidR="00205963">
        <w:rPr>
          <w:rFonts w:ascii="Arial" w:hAnsi="Arial"/>
          <w:lang w:val="en-US"/>
        </w:rPr>
        <w:t>s</w:t>
      </w:r>
      <w:r w:rsidR="00B23A06">
        <w:rPr>
          <w:rFonts w:ascii="Arial" w:hAnsi="Arial"/>
          <w:lang w:val="en-US"/>
        </w:rPr>
        <w:t xml:space="preserve">) </w:t>
      </w:r>
      <w:r>
        <w:rPr>
          <w:rFonts w:ascii="Arial" w:hAnsi="Arial"/>
          <w:lang w:val="en-US"/>
        </w:rPr>
        <w:t>are those where their genetic material has been altered using a method that does not occur naturally, but exclud</w:t>
      </w:r>
      <w:r w:rsidR="00E854D4">
        <w:rPr>
          <w:rFonts w:ascii="Arial" w:hAnsi="Arial"/>
          <w:lang w:val="en-US"/>
        </w:rPr>
        <w:t>es</w:t>
      </w:r>
      <w:r>
        <w:rPr>
          <w:rFonts w:ascii="Arial" w:hAnsi="Arial"/>
          <w:lang w:val="en-US"/>
        </w:rPr>
        <w:t xml:space="preserve"> chemical or physical mutagenesis.  In its broadest sense this includes both vertebrates and invertebrates. </w:t>
      </w:r>
      <w:r w:rsidR="00B23A06">
        <w:rPr>
          <w:rFonts w:ascii="Arial" w:hAnsi="Arial"/>
          <w:lang w:val="en-US"/>
        </w:rPr>
        <w:t>T</w:t>
      </w:r>
      <w:r>
        <w:rPr>
          <w:rFonts w:ascii="Arial" w:hAnsi="Arial"/>
          <w:lang w:val="en-US"/>
        </w:rPr>
        <w:t xml:space="preserve">he legislation covers the breeding on of a genetically modified animal.  Even when a GM animal is crossed with a non-GM animal the progeny will be considered to be GMOs. </w:t>
      </w:r>
    </w:p>
    <w:p w14:paraId="2EC4A873" w14:textId="77777777" w:rsidR="003D1CB1" w:rsidRDefault="003D1CB1" w:rsidP="00B23A06">
      <w:pPr>
        <w:autoSpaceDE w:val="0"/>
        <w:autoSpaceDN w:val="0"/>
        <w:adjustRightInd w:val="0"/>
        <w:spacing w:after="120"/>
        <w:jc w:val="both"/>
        <w:rPr>
          <w:rFonts w:ascii="Arial" w:hAnsi="Arial"/>
          <w:b/>
          <w:sz w:val="24"/>
        </w:rPr>
      </w:pPr>
      <w:r>
        <w:rPr>
          <w:rFonts w:ascii="Arial" w:hAnsi="Arial"/>
          <w:lang w:val="en-US"/>
        </w:rPr>
        <w:t xml:space="preserve">All activities involving GM animals must be risk assessed in relation to human health and </w:t>
      </w:r>
      <w:smartTag w:uri="urn:schemas-microsoft-com:office:smarttags" w:element="PersonName">
        <w:r>
          <w:rPr>
            <w:rFonts w:ascii="Arial" w:hAnsi="Arial"/>
            <w:lang w:val="en-US"/>
          </w:rPr>
          <w:t>safety</w:t>
        </w:r>
      </w:smartTag>
      <w:r>
        <w:rPr>
          <w:rFonts w:ascii="Arial" w:hAnsi="Arial"/>
          <w:lang w:val="en-US"/>
        </w:rPr>
        <w:t xml:space="preserve"> as well as the environment and records require to be kept for 10 years.</w:t>
      </w:r>
    </w:p>
    <w:p w14:paraId="497F172C" w14:textId="77777777" w:rsidR="003D1CB1" w:rsidRDefault="00B23A06" w:rsidP="00B23A06">
      <w:pPr>
        <w:autoSpaceDE w:val="0"/>
        <w:autoSpaceDN w:val="0"/>
        <w:adjustRightInd w:val="0"/>
        <w:spacing w:after="120"/>
        <w:jc w:val="both"/>
        <w:rPr>
          <w:rFonts w:ascii="Arial" w:hAnsi="Arial"/>
          <w:lang w:val="en-US"/>
        </w:rPr>
      </w:pPr>
      <w:r>
        <w:rPr>
          <w:rFonts w:ascii="Arial" w:hAnsi="Arial"/>
          <w:lang w:val="en-US"/>
        </w:rPr>
        <w:t>The</w:t>
      </w:r>
      <w:r w:rsidR="003D1CB1">
        <w:rPr>
          <w:rFonts w:ascii="Arial" w:hAnsi="Arial"/>
          <w:lang w:val="en-US"/>
        </w:rPr>
        <w:t xml:space="preserve"> recommended procedure</w:t>
      </w:r>
      <w:r>
        <w:rPr>
          <w:rFonts w:ascii="Arial" w:hAnsi="Arial"/>
          <w:lang w:val="en-US"/>
        </w:rPr>
        <w:t xml:space="preserve"> for risk assessment of GM animals is reflected in the SCAGM guidance.  Outlined this</w:t>
      </w:r>
      <w:r w:rsidR="003D1CB1">
        <w:rPr>
          <w:rFonts w:ascii="Arial" w:hAnsi="Arial"/>
          <w:lang w:val="en-US"/>
        </w:rPr>
        <w:t xml:space="preserve"> is</w:t>
      </w:r>
      <w:r>
        <w:rPr>
          <w:rFonts w:ascii="Arial" w:hAnsi="Arial"/>
          <w:lang w:val="en-US"/>
        </w:rPr>
        <w:t xml:space="preserve"> as follows</w:t>
      </w:r>
      <w:r w:rsidR="003D1CB1">
        <w:rPr>
          <w:rFonts w:ascii="Arial" w:hAnsi="Arial"/>
          <w:lang w:val="en-US"/>
        </w:rPr>
        <w:t>:</w:t>
      </w:r>
    </w:p>
    <w:p w14:paraId="2BA8D332" w14:textId="77777777" w:rsidR="00B23A06" w:rsidRDefault="00051DFE" w:rsidP="00B23A06">
      <w:pPr>
        <w:numPr>
          <w:ilvl w:val="0"/>
          <w:numId w:val="2"/>
        </w:numPr>
        <w:tabs>
          <w:tab w:val="clear" w:pos="720"/>
        </w:tabs>
        <w:autoSpaceDE w:val="0"/>
        <w:autoSpaceDN w:val="0"/>
        <w:adjustRightInd w:val="0"/>
        <w:ind w:left="540" w:hanging="540"/>
        <w:jc w:val="both"/>
        <w:rPr>
          <w:rFonts w:ascii="Arial" w:hAnsi="Arial"/>
          <w:lang w:val="en-US"/>
        </w:rPr>
      </w:pPr>
      <w:r>
        <w:rPr>
          <w:rFonts w:ascii="Arial" w:hAnsi="Arial"/>
          <w:lang w:val="en-US"/>
        </w:rPr>
        <w:t>R</w:t>
      </w:r>
      <w:r w:rsidRPr="00B23A06">
        <w:rPr>
          <w:rFonts w:ascii="Arial" w:hAnsi="Arial"/>
          <w:lang w:val="en-US"/>
        </w:rPr>
        <w:t xml:space="preserve">isk </w:t>
      </w:r>
      <w:r w:rsidR="003D1CB1" w:rsidRPr="00B23A06">
        <w:rPr>
          <w:rFonts w:ascii="Arial" w:hAnsi="Arial"/>
          <w:lang w:val="en-US"/>
        </w:rPr>
        <w:t>assessment for environmental protection (including hazard identification, assessment of likelihood and consequences; determination of risk; assignment of risk management measures to protect the environment)</w:t>
      </w:r>
      <w:r w:rsidR="00B23A06" w:rsidRPr="00B23A06">
        <w:rPr>
          <w:rFonts w:ascii="Arial" w:hAnsi="Arial"/>
          <w:lang w:val="en-US"/>
        </w:rPr>
        <w:t>.</w:t>
      </w:r>
    </w:p>
    <w:p w14:paraId="06BAE156" w14:textId="77777777" w:rsidR="003D1CB1" w:rsidRPr="00B23A06" w:rsidRDefault="00051DFE" w:rsidP="00B23A06">
      <w:pPr>
        <w:numPr>
          <w:ilvl w:val="0"/>
          <w:numId w:val="2"/>
        </w:numPr>
        <w:tabs>
          <w:tab w:val="clear" w:pos="720"/>
        </w:tabs>
        <w:autoSpaceDE w:val="0"/>
        <w:autoSpaceDN w:val="0"/>
        <w:adjustRightInd w:val="0"/>
        <w:ind w:left="540" w:hanging="540"/>
        <w:jc w:val="both"/>
        <w:rPr>
          <w:rFonts w:ascii="Arial" w:hAnsi="Arial"/>
          <w:lang w:val="en-US"/>
        </w:rPr>
      </w:pPr>
      <w:r>
        <w:rPr>
          <w:rFonts w:ascii="Arial" w:hAnsi="Arial"/>
          <w:lang w:val="en-US"/>
        </w:rPr>
        <w:t>R</w:t>
      </w:r>
      <w:r w:rsidRPr="00B23A06">
        <w:rPr>
          <w:rFonts w:ascii="Arial" w:hAnsi="Arial"/>
          <w:lang w:val="en-US"/>
        </w:rPr>
        <w:t xml:space="preserve">isk </w:t>
      </w:r>
      <w:r w:rsidR="003D1CB1" w:rsidRPr="00B23A06">
        <w:rPr>
          <w:rFonts w:ascii="Arial" w:hAnsi="Arial"/>
          <w:lang w:val="en-US"/>
        </w:rPr>
        <w:t>assessment for human health</w:t>
      </w:r>
      <w:r w:rsidR="00B23A06">
        <w:rPr>
          <w:rFonts w:ascii="Arial" w:hAnsi="Arial"/>
          <w:lang w:val="en-US"/>
        </w:rPr>
        <w:t>.</w:t>
      </w:r>
    </w:p>
    <w:p w14:paraId="4A634E3F" w14:textId="77777777" w:rsidR="00B23A06" w:rsidRPr="00B23A06" w:rsidRDefault="00051DFE" w:rsidP="00B23A06">
      <w:pPr>
        <w:numPr>
          <w:ilvl w:val="0"/>
          <w:numId w:val="2"/>
        </w:numPr>
        <w:tabs>
          <w:tab w:val="clear" w:pos="720"/>
        </w:tabs>
        <w:autoSpaceDE w:val="0"/>
        <w:autoSpaceDN w:val="0"/>
        <w:adjustRightInd w:val="0"/>
        <w:ind w:left="539" w:hanging="539"/>
        <w:jc w:val="both"/>
        <w:rPr>
          <w:rFonts w:ascii="Arial" w:hAnsi="Arial"/>
          <w:b/>
        </w:rPr>
      </w:pPr>
      <w:r>
        <w:rPr>
          <w:rFonts w:ascii="Arial" w:hAnsi="Arial"/>
          <w:lang w:val="en-US"/>
        </w:rPr>
        <w:t xml:space="preserve">Review </w:t>
      </w:r>
      <w:r w:rsidR="00B23A06">
        <w:rPr>
          <w:rFonts w:ascii="Arial" w:hAnsi="Arial"/>
          <w:lang w:val="en-US"/>
        </w:rPr>
        <w:t>of procedures and control measures.</w:t>
      </w:r>
    </w:p>
    <w:p w14:paraId="5EBDB4F4" w14:textId="77777777" w:rsidR="00B23A06" w:rsidRPr="00B23A06" w:rsidRDefault="00051DFE" w:rsidP="00B23A06">
      <w:pPr>
        <w:numPr>
          <w:ilvl w:val="0"/>
          <w:numId w:val="2"/>
        </w:numPr>
        <w:tabs>
          <w:tab w:val="clear" w:pos="720"/>
        </w:tabs>
        <w:autoSpaceDE w:val="0"/>
        <w:autoSpaceDN w:val="0"/>
        <w:adjustRightInd w:val="0"/>
        <w:ind w:left="539" w:hanging="539"/>
        <w:jc w:val="both"/>
        <w:rPr>
          <w:rFonts w:ascii="Arial" w:hAnsi="Arial"/>
          <w:b/>
        </w:rPr>
      </w:pPr>
      <w:r>
        <w:rPr>
          <w:rFonts w:ascii="Arial" w:hAnsi="Arial"/>
          <w:lang w:val="en-US"/>
        </w:rPr>
        <w:t>A</w:t>
      </w:r>
      <w:r w:rsidRPr="00B23A06">
        <w:rPr>
          <w:rFonts w:ascii="Arial" w:hAnsi="Arial"/>
          <w:lang w:val="en-US"/>
        </w:rPr>
        <w:t xml:space="preserve">ssignment </w:t>
      </w:r>
      <w:r w:rsidR="003D1CB1" w:rsidRPr="00B23A06">
        <w:rPr>
          <w:rFonts w:ascii="Arial" w:hAnsi="Arial"/>
          <w:lang w:val="en-US"/>
        </w:rPr>
        <w:t>of the final containment and control requirements</w:t>
      </w:r>
      <w:r w:rsidR="00B23A06">
        <w:rPr>
          <w:rFonts w:ascii="Arial" w:hAnsi="Arial"/>
          <w:lang w:val="en-US"/>
        </w:rPr>
        <w:t>.</w:t>
      </w:r>
    </w:p>
    <w:p w14:paraId="2ED3EE53" w14:textId="77777777" w:rsidR="003D1CB1" w:rsidRPr="00B23A06" w:rsidRDefault="00051DFE" w:rsidP="00B23A06">
      <w:pPr>
        <w:numPr>
          <w:ilvl w:val="0"/>
          <w:numId w:val="2"/>
        </w:numPr>
        <w:tabs>
          <w:tab w:val="clear" w:pos="720"/>
        </w:tabs>
        <w:autoSpaceDE w:val="0"/>
        <w:autoSpaceDN w:val="0"/>
        <w:adjustRightInd w:val="0"/>
        <w:spacing w:after="120"/>
        <w:ind w:left="539" w:hanging="539"/>
        <w:jc w:val="both"/>
        <w:rPr>
          <w:rFonts w:ascii="Arial" w:hAnsi="Arial"/>
          <w:b/>
        </w:rPr>
      </w:pPr>
      <w:r>
        <w:rPr>
          <w:rFonts w:ascii="Arial" w:hAnsi="Arial"/>
          <w:lang w:val="en-US"/>
        </w:rPr>
        <w:t xml:space="preserve">Determination </w:t>
      </w:r>
      <w:r w:rsidR="00B23A06">
        <w:rPr>
          <w:rFonts w:ascii="Arial" w:hAnsi="Arial"/>
          <w:lang w:val="en-US"/>
        </w:rPr>
        <w:t>of HSE notification requirements</w:t>
      </w:r>
      <w:r w:rsidR="003D1CB1" w:rsidRPr="00B23A06">
        <w:rPr>
          <w:rFonts w:ascii="Arial" w:hAnsi="Arial"/>
          <w:lang w:val="en-US"/>
        </w:rPr>
        <w:t>.</w:t>
      </w:r>
    </w:p>
    <w:p w14:paraId="136ABF65" w14:textId="77777777" w:rsidR="00B23A06" w:rsidRDefault="003D1CB1" w:rsidP="00B23A06">
      <w:pPr>
        <w:autoSpaceDE w:val="0"/>
        <w:autoSpaceDN w:val="0"/>
        <w:adjustRightInd w:val="0"/>
        <w:spacing w:after="120"/>
        <w:jc w:val="both"/>
        <w:rPr>
          <w:rFonts w:ascii="Arial" w:hAnsi="Arial"/>
          <w:lang w:val="en-US"/>
        </w:rPr>
      </w:pPr>
      <w:r>
        <w:rPr>
          <w:rFonts w:ascii="Arial" w:hAnsi="Arial"/>
          <w:lang w:val="en-US"/>
        </w:rPr>
        <w:t>As part of the consideration under (ii) it is important to determine whether the GM animal is more likely to cause harm to humans than the non-modified parental organism. This is so you can determine whether the activity has to be notified.</w:t>
      </w:r>
    </w:p>
    <w:p w14:paraId="013D45FC" w14:textId="77777777" w:rsidR="003D1CB1" w:rsidRDefault="003D1CB1" w:rsidP="00B23A06">
      <w:pPr>
        <w:autoSpaceDE w:val="0"/>
        <w:autoSpaceDN w:val="0"/>
        <w:adjustRightInd w:val="0"/>
        <w:spacing w:after="120"/>
        <w:jc w:val="both"/>
        <w:rPr>
          <w:rFonts w:ascii="Arial" w:hAnsi="Arial"/>
          <w:lang w:val="en-US"/>
        </w:rPr>
      </w:pPr>
      <w:r>
        <w:rPr>
          <w:rFonts w:ascii="Arial" w:hAnsi="Arial"/>
          <w:lang w:val="en-US"/>
        </w:rPr>
        <w:t>The hazards that need to be considered will usually be:</w:t>
      </w:r>
    </w:p>
    <w:p w14:paraId="26B2822E" w14:textId="77777777" w:rsidR="003D1CB1" w:rsidRDefault="003D1CB1" w:rsidP="003D1CB1">
      <w:pPr>
        <w:autoSpaceDE w:val="0"/>
        <w:autoSpaceDN w:val="0"/>
        <w:adjustRightInd w:val="0"/>
        <w:ind w:left="540" w:hanging="540"/>
        <w:jc w:val="both"/>
        <w:rPr>
          <w:rFonts w:ascii="Arial" w:hAnsi="Arial"/>
          <w:lang w:val="en-US"/>
        </w:rPr>
      </w:pPr>
      <w:r>
        <w:rPr>
          <w:rFonts w:ascii="Arial" w:hAnsi="Arial"/>
          <w:lang w:val="en-US"/>
        </w:rPr>
        <w:t>(</w:t>
      </w:r>
      <w:proofErr w:type="spellStart"/>
      <w:r>
        <w:rPr>
          <w:rFonts w:ascii="Arial" w:hAnsi="Arial"/>
          <w:lang w:val="en-US"/>
        </w:rPr>
        <w:t>i</w:t>
      </w:r>
      <w:proofErr w:type="spellEnd"/>
      <w:r>
        <w:rPr>
          <w:rFonts w:ascii="Arial" w:hAnsi="Arial"/>
          <w:lang w:val="en-US"/>
        </w:rPr>
        <w:t xml:space="preserve">) </w:t>
      </w:r>
      <w:r>
        <w:rPr>
          <w:rFonts w:ascii="Arial" w:hAnsi="Arial"/>
          <w:lang w:val="en-US"/>
        </w:rPr>
        <w:tab/>
      </w:r>
      <w:r w:rsidR="00051DFE">
        <w:rPr>
          <w:rFonts w:ascii="Arial" w:hAnsi="Arial"/>
          <w:lang w:val="en-US"/>
        </w:rPr>
        <w:t xml:space="preserve">Capacity </w:t>
      </w:r>
      <w:r>
        <w:rPr>
          <w:rFonts w:ascii="Arial" w:hAnsi="Arial"/>
          <w:lang w:val="en-US"/>
        </w:rPr>
        <w:t>to survive, establish, disseminate, compete with and / or displace other animals;</w:t>
      </w:r>
    </w:p>
    <w:p w14:paraId="2938E9F1" w14:textId="77777777" w:rsidR="003D1CB1" w:rsidRDefault="003D1CB1" w:rsidP="003D1CB1">
      <w:pPr>
        <w:autoSpaceDE w:val="0"/>
        <w:autoSpaceDN w:val="0"/>
        <w:adjustRightInd w:val="0"/>
        <w:ind w:left="540" w:hanging="540"/>
        <w:jc w:val="both"/>
        <w:rPr>
          <w:rFonts w:ascii="Arial" w:hAnsi="Arial"/>
          <w:lang w:val="en-US"/>
        </w:rPr>
      </w:pPr>
      <w:r>
        <w:rPr>
          <w:rFonts w:ascii="Arial" w:hAnsi="Arial"/>
          <w:lang w:val="en-US"/>
        </w:rPr>
        <w:t>(ii)</w:t>
      </w:r>
      <w:r>
        <w:rPr>
          <w:rFonts w:ascii="Arial" w:hAnsi="Arial"/>
          <w:lang w:val="en-US"/>
        </w:rPr>
        <w:tab/>
        <w:t>(</w:t>
      </w:r>
      <w:r w:rsidR="00051DFE">
        <w:rPr>
          <w:rFonts w:ascii="Arial" w:hAnsi="Arial"/>
          <w:lang w:val="en-US"/>
        </w:rPr>
        <w:t>Direct</w:t>
      </w:r>
      <w:r>
        <w:rPr>
          <w:rFonts w:ascii="Arial" w:hAnsi="Arial"/>
          <w:lang w:val="en-US"/>
        </w:rPr>
        <w:t>) adverse effects on animals and plants;</w:t>
      </w:r>
    </w:p>
    <w:p w14:paraId="07738F9E" w14:textId="77777777" w:rsidR="003D1CB1" w:rsidRDefault="003D1CB1" w:rsidP="003D1CB1">
      <w:pPr>
        <w:autoSpaceDE w:val="0"/>
        <w:autoSpaceDN w:val="0"/>
        <w:adjustRightInd w:val="0"/>
        <w:ind w:left="540" w:hanging="540"/>
        <w:jc w:val="both"/>
        <w:rPr>
          <w:rFonts w:ascii="Arial" w:hAnsi="Arial"/>
          <w:lang w:val="en-US"/>
        </w:rPr>
      </w:pPr>
      <w:r>
        <w:rPr>
          <w:rFonts w:ascii="Arial" w:hAnsi="Arial"/>
          <w:lang w:val="en-US"/>
        </w:rPr>
        <w:t>(iii)</w:t>
      </w:r>
      <w:r>
        <w:rPr>
          <w:rFonts w:ascii="Arial" w:hAnsi="Arial"/>
          <w:lang w:val="en-US"/>
        </w:rPr>
        <w:tab/>
      </w:r>
      <w:r w:rsidR="00051DFE">
        <w:rPr>
          <w:rFonts w:ascii="Arial" w:hAnsi="Arial"/>
          <w:lang w:val="en-US"/>
        </w:rPr>
        <w:t xml:space="preserve">Potential </w:t>
      </w:r>
      <w:r>
        <w:rPr>
          <w:rFonts w:ascii="Arial" w:hAnsi="Arial"/>
          <w:lang w:val="en-US"/>
        </w:rPr>
        <w:t>for transfer of genetic material between the GMO and other organisms;</w:t>
      </w:r>
    </w:p>
    <w:p w14:paraId="7759600C" w14:textId="77777777" w:rsidR="003D1CB1" w:rsidRDefault="003D1CB1" w:rsidP="003D1CB1">
      <w:pPr>
        <w:autoSpaceDE w:val="0"/>
        <w:autoSpaceDN w:val="0"/>
        <w:adjustRightInd w:val="0"/>
        <w:ind w:left="540" w:hanging="540"/>
        <w:jc w:val="both"/>
        <w:rPr>
          <w:rFonts w:ascii="Arial" w:hAnsi="Arial"/>
          <w:lang w:val="en-US"/>
        </w:rPr>
      </w:pPr>
      <w:r>
        <w:rPr>
          <w:rFonts w:ascii="Arial" w:hAnsi="Arial"/>
          <w:lang w:val="en-US"/>
        </w:rPr>
        <w:t xml:space="preserve">(iv) </w:t>
      </w:r>
      <w:r>
        <w:rPr>
          <w:rFonts w:ascii="Arial" w:hAnsi="Arial"/>
          <w:lang w:val="en-US"/>
        </w:rPr>
        <w:tab/>
      </w:r>
      <w:r w:rsidR="00051DFE">
        <w:rPr>
          <w:rFonts w:ascii="Arial" w:hAnsi="Arial"/>
          <w:lang w:val="en-US"/>
        </w:rPr>
        <w:t>P</w:t>
      </w:r>
      <w:r>
        <w:rPr>
          <w:rFonts w:ascii="Arial" w:hAnsi="Arial"/>
          <w:lang w:val="en-US"/>
        </w:rPr>
        <w:t>roducts of gene expression, particularly if they are toxic or otherwise biologically active;</w:t>
      </w:r>
    </w:p>
    <w:p w14:paraId="3AC6A508" w14:textId="77777777" w:rsidR="003D1CB1" w:rsidRDefault="003D1CB1" w:rsidP="003D1CB1">
      <w:pPr>
        <w:autoSpaceDE w:val="0"/>
        <w:autoSpaceDN w:val="0"/>
        <w:adjustRightInd w:val="0"/>
        <w:ind w:left="540" w:hanging="540"/>
        <w:jc w:val="both"/>
        <w:rPr>
          <w:rFonts w:ascii="Arial" w:hAnsi="Arial"/>
          <w:lang w:val="en-US"/>
        </w:rPr>
      </w:pPr>
      <w:r>
        <w:rPr>
          <w:rFonts w:ascii="Arial" w:hAnsi="Arial"/>
          <w:lang w:val="en-US"/>
        </w:rPr>
        <w:t xml:space="preserve">(v) </w:t>
      </w:r>
      <w:r>
        <w:rPr>
          <w:rFonts w:ascii="Arial" w:hAnsi="Arial"/>
          <w:lang w:val="en-US"/>
        </w:rPr>
        <w:tab/>
      </w:r>
      <w:r w:rsidR="00051DFE">
        <w:rPr>
          <w:rFonts w:ascii="Arial" w:hAnsi="Arial"/>
          <w:lang w:val="en-US"/>
        </w:rPr>
        <w:t xml:space="preserve">Phenotypic </w:t>
      </w:r>
      <w:r>
        <w:rPr>
          <w:rFonts w:ascii="Arial" w:hAnsi="Arial"/>
          <w:lang w:val="en-US"/>
        </w:rPr>
        <w:t>and genetic stability; and</w:t>
      </w:r>
    </w:p>
    <w:p w14:paraId="71B5FF17" w14:textId="77777777" w:rsidR="003D1CB1" w:rsidRDefault="003D1CB1" w:rsidP="00934B38">
      <w:pPr>
        <w:tabs>
          <w:tab w:val="left" w:pos="720"/>
          <w:tab w:val="left" w:pos="1440"/>
          <w:tab w:val="left" w:pos="2160"/>
          <w:tab w:val="left" w:pos="2880"/>
          <w:tab w:val="left" w:pos="3600"/>
          <w:tab w:val="left" w:pos="4220"/>
        </w:tabs>
        <w:autoSpaceDE w:val="0"/>
        <w:autoSpaceDN w:val="0"/>
        <w:adjustRightInd w:val="0"/>
        <w:spacing w:after="120"/>
        <w:ind w:left="539" w:hanging="539"/>
        <w:jc w:val="both"/>
        <w:rPr>
          <w:rFonts w:ascii="Arial" w:hAnsi="Arial"/>
          <w:lang w:val="en-US"/>
        </w:rPr>
      </w:pPr>
      <w:r>
        <w:rPr>
          <w:rFonts w:ascii="Arial" w:hAnsi="Arial"/>
          <w:lang w:val="en-US"/>
        </w:rPr>
        <w:t xml:space="preserve">(vi) </w:t>
      </w:r>
      <w:r>
        <w:rPr>
          <w:rFonts w:ascii="Arial" w:hAnsi="Arial"/>
          <w:lang w:val="en-US"/>
        </w:rPr>
        <w:tab/>
      </w:r>
      <w:r w:rsidR="00051DFE">
        <w:rPr>
          <w:rFonts w:ascii="Arial" w:hAnsi="Arial"/>
          <w:lang w:val="en-US"/>
        </w:rPr>
        <w:t xml:space="preserve">Other </w:t>
      </w:r>
      <w:r>
        <w:rPr>
          <w:rFonts w:ascii="Arial" w:hAnsi="Arial"/>
          <w:lang w:val="en-US"/>
        </w:rPr>
        <w:t xml:space="preserve">negative effects on organisms. </w:t>
      </w:r>
      <w:r w:rsidR="00934B38">
        <w:rPr>
          <w:rFonts w:ascii="Arial" w:hAnsi="Arial"/>
          <w:lang w:val="en-US"/>
        </w:rPr>
        <w:tab/>
      </w:r>
    </w:p>
    <w:p w14:paraId="6E0817BA" w14:textId="77777777" w:rsidR="003D1CB1" w:rsidRDefault="003D1CB1" w:rsidP="00934B38">
      <w:pPr>
        <w:autoSpaceDE w:val="0"/>
        <w:autoSpaceDN w:val="0"/>
        <w:adjustRightInd w:val="0"/>
        <w:spacing w:after="120"/>
        <w:jc w:val="both"/>
        <w:rPr>
          <w:rFonts w:ascii="Arial" w:hAnsi="Arial"/>
          <w:lang w:val="en-US"/>
        </w:rPr>
      </w:pPr>
      <w:r>
        <w:rPr>
          <w:rFonts w:ascii="Arial" w:hAnsi="Arial"/>
          <w:lang w:val="en-US"/>
        </w:rPr>
        <w:t>The risk assessment should consider the modified organism, the nature of the activity, or process, and the nature of any product.  In some cases the level of containment and control may be dictated by the risk posed by the product or process</w:t>
      </w:r>
      <w:r>
        <w:rPr>
          <w:rFonts w:ascii="Arial" w:hAnsi="Arial"/>
          <w:sz w:val="12"/>
          <w:lang w:val="en-US"/>
        </w:rPr>
        <w:t xml:space="preserve"> </w:t>
      </w:r>
      <w:r>
        <w:rPr>
          <w:rFonts w:ascii="Arial" w:hAnsi="Arial"/>
          <w:lang w:val="en-US"/>
        </w:rPr>
        <w:t xml:space="preserve">rather than by the GMO itself. </w:t>
      </w:r>
    </w:p>
    <w:p w14:paraId="47833CDF" w14:textId="77777777" w:rsidR="003D1CB1" w:rsidRDefault="003D1CB1" w:rsidP="00934B38">
      <w:pPr>
        <w:autoSpaceDE w:val="0"/>
        <w:autoSpaceDN w:val="0"/>
        <w:adjustRightInd w:val="0"/>
        <w:spacing w:after="120"/>
        <w:jc w:val="both"/>
        <w:rPr>
          <w:rFonts w:ascii="Arial" w:hAnsi="Arial"/>
          <w:b/>
          <w:sz w:val="24"/>
        </w:rPr>
      </w:pPr>
      <w:r>
        <w:rPr>
          <w:rFonts w:ascii="Arial" w:hAnsi="Arial"/>
          <w:lang w:val="en-US"/>
        </w:rPr>
        <w:t>Where it is proposed to inoculate animals with viable GMMs, animal containment corresponding to that used in the laboratory for the micro-organisms concerned, modified by the requirements specific to animal houses, should be used (see Part 3</w:t>
      </w:r>
      <w:r w:rsidR="00732D62">
        <w:rPr>
          <w:rFonts w:ascii="Arial" w:hAnsi="Arial"/>
          <w:lang w:val="en-US"/>
        </w:rPr>
        <w:t>.4</w:t>
      </w:r>
      <w:r>
        <w:rPr>
          <w:rFonts w:ascii="Arial" w:hAnsi="Arial"/>
          <w:lang w:val="en-US"/>
        </w:rPr>
        <w:t xml:space="preserve"> of the Compendium of Guidance).</w:t>
      </w:r>
    </w:p>
    <w:p w14:paraId="10C30C0F" w14:textId="77777777" w:rsidR="00934B38" w:rsidRDefault="00934B38" w:rsidP="003D1CB1">
      <w:pPr>
        <w:pStyle w:val="Title"/>
        <w:jc w:val="left"/>
        <w:rPr>
          <w:rFonts w:ascii="Arial" w:hAnsi="Arial"/>
          <w:b w:val="0"/>
          <w:sz w:val="20"/>
        </w:rPr>
      </w:pPr>
    </w:p>
    <w:p w14:paraId="25B25525" w14:textId="77777777" w:rsidR="00587C03" w:rsidRDefault="00587C03" w:rsidP="003D1CB1">
      <w:pPr>
        <w:pStyle w:val="Title"/>
        <w:jc w:val="left"/>
        <w:rPr>
          <w:rFonts w:ascii="Arial" w:hAnsi="Arial"/>
          <w:b w:val="0"/>
          <w:sz w:val="20"/>
        </w:rPr>
      </w:pPr>
    </w:p>
    <w:p w14:paraId="45794109" w14:textId="77777777" w:rsidR="00934B38" w:rsidRDefault="00934B38" w:rsidP="003D1CB1">
      <w:pPr>
        <w:pStyle w:val="Title"/>
        <w:jc w:val="left"/>
        <w:rPr>
          <w:rFonts w:ascii="Arial" w:hAnsi="Arial"/>
          <w:b w:val="0"/>
          <w:sz w:val="20"/>
        </w:rPr>
      </w:pPr>
    </w:p>
    <w:p w14:paraId="57C0D2E1" w14:textId="77777777" w:rsidR="00934B38" w:rsidRDefault="00934B38" w:rsidP="003D1CB1">
      <w:pPr>
        <w:pStyle w:val="Title"/>
        <w:jc w:val="left"/>
        <w:rPr>
          <w:rFonts w:ascii="Arial" w:hAnsi="Arial"/>
          <w:b w:val="0"/>
          <w:sz w:val="20"/>
        </w:rPr>
      </w:pPr>
    </w:p>
    <w:p w14:paraId="1B66EF10" w14:textId="77777777" w:rsidR="00934B38" w:rsidRDefault="00934B38" w:rsidP="003D1CB1">
      <w:pPr>
        <w:pStyle w:val="Title"/>
        <w:jc w:val="left"/>
        <w:rPr>
          <w:rFonts w:ascii="Arial" w:hAnsi="Arial"/>
          <w:b w:val="0"/>
          <w:sz w:val="20"/>
        </w:rPr>
      </w:pPr>
    </w:p>
    <w:p w14:paraId="56EDECD0" w14:textId="77777777" w:rsidR="00205963" w:rsidRDefault="00205963" w:rsidP="003D1CB1">
      <w:pPr>
        <w:pStyle w:val="Title"/>
        <w:jc w:val="left"/>
        <w:rPr>
          <w:rFonts w:ascii="Arial" w:hAnsi="Arial"/>
          <w:b w:val="0"/>
          <w:sz w:val="20"/>
        </w:rPr>
      </w:pPr>
    </w:p>
    <w:p w14:paraId="00A2C3A7" w14:textId="77777777" w:rsidR="00D56BD7" w:rsidRDefault="00D56BD7" w:rsidP="00D56BD7">
      <w:pPr>
        <w:autoSpaceDE w:val="0"/>
        <w:autoSpaceDN w:val="0"/>
        <w:adjustRightInd w:val="0"/>
        <w:spacing w:after="120"/>
        <w:jc w:val="both"/>
        <w:rPr>
          <w:rFonts w:ascii="Arial" w:hAnsi="Arial" w:cs="Arial"/>
          <w:b/>
          <w:lang w:val="en-US"/>
        </w:rPr>
      </w:pPr>
      <w:r w:rsidRPr="00103CD2">
        <w:rPr>
          <w:rFonts w:ascii="Arial" w:hAnsi="Arial" w:cs="Arial"/>
          <w:b/>
          <w:lang w:val="en-US"/>
        </w:rPr>
        <w:lastRenderedPageBreak/>
        <w:t>Not</w:t>
      </w:r>
      <w:r>
        <w:rPr>
          <w:rFonts w:ascii="Arial" w:hAnsi="Arial" w:cs="Arial"/>
          <w:b/>
          <w:lang w:val="en-US"/>
        </w:rPr>
        <w:t>i</w:t>
      </w:r>
      <w:r w:rsidRPr="00103CD2">
        <w:rPr>
          <w:rFonts w:ascii="Arial" w:hAnsi="Arial" w:cs="Arial"/>
          <w:b/>
          <w:lang w:val="en-US"/>
        </w:rPr>
        <w:t>fication to the Health and Safety Executive</w:t>
      </w:r>
    </w:p>
    <w:p w14:paraId="7F389A35" w14:textId="77777777" w:rsidR="003D1CB1" w:rsidRDefault="003D1CB1" w:rsidP="00BD42D7">
      <w:pPr>
        <w:pStyle w:val="Title"/>
        <w:spacing w:after="120"/>
        <w:jc w:val="left"/>
        <w:rPr>
          <w:rFonts w:ascii="Arial" w:hAnsi="Arial"/>
          <w:b w:val="0"/>
          <w:sz w:val="20"/>
        </w:rPr>
      </w:pPr>
      <w:r>
        <w:rPr>
          <w:rFonts w:ascii="Arial" w:hAnsi="Arial"/>
          <w:b w:val="0"/>
          <w:sz w:val="20"/>
        </w:rPr>
        <w:t>Using the following guidelines</w:t>
      </w:r>
      <w:r w:rsidR="00804044">
        <w:rPr>
          <w:rFonts w:ascii="Arial" w:hAnsi="Arial"/>
          <w:b w:val="0"/>
          <w:sz w:val="20"/>
        </w:rPr>
        <w:t>,</w:t>
      </w:r>
      <w:r>
        <w:rPr>
          <w:rFonts w:ascii="Arial" w:hAnsi="Arial"/>
          <w:b w:val="0"/>
          <w:sz w:val="20"/>
        </w:rPr>
        <w:t xml:space="preserve"> you will need to assess whether your GM animal requires notification to HSE or not.</w:t>
      </w:r>
    </w:p>
    <w:p w14:paraId="3980DA77" w14:textId="77777777" w:rsidR="003D1CB1" w:rsidRDefault="003D1CB1" w:rsidP="00D56BD7">
      <w:pPr>
        <w:pStyle w:val="Title"/>
        <w:spacing w:after="120"/>
        <w:jc w:val="both"/>
        <w:rPr>
          <w:rFonts w:ascii="Arial" w:hAnsi="Arial"/>
          <w:b w:val="0"/>
          <w:sz w:val="20"/>
        </w:rPr>
      </w:pPr>
      <w:r>
        <w:rPr>
          <w:rFonts w:ascii="Arial" w:hAnsi="Arial"/>
          <w:b w:val="0"/>
          <w:sz w:val="20"/>
        </w:rPr>
        <w:t>Notification to HSE is NOT required for GM animals which</w:t>
      </w:r>
      <w:r w:rsidR="00D56BD7">
        <w:rPr>
          <w:rFonts w:ascii="Arial" w:hAnsi="Arial"/>
          <w:b w:val="0"/>
          <w:sz w:val="20"/>
        </w:rPr>
        <w:t xml:space="preserve"> where the risk to both human health and the environment have been assessed as being </w:t>
      </w:r>
      <w:r w:rsidR="00D56BD7" w:rsidRPr="00D56BD7">
        <w:rPr>
          <w:rFonts w:ascii="Arial" w:hAnsi="Arial"/>
          <w:bCs/>
          <w:sz w:val="20"/>
        </w:rPr>
        <w:t>LOW</w:t>
      </w:r>
      <w:r w:rsidR="00D56BD7">
        <w:rPr>
          <w:rFonts w:ascii="Arial" w:hAnsi="Arial"/>
          <w:b w:val="0"/>
          <w:sz w:val="20"/>
        </w:rPr>
        <w:t xml:space="preserve"> of </w:t>
      </w:r>
      <w:r w:rsidR="00D56BD7" w:rsidRPr="00D56BD7">
        <w:rPr>
          <w:rFonts w:ascii="Arial" w:hAnsi="Arial"/>
          <w:bCs/>
          <w:sz w:val="20"/>
        </w:rPr>
        <w:t>EFFECTIVELY ZERO</w:t>
      </w:r>
      <w:r w:rsidR="00D56BD7">
        <w:rPr>
          <w:rFonts w:ascii="Arial" w:hAnsi="Arial"/>
          <w:b w:val="0"/>
          <w:sz w:val="20"/>
        </w:rPr>
        <w:t xml:space="preserve"> and where they</w:t>
      </w:r>
      <w:r>
        <w:rPr>
          <w:rFonts w:ascii="Arial" w:hAnsi="Arial"/>
          <w:b w:val="0"/>
          <w:sz w:val="20"/>
        </w:rPr>
        <w:t xml:space="preserve"> exhibit any of the following traits or properties:</w:t>
      </w:r>
    </w:p>
    <w:p w14:paraId="1F49EC50" w14:textId="77777777" w:rsidR="003D1CB1" w:rsidRDefault="00051DFE" w:rsidP="003D1CB1">
      <w:pPr>
        <w:pStyle w:val="Title"/>
        <w:numPr>
          <w:ilvl w:val="0"/>
          <w:numId w:val="1"/>
        </w:numPr>
        <w:jc w:val="both"/>
        <w:rPr>
          <w:rFonts w:ascii="Arial" w:hAnsi="Arial"/>
          <w:b w:val="0"/>
          <w:sz w:val="20"/>
        </w:rPr>
      </w:pPr>
      <w:r>
        <w:rPr>
          <w:rFonts w:ascii="Arial" w:hAnsi="Arial"/>
          <w:b w:val="0"/>
          <w:sz w:val="20"/>
        </w:rPr>
        <w:t xml:space="preserve">They </w:t>
      </w:r>
      <w:r w:rsidR="003D1CB1">
        <w:rPr>
          <w:rFonts w:ascii="Arial" w:hAnsi="Arial"/>
          <w:b w:val="0"/>
          <w:sz w:val="20"/>
        </w:rPr>
        <w:t>are incapable of surviving in the environment in the UK; or,</w:t>
      </w:r>
    </w:p>
    <w:p w14:paraId="71FB6DCF" w14:textId="77777777" w:rsidR="003D1CB1" w:rsidRDefault="00051DFE" w:rsidP="003D1CB1">
      <w:pPr>
        <w:pStyle w:val="Title"/>
        <w:numPr>
          <w:ilvl w:val="0"/>
          <w:numId w:val="1"/>
        </w:numPr>
        <w:jc w:val="both"/>
        <w:rPr>
          <w:rFonts w:ascii="Arial" w:hAnsi="Arial"/>
          <w:b w:val="0"/>
          <w:sz w:val="20"/>
        </w:rPr>
      </w:pPr>
      <w:r>
        <w:rPr>
          <w:rFonts w:ascii="Arial" w:hAnsi="Arial"/>
          <w:b w:val="0"/>
          <w:sz w:val="20"/>
        </w:rPr>
        <w:t xml:space="preserve">They </w:t>
      </w:r>
      <w:r w:rsidR="003D1CB1">
        <w:rPr>
          <w:rFonts w:ascii="Arial" w:hAnsi="Arial"/>
          <w:b w:val="0"/>
          <w:sz w:val="20"/>
        </w:rPr>
        <w:t>have limited ability to transfer genetic material to UK animal species; or,</w:t>
      </w:r>
    </w:p>
    <w:p w14:paraId="55B0999B" w14:textId="77777777" w:rsidR="003D1CB1" w:rsidRDefault="00051DFE" w:rsidP="003D1CB1">
      <w:pPr>
        <w:pStyle w:val="Title"/>
        <w:numPr>
          <w:ilvl w:val="0"/>
          <w:numId w:val="1"/>
        </w:numPr>
        <w:jc w:val="both"/>
        <w:rPr>
          <w:rFonts w:ascii="Arial" w:hAnsi="Arial"/>
          <w:b w:val="0"/>
          <w:sz w:val="20"/>
        </w:rPr>
      </w:pPr>
      <w:r>
        <w:rPr>
          <w:rFonts w:ascii="Arial" w:hAnsi="Arial"/>
          <w:b w:val="0"/>
          <w:sz w:val="20"/>
        </w:rPr>
        <w:t xml:space="preserve">The </w:t>
      </w:r>
      <w:r w:rsidR="003D1CB1">
        <w:rPr>
          <w:rFonts w:ascii="Arial" w:hAnsi="Arial"/>
          <w:b w:val="0"/>
          <w:sz w:val="20"/>
        </w:rPr>
        <w:t>genetic modification does not increase the risk to human health or the environment above that of the non-modified parental organism;</w:t>
      </w:r>
      <w:r w:rsidRPr="00587C03">
        <w:rPr>
          <w:rFonts w:ascii="Arial" w:hAnsi="Arial"/>
          <w:bCs/>
          <w:sz w:val="20"/>
        </w:rPr>
        <w:t xml:space="preserve"> and</w:t>
      </w:r>
    </w:p>
    <w:p w14:paraId="7301AF70" w14:textId="77777777" w:rsidR="003D1CB1" w:rsidRPr="00BD42D7" w:rsidRDefault="00051DFE" w:rsidP="00BD42D7">
      <w:pPr>
        <w:pStyle w:val="Title"/>
        <w:numPr>
          <w:ilvl w:val="0"/>
          <w:numId w:val="1"/>
        </w:numPr>
        <w:spacing w:after="120"/>
        <w:jc w:val="both"/>
        <w:rPr>
          <w:rFonts w:ascii="Arial" w:hAnsi="Arial"/>
          <w:b w:val="0"/>
          <w:sz w:val="20"/>
        </w:rPr>
      </w:pPr>
      <w:r>
        <w:rPr>
          <w:rFonts w:ascii="Arial" w:hAnsi="Arial"/>
          <w:sz w:val="20"/>
        </w:rPr>
        <w:t>T</w:t>
      </w:r>
      <w:r w:rsidR="003D1CB1" w:rsidRPr="00BD42D7">
        <w:rPr>
          <w:rFonts w:ascii="Arial" w:hAnsi="Arial"/>
          <w:b w:val="0"/>
          <w:sz w:val="20"/>
        </w:rPr>
        <w:t xml:space="preserve">he GM animals have </w:t>
      </w:r>
      <w:r w:rsidR="00FA3B49" w:rsidRPr="00BD42D7">
        <w:rPr>
          <w:rFonts w:ascii="Arial" w:hAnsi="Arial"/>
          <w:b w:val="0"/>
          <w:sz w:val="20"/>
        </w:rPr>
        <w:t xml:space="preserve">either </w:t>
      </w:r>
      <w:r w:rsidR="003D1CB1" w:rsidRPr="00BD42D7">
        <w:rPr>
          <w:rFonts w:ascii="Arial" w:hAnsi="Arial"/>
          <w:b w:val="0"/>
          <w:sz w:val="20"/>
        </w:rPr>
        <w:t xml:space="preserve">not been inoculated </w:t>
      </w:r>
      <w:r w:rsidR="00FA3B49" w:rsidRPr="00BD42D7">
        <w:rPr>
          <w:rFonts w:ascii="Arial" w:hAnsi="Arial"/>
          <w:b w:val="0"/>
          <w:sz w:val="20"/>
        </w:rPr>
        <w:t xml:space="preserve">or have been inoculated with Class 1 GM material </w:t>
      </w:r>
      <w:r w:rsidR="003D1CB1" w:rsidRPr="00BD42D7">
        <w:rPr>
          <w:rFonts w:ascii="Arial" w:hAnsi="Arial"/>
          <w:b w:val="0"/>
          <w:sz w:val="20"/>
        </w:rPr>
        <w:t>or other pathogens</w:t>
      </w:r>
      <w:r w:rsidR="00D56BD7">
        <w:rPr>
          <w:rFonts w:ascii="Arial" w:hAnsi="Arial"/>
          <w:b w:val="0"/>
          <w:sz w:val="20"/>
        </w:rPr>
        <w:t>.</w:t>
      </w:r>
    </w:p>
    <w:p w14:paraId="22B45D9E" w14:textId="77777777" w:rsidR="003D1CB1" w:rsidRDefault="003D1CB1" w:rsidP="00D56BD7">
      <w:pPr>
        <w:pStyle w:val="Title"/>
        <w:spacing w:after="120"/>
        <w:jc w:val="both"/>
        <w:rPr>
          <w:rFonts w:ascii="Arial" w:hAnsi="Arial"/>
          <w:b w:val="0"/>
          <w:sz w:val="20"/>
        </w:rPr>
      </w:pPr>
      <w:r>
        <w:rPr>
          <w:rFonts w:ascii="Arial" w:hAnsi="Arial"/>
          <w:b w:val="0"/>
          <w:sz w:val="20"/>
        </w:rPr>
        <w:t>Notification to HSE IS required for GM animals which have any of the following characteristics:</w:t>
      </w:r>
    </w:p>
    <w:p w14:paraId="7C7828AC" w14:textId="77777777" w:rsidR="003D1CB1" w:rsidRDefault="00051DFE" w:rsidP="00804044">
      <w:pPr>
        <w:pStyle w:val="Title"/>
        <w:numPr>
          <w:ilvl w:val="0"/>
          <w:numId w:val="1"/>
        </w:numPr>
        <w:jc w:val="both"/>
        <w:rPr>
          <w:rFonts w:ascii="Arial" w:hAnsi="Arial"/>
          <w:b w:val="0"/>
          <w:sz w:val="20"/>
        </w:rPr>
      </w:pPr>
      <w:r>
        <w:rPr>
          <w:rFonts w:ascii="Arial" w:hAnsi="Arial"/>
          <w:b w:val="0"/>
          <w:sz w:val="20"/>
        </w:rPr>
        <w:t xml:space="preserve">The </w:t>
      </w:r>
      <w:r w:rsidR="003D1CB1">
        <w:rPr>
          <w:rFonts w:ascii="Arial" w:hAnsi="Arial"/>
          <w:b w:val="0"/>
          <w:sz w:val="20"/>
        </w:rPr>
        <w:t xml:space="preserve">animals could cause harm to humans or the environment if they escaped from the containment facility, </w:t>
      </w:r>
      <w:r w:rsidR="003D1CB1">
        <w:rPr>
          <w:rFonts w:ascii="Arial" w:hAnsi="Arial"/>
          <w:sz w:val="20"/>
        </w:rPr>
        <w:t xml:space="preserve">and </w:t>
      </w:r>
      <w:r w:rsidR="003D1CB1">
        <w:rPr>
          <w:rFonts w:ascii="Arial" w:hAnsi="Arial"/>
          <w:b w:val="0"/>
          <w:sz w:val="20"/>
        </w:rPr>
        <w:t>they have the ability to transfer novel genetic material to UK animal species; or,</w:t>
      </w:r>
    </w:p>
    <w:p w14:paraId="28BD4A1E" w14:textId="77777777" w:rsidR="003D1CB1" w:rsidRDefault="00051DFE" w:rsidP="00804044">
      <w:pPr>
        <w:pStyle w:val="Title"/>
        <w:numPr>
          <w:ilvl w:val="0"/>
          <w:numId w:val="1"/>
        </w:numPr>
        <w:jc w:val="both"/>
        <w:rPr>
          <w:rFonts w:ascii="Arial" w:hAnsi="Arial"/>
          <w:b w:val="0"/>
          <w:sz w:val="20"/>
        </w:rPr>
      </w:pPr>
      <w:r>
        <w:rPr>
          <w:rFonts w:ascii="Arial" w:hAnsi="Arial"/>
          <w:b w:val="0"/>
          <w:sz w:val="20"/>
        </w:rPr>
        <w:t xml:space="preserve">The </w:t>
      </w:r>
      <w:r w:rsidR="003D1CB1">
        <w:rPr>
          <w:rFonts w:ascii="Arial" w:hAnsi="Arial"/>
          <w:b w:val="0"/>
          <w:sz w:val="20"/>
        </w:rPr>
        <w:t>animals could establish outside the facility; or,</w:t>
      </w:r>
    </w:p>
    <w:p w14:paraId="00D12FA7" w14:textId="77777777" w:rsidR="003D1CB1" w:rsidRDefault="00051DFE" w:rsidP="00804044">
      <w:pPr>
        <w:pStyle w:val="Title"/>
        <w:numPr>
          <w:ilvl w:val="0"/>
          <w:numId w:val="1"/>
        </w:numPr>
        <w:jc w:val="both"/>
        <w:rPr>
          <w:rFonts w:ascii="Arial" w:hAnsi="Arial"/>
          <w:b w:val="0"/>
          <w:sz w:val="20"/>
        </w:rPr>
      </w:pPr>
      <w:r>
        <w:rPr>
          <w:rFonts w:ascii="Arial" w:hAnsi="Arial"/>
          <w:b w:val="0"/>
          <w:sz w:val="20"/>
        </w:rPr>
        <w:t xml:space="preserve">The </w:t>
      </w:r>
      <w:r w:rsidR="003D1CB1">
        <w:rPr>
          <w:rFonts w:ascii="Arial" w:hAnsi="Arial"/>
          <w:b w:val="0"/>
          <w:sz w:val="20"/>
        </w:rPr>
        <w:t>GM increases the level of risk to human health or the environment above that of the non-modified parental organism;</w:t>
      </w:r>
      <w:r>
        <w:rPr>
          <w:rFonts w:ascii="Arial" w:hAnsi="Arial"/>
          <w:b w:val="0"/>
          <w:sz w:val="20"/>
        </w:rPr>
        <w:t xml:space="preserve"> </w:t>
      </w:r>
      <w:r w:rsidRPr="00587C03">
        <w:rPr>
          <w:rFonts w:ascii="Arial" w:hAnsi="Arial"/>
          <w:bCs/>
          <w:sz w:val="20"/>
        </w:rPr>
        <w:t>or</w:t>
      </w:r>
    </w:p>
    <w:p w14:paraId="741DC978" w14:textId="77777777" w:rsidR="00B23A06" w:rsidRPr="00BD42D7" w:rsidRDefault="00051DFE" w:rsidP="00804044">
      <w:pPr>
        <w:pStyle w:val="Title"/>
        <w:numPr>
          <w:ilvl w:val="0"/>
          <w:numId w:val="1"/>
        </w:numPr>
        <w:spacing w:after="120"/>
        <w:jc w:val="both"/>
        <w:rPr>
          <w:rFonts w:ascii="Arial" w:hAnsi="Arial"/>
          <w:b w:val="0"/>
          <w:sz w:val="20"/>
        </w:rPr>
      </w:pPr>
      <w:r>
        <w:rPr>
          <w:rFonts w:ascii="Arial" w:hAnsi="Arial"/>
          <w:b w:val="0"/>
          <w:sz w:val="20"/>
        </w:rPr>
        <w:t>T</w:t>
      </w:r>
      <w:r w:rsidRPr="00BD42D7">
        <w:rPr>
          <w:rFonts w:ascii="Arial" w:hAnsi="Arial"/>
          <w:b w:val="0"/>
          <w:sz w:val="20"/>
        </w:rPr>
        <w:t xml:space="preserve">he </w:t>
      </w:r>
      <w:r w:rsidR="003D1CB1" w:rsidRPr="00BD42D7">
        <w:rPr>
          <w:rFonts w:ascii="Arial" w:hAnsi="Arial"/>
          <w:b w:val="0"/>
          <w:sz w:val="20"/>
        </w:rPr>
        <w:t xml:space="preserve">animals have been inoculated with </w:t>
      </w:r>
      <w:r w:rsidR="00FA3B49" w:rsidRPr="00BD42D7">
        <w:rPr>
          <w:rFonts w:ascii="Arial" w:hAnsi="Arial"/>
          <w:b w:val="0"/>
          <w:sz w:val="20"/>
        </w:rPr>
        <w:t>a GM material or other pathogen that is above Class 1</w:t>
      </w:r>
      <w:r w:rsidR="00D56BD7">
        <w:rPr>
          <w:rFonts w:ascii="Arial" w:hAnsi="Arial"/>
          <w:b w:val="0"/>
          <w:sz w:val="20"/>
        </w:rPr>
        <w:t>.</w:t>
      </w:r>
      <w:r w:rsidR="00FA3B49" w:rsidRPr="00BD42D7">
        <w:rPr>
          <w:rFonts w:ascii="Arial" w:hAnsi="Arial"/>
          <w:b w:val="0"/>
          <w:sz w:val="20"/>
        </w:rPr>
        <w:t xml:space="preserve"> </w:t>
      </w:r>
    </w:p>
    <w:p w14:paraId="35C6FC74" w14:textId="77777777" w:rsidR="003D1CB1" w:rsidRPr="00B23A06" w:rsidRDefault="00B23A06" w:rsidP="00804044">
      <w:pPr>
        <w:pStyle w:val="Title"/>
        <w:jc w:val="both"/>
        <w:rPr>
          <w:rFonts w:ascii="Arial" w:hAnsi="Arial" w:cs="Arial"/>
          <w:b w:val="0"/>
          <w:sz w:val="20"/>
        </w:rPr>
      </w:pPr>
      <w:r w:rsidRPr="00B23A06">
        <w:rPr>
          <w:rFonts w:ascii="Arial" w:hAnsi="Arial" w:cs="Arial"/>
          <w:sz w:val="20"/>
        </w:rPr>
        <w:t>Only activities generating a GMO with a greater potential to cause harm to human health compared to the unmodified organism require notification</w:t>
      </w:r>
    </w:p>
    <w:p w14:paraId="2DCFB6E6" w14:textId="77777777" w:rsidR="003D1CB1" w:rsidRPr="003D1CB1" w:rsidRDefault="003D1CB1" w:rsidP="003D1CB1">
      <w:pPr>
        <w:pStyle w:val="Title"/>
        <w:jc w:val="left"/>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435"/>
      </w:tblGrid>
      <w:tr w:rsidR="009D2ADE" w:rsidRPr="000D03DB" w14:paraId="192B90E1" w14:textId="77777777" w:rsidTr="00EF2DCA">
        <w:tc>
          <w:tcPr>
            <w:tcW w:w="9134" w:type="dxa"/>
            <w:gridSpan w:val="2"/>
            <w:shd w:val="clear" w:color="auto" w:fill="B4C6E7"/>
          </w:tcPr>
          <w:p w14:paraId="14A85758" w14:textId="77777777" w:rsidR="009D2ADE" w:rsidRPr="000D03DB" w:rsidRDefault="00EF2DCA" w:rsidP="007C4A48">
            <w:pPr>
              <w:autoSpaceDE w:val="0"/>
              <w:autoSpaceDN w:val="0"/>
              <w:adjustRightInd w:val="0"/>
              <w:spacing w:before="40" w:after="40"/>
              <w:rPr>
                <w:rFonts w:ascii="Arial" w:hAnsi="Arial" w:cs="Arial"/>
                <w:b/>
                <w:sz w:val="24"/>
                <w:szCs w:val="24"/>
              </w:rPr>
            </w:pPr>
            <w:r>
              <w:rPr>
                <w:rFonts w:ascii="Arial" w:hAnsi="Arial" w:cs="Arial"/>
                <w:b/>
                <w:sz w:val="24"/>
                <w:szCs w:val="24"/>
              </w:rPr>
              <w:t>Proposer Details</w:t>
            </w:r>
          </w:p>
        </w:tc>
      </w:tr>
      <w:tr w:rsidR="009D2ADE" w:rsidRPr="000D03DB" w14:paraId="42855C8B" w14:textId="77777777" w:rsidTr="00EF2DCA">
        <w:tc>
          <w:tcPr>
            <w:tcW w:w="2505" w:type="dxa"/>
            <w:shd w:val="clear" w:color="auto" w:fill="auto"/>
          </w:tcPr>
          <w:p w14:paraId="3761CD46" w14:textId="77777777" w:rsidR="009D2ADE" w:rsidRPr="000D03DB" w:rsidRDefault="009D2ADE" w:rsidP="007C4A48">
            <w:pPr>
              <w:autoSpaceDE w:val="0"/>
              <w:autoSpaceDN w:val="0"/>
              <w:adjustRightInd w:val="0"/>
              <w:spacing w:before="40" w:after="40"/>
              <w:rPr>
                <w:rFonts w:ascii="Arial" w:hAnsi="Arial" w:cs="Arial"/>
                <w:b/>
                <w:sz w:val="22"/>
                <w:szCs w:val="22"/>
              </w:rPr>
            </w:pPr>
            <w:r w:rsidRPr="000D03DB">
              <w:rPr>
                <w:rFonts w:ascii="Arial" w:hAnsi="Arial" w:cs="Arial"/>
                <w:b/>
                <w:sz w:val="22"/>
                <w:szCs w:val="22"/>
              </w:rPr>
              <w:t>Project Title</w:t>
            </w:r>
          </w:p>
        </w:tc>
        <w:tc>
          <w:tcPr>
            <w:tcW w:w="6629" w:type="dxa"/>
            <w:shd w:val="clear" w:color="auto" w:fill="auto"/>
          </w:tcPr>
          <w:p w14:paraId="3E0CBF7C" w14:textId="77777777" w:rsidR="009D2ADE" w:rsidRPr="000D03DB" w:rsidRDefault="009D2ADE" w:rsidP="007C4A48">
            <w:pPr>
              <w:autoSpaceDE w:val="0"/>
              <w:autoSpaceDN w:val="0"/>
              <w:adjustRightInd w:val="0"/>
              <w:spacing w:before="40" w:after="40"/>
              <w:rPr>
                <w:rFonts w:ascii="Arial" w:hAnsi="Arial" w:cs="Arial"/>
                <w:b/>
                <w:sz w:val="22"/>
                <w:szCs w:val="22"/>
              </w:rPr>
            </w:pPr>
          </w:p>
          <w:p w14:paraId="0A1AD5B6" w14:textId="77777777" w:rsidR="009D2ADE" w:rsidRPr="000D03DB" w:rsidRDefault="009D2ADE" w:rsidP="007C4A48">
            <w:pPr>
              <w:autoSpaceDE w:val="0"/>
              <w:autoSpaceDN w:val="0"/>
              <w:adjustRightInd w:val="0"/>
              <w:spacing w:before="40" w:after="40"/>
              <w:rPr>
                <w:rFonts w:ascii="Arial" w:hAnsi="Arial" w:cs="Arial"/>
                <w:b/>
                <w:sz w:val="22"/>
                <w:szCs w:val="22"/>
              </w:rPr>
            </w:pPr>
          </w:p>
        </w:tc>
      </w:tr>
      <w:tr w:rsidR="009D2ADE" w:rsidRPr="000D03DB" w14:paraId="7296E5D7" w14:textId="77777777" w:rsidTr="00EF2DCA">
        <w:tc>
          <w:tcPr>
            <w:tcW w:w="2505" w:type="dxa"/>
            <w:shd w:val="clear" w:color="auto" w:fill="auto"/>
          </w:tcPr>
          <w:p w14:paraId="113C0788" w14:textId="77777777" w:rsidR="009D2ADE" w:rsidRPr="000D03DB" w:rsidRDefault="009D2ADE" w:rsidP="007C4A48">
            <w:pPr>
              <w:autoSpaceDE w:val="0"/>
              <w:autoSpaceDN w:val="0"/>
              <w:adjustRightInd w:val="0"/>
              <w:spacing w:before="40" w:after="40"/>
              <w:rPr>
                <w:rFonts w:ascii="Arial" w:hAnsi="Arial" w:cs="Arial"/>
                <w:b/>
                <w:sz w:val="22"/>
                <w:szCs w:val="22"/>
              </w:rPr>
            </w:pPr>
            <w:r w:rsidRPr="000D03DB">
              <w:rPr>
                <w:rFonts w:ascii="Arial" w:hAnsi="Arial" w:cs="Arial"/>
                <w:b/>
                <w:sz w:val="22"/>
                <w:szCs w:val="22"/>
              </w:rPr>
              <w:t>Principle Investigator</w:t>
            </w:r>
          </w:p>
        </w:tc>
        <w:tc>
          <w:tcPr>
            <w:tcW w:w="6629" w:type="dxa"/>
            <w:shd w:val="clear" w:color="auto" w:fill="auto"/>
          </w:tcPr>
          <w:p w14:paraId="46F9A760" w14:textId="77777777" w:rsidR="009D2ADE" w:rsidRPr="000D03DB" w:rsidRDefault="009D2ADE" w:rsidP="007C4A48">
            <w:pPr>
              <w:autoSpaceDE w:val="0"/>
              <w:autoSpaceDN w:val="0"/>
              <w:adjustRightInd w:val="0"/>
              <w:spacing w:before="40" w:after="40"/>
              <w:rPr>
                <w:rFonts w:ascii="Arial" w:hAnsi="Arial" w:cs="Arial"/>
                <w:b/>
                <w:sz w:val="22"/>
                <w:szCs w:val="22"/>
              </w:rPr>
            </w:pPr>
          </w:p>
        </w:tc>
      </w:tr>
      <w:tr w:rsidR="009D2ADE" w:rsidRPr="000D03DB" w14:paraId="27B37DC5" w14:textId="77777777" w:rsidTr="00EF2DCA">
        <w:tc>
          <w:tcPr>
            <w:tcW w:w="2505" w:type="dxa"/>
            <w:shd w:val="clear" w:color="auto" w:fill="auto"/>
          </w:tcPr>
          <w:p w14:paraId="21FC4C63" w14:textId="77777777" w:rsidR="009D2ADE" w:rsidRPr="000D03DB" w:rsidRDefault="009D2ADE" w:rsidP="007C4A48">
            <w:pPr>
              <w:autoSpaceDE w:val="0"/>
              <w:autoSpaceDN w:val="0"/>
              <w:adjustRightInd w:val="0"/>
              <w:spacing w:before="40" w:after="40"/>
              <w:rPr>
                <w:rFonts w:ascii="Arial" w:hAnsi="Arial" w:cs="Arial"/>
                <w:b/>
                <w:sz w:val="22"/>
                <w:szCs w:val="22"/>
              </w:rPr>
            </w:pPr>
            <w:r w:rsidRPr="000D03DB">
              <w:rPr>
                <w:rFonts w:ascii="Arial" w:hAnsi="Arial" w:cs="Arial"/>
                <w:b/>
                <w:sz w:val="22"/>
                <w:szCs w:val="22"/>
              </w:rPr>
              <w:t>Location(s)</w:t>
            </w:r>
          </w:p>
          <w:p w14:paraId="670B3F5D" w14:textId="77777777" w:rsidR="009D2ADE" w:rsidRPr="000D03DB" w:rsidRDefault="009D2ADE" w:rsidP="007C4A48">
            <w:pPr>
              <w:autoSpaceDE w:val="0"/>
              <w:autoSpaceDN w:val="0"/>
              <w:adjustRightInd w:val="0"/>
              <w:spacing w:before="40" w:after="40"/>
              <w:rPr>
                <w:rFonts w:ascii="Arial" w:hAnsi="Arial" w:cs="Arial"/>
                <w:b/>
                <w:sz w:val="22"/>
                <w:szCs w:val="22"/>
              </w:rPr>
            </w:pPr>
          </w:p>
        </w:tc>
        <w:tc>
          <w:tcPr>
            <w:tcW w:w="6629" w:type="dxa"/>
            <w:shd w:val="clear" w:color="auto" w:fill="auto"/>
          </w:tcPr>
          <w:p w14:paraId="358AC4FA" w14:textId="77777777" w:rsidR="009D2ADE" w:rsidRPr="000D03DB" w:rsidRDefault="009D2ADE" w:rsidP="007C4A48">
            <w:pPr>
              <w:autoSpaceDE w:val="0"/>
              <w:autoSpaceDN w:val="0"/>
              <w:adjustRightInd w:val="0"/>
              <w:spacing w:before="40" w:after="40"/>
              <w:rPr>
                <w:rFonts w:ascii="Arial" w:hAnsi="Arial" w:cs="Arial"/>
                <w:b/>
                <w:sz w:val="22"/>
                <w:szCs w:val="22"/>
              </w:rPr>
            </w:pPr>
          </w:p>
        </w:tc>
      </w:tr>
      <w:tr w:rsidR="009D2ADE" w:rsidRPr="000D03DB" w14:paraId="7031083E" w14:textId="77777777" w:rsidTr="00EF2DCA">
        <w:tc>
          <w:tcPr>
            <w:tcW w:w="2505" w:type="dxa"/>
            <w:shd w:val="clear" w:color="auto" w:fill="auto"/>
          </w:tcPr>
          <w:p w14:paraId="2BECA4F7" w14:textId="77777777" w:rsidR="009D2ADE" w:rsidRPr="000D03DB" w:rsidRDefault="009D2ADE" w:rsidP="007C4A48">
            <w:pPr>
              <w:autoSpaceDE w:val="0"/>
              <w:autoSpaceDN w:val="0"/>
              <w:adjustRightInd w:val="0"/>
              <w:spacing w:before="40" w:after="40"/>
              <w:rPr>
                <w:rFonts w:ascii="Arial" w:hAnsi="Arial" w:cs="Arial"/>
                <w:b/>
                <w:sz w:val="22"/>
                <w:szCs w:val="22"/>
              </w:rPr>
            </w:pPr>
            <w:r w:rsidRPr="000D03DB">
              <w:rPr>
                <w:rFonts w:ascii="Arial" w:hAnsi="Arial" w:cs="Arial"/>
                <w:b/>
                <w:sz w:val="22"/>
                <w:szCs w:val="22"/>
              </w:rPr>
              <w:t>Contact Telephone</w:t>
            </w:r>
          </w:p>
        </w:tc>
        <w:tc>
          <w:tcPr>
            <w:tcW w:w="6629" w:type="dxa"/>
            <w:shd w:val="clear" w:color="auto" w:fill="auto"/>
          </w:tcPr>
          <w:p w14:paraId="30816CA0" w14:textId="77777777" w:rsidR="009D2ADE" w:rsidRPr="000D03DB" w:rsidRDefault="009D2ADE" w:rsidP="007C4A48">
            <w:pPr>
              <w:autoSpaceDE w:val="0"/>
              <w:autoSpaceDN w:val="0"/>
              <w:adjustRightInd w:val="0"/>
              <w:spacing w:before="40" w:after="40"/>
              <w:rPr>
                <w:rFonts w:ascii="Arial" w:hAnsi="Arial" w:cs="Arial"/>
                <w:b/>
                <w:sz w:val="22"/>
                <w:szCs w:val="22"/>
              </w:rPr>
            </w:pPr>
          </w:p>
        </w:tc>
      </w:tr>
      <w:tr w:rsidR="009D2ADE" w:rsidRPr="000D03DB" w14:paraId="447F1E69" w14:textId="77777777" w:rsidTr="00EF2DCA">
        <w:tc>
          <w:tcPr>
            <w:tcW w:w="2505" w:type="dxa"/>
            <w:shd w:val="clear" w:color="auto" w:fill="auto"/>
          </w:tcPr>
          <w:p w14:paraId="241635BA" w14:textId="77777777" w:rsidR="009D2ADE" w:rsidRPr="000D03DB" w:rsidRDefault="009D2ADE" w:rsidP="007C4A48">
            <w:pPr>
              <w:autoSpaceDE w:val="0"/>
              <w:autoSpaceDN w:val="0"/>
              <w:adjustRightInd w:val="0"/>
              <w:spacing w:before="40" w:after="40"/>
              <w:rPr>
                <w:rFonts w:ascii="Arial" w:hAnsi="Arial" w:cs="Arial"/>
                <w:b/>
                <w:sz w:val="22"/>
                <w:szCs w:val="22"/>
              </w:rPr>
            </w:pPr>
            <w:r w:rsidRPr="000D03DB">
              <w:rPr>
                <w:rFonts w:ascii="Arial" w:hAnsi="Arial" w:cs="Arial"/>
                <w:b/>
                <w:sz w:val="22"/>
                <w:szCs w:val="22"/>
              </w:rPr>
              <w:t>Contact E-mail</w:t>
            </w:r>
          </w:p>
        </w:tc>
        <w:tc>
          <w:tcPr>
            <w:tcW w:w="6629" w:type="dxa"/>
            <w:shd w:val="clear" w:color="auto" w:fill="auto"/>
          </w:tcPr>
          <w:p w14:paraId="0317D626" w14:textId="77777777" w:rsidR="009D2ADE" w:rsidRPr="000D03DB" w:rsidRDefault="009D2ADE" w:rsidP="007C4A48">
            <w:pPr>
              <w:autoSpaceDE w:val="0"/>
              <w:autoSpaceDN w:val="0"/>
              <w:adjustRightInd w:val="0"/>
              <w:spacing w:before="40" w:after="40"/>
              <w:rPr>
                <w:rFonts w:ascii="Arial" w:hAnsi="Arial" w:cs="Arial"/>
                <w:b/>
                <w:sz w:val="22"/>
                <w:szCs w:val="22"/>
              </w:rPr>
            </w:pPr>
          </w:p>
        </w:tc>
      </w:tr>
    </w:tbl>
    <w:p w14:paraId="5BBE7B3C" w14:textId="77777777" w:rsidR="009D2ADE" w:rsidRDefault="009D2ADE" w:rsidP="009D2ADE">
      <w:pPr>
        <w:autoSpaceDE w:val="0"/>
        <w:autoSpaceDN w:val="0"/>
        <w:adjustRightInd w:val="0"/>
        <w:rPr>
          <w:rFonts w:ascii="Arial" w:hAnsi="Arial" w:cs="Arial"/>
          <w:b/>
          <w:sz w:val="22"/>
          <w:szCs w:val="22"/>
        </w:rPr>
      </w:pPr>
    </w:p>
    <w:p w14:paraId="358A9C84" w14:textId="77777777" w:rsidR="00EF2DCA" w:rsidRDefault="00EF2DCA" w:rsidP="00BD42D7">
      <w:pPr>
        <w:pStyle w:val="Title"/>
        <w:jc w:val="left"/>
        <w:rPr>
          <w:rFonts w:ascii="Arial" w:hAnsi="Arial"/>
          <w:sz w:val="36"/>
        </w:rPr>
      </w:pPr>
    </w:p>
    <w:p w14:paraId="21A34720" w14:textId="77777777" w:rsidR="00DC6178" w:rsidRDefault="00DC6178" w:rsidP="00DC6178">
      <w:pPr>
        <w:pStyle w:val="Title"/>
        <w:ind w:left="720" w:hanging="720"/>
        <w:jc w:val="left"/>
        <w:rPr>
          <w:rFonts w:ascii="Arial" w:hAnsi="Arial"/>
          <w:sz w:val="20"/>
        </w:rPr>
      </w:pPr>
      <w:r>
        <w:rPr>
          <w:rFonts w:ascii="Arial" w:hAnsi="Arial"/>
          <w:sz w:val="20"/>
        </w:rPr>
        <w:fldChar w:fldCharType="begin">
          <w:ffData>
            <w:name w:val="Check1"/>
            <w:enabled/>
            <w:calcOnExit w:val="0"/>
            <w:checkBox>
              <w:sizeAuto/>
              <w:default w:val="0"/>
            </w:checkBox>
          </w:ffData>
        </w:fldChar>
      </w:r>
      <w:bookmarkStart w:id="0" w:name="Check1"/>
      <w:r>
        <w:rPr>
          <w:rFonts w:ascii="Arial" w:hAnsi="Arial"/>
          <w:sz w:val="20"/>
        </w:rPr>
        <w:instrText xml:space="preserve"> FORMCHECKBOX </w:instrText>
      </w:r>
      <w:r w:rsidR="00C14F22">
        <w:rPr>
          <w:rFonts w:ascii="Arial" w:hAnsi="Arial"/>
          <w:sz w:val="20"/>
        </w:rPr>
      </w:r>
      <w:r w:rsidR="00C14F22">
        <w:rPr>
          <w:rFonts w:ascii="Arial" w:hAnsi="Arial"/>
          <w:sz w:val="20"/>
        </w:rPr>
        <w:fldChar w:fldCharType="separate"/>
      </w:r>
      <w:r>
        <w:rPr>
          <w:rFonts w:ascii="Arial" w:hAnsi="Arial"/>
          <w:sz w:val="20"/>
        </w:rPr>
        <w:fldChar w:fldCharType="end"/>
      </w:r>
      <w:bookmarkEnd w:id="0"/>
      <w:r>
        <w:rPr>
          <w:rFonts w:ascii="Arial" w:hAnsi="Arial"/>
          <w:sz w:val="20"/>
        </w:rPr>
        <w:t xml:space="preserve"> </w:t>
      </w:r>
      <w:r>
        <w:rPr>
          <w:rFonts w:ascii="Arial" w:hAnsi="Arial"/>
          <w:sz w:val="20"/>
        </w:rPr>
        <w:tab/>
        <w:t>This project is in scope of the Nagoya Protocol and I have undertaken a due diligence check.</w:t>
      </w:r>
      <w:r w:rsidR="00F17C69">
        <w:rPr>
          <w:rFonts w:ascii="Arial" w:hAnsi="Arial"/>
          <w:sz w:val="20"/>
        </w:rPr>
        <w:t xml:space="preserve"> </w:t>
      </w:r>
    </w:p>
    <w:p w14:paraId="0FEC61EE" w14:textId="77777777" w:rsidR="00EF2DCA" w:rsidRPr="00DC6178" w:rsidRDefault="00DC6178" w:rsidP="00BD42D7">
      <w:pPr>
        <w:pStyle w:val="Title"/>
        <w:jc w:val="left"/>
        <w:rPr>
          <w:rFonts w:ascii="Arial" w:hAnsi="Arial"/>
          <w:sz w:val="20"/>
        </w:rPr>
      </w:pPr>
      <w:r>
        <w:rPr>
          <w:rFonts w:ascii="Arial" w:hAnsi="Arial"/>
          <w:sz w:val="20"/>
        </w:rPr>
        <w:fldChar w:fldCharType="begin">
          <w:ffData>
            <w:name w:val="Check2"/>
            <w:enabled/>
            <w:calcOnExit w:val="0"/>
            <w:checkBox>
              <w:sizeAuto/>
              <w:default w:val="0"/>
            </w:checkBox>
          </w:ffData>
        </w:fldChar>
      </w:r>
      <w:bookmarkStart w:id="1" w:name="Check2"/>
      <w:r>
        <w:rPr>
          <w:rFonts w:ascii="Arial" w:hAnsi="Arial"/>
          <w:sz w:val="20"/>
        </w:rPr>
        <w:instrText xml:space="preserve"> FORMCHECKBOX </w:instrText>
      </w:r>
      <w:r w:rsidR="00C14F22">
        <w:rPr>
          <w:rFonts w:ascii="Arial" w:hAnsi="Arial"/>
          <w:sz w:val="20"/>
        </w:rPr>
      </w:r>
      <w:r w:rsidR="00C14F22">
        <w:rPr>
          <w:rFonts w:ascii="Arial" w:hAnsi="Arial"/>
          <w:sz w:val="20"/>
        </w:rPr>
        <w:fldChar w:fldCharType="separate"/>
      </w:r>
      <w:r>
        <w:rPr>
          <w:rFonts w:ascii="Arial" w:hAnsi="Arial"/>
          <w:sz w:val="20"/>
        </w:rPr>
        <w:fldChar w:fldCharType="end"/>
      </w:r>
      <w:bookmarkEnd w:id="1"/>
      <w:r>
        <w:rPr>
          <w:rFonts w:ascii="Arial" w:hAnsi="Arial"/>
          <w:sz w:val="20"/>
        </w:rPr>
        <w:tab/>
        <w:t>This project is out of scope of the Nagoya Protocol.</w:t>
      </w:r>
    </w:p>
    <w:p w14:paraId="7A75AFFD" w14:textId="77777777" w:rsidR="0023751C" w:rsidRDefault="0023751C" w:rsidP="00BD42D7">
      <w:pPr>
        <w:pStyle w:val="Title"/>
        <w:jc w:val="left"/>
        <w:rPr>
          <w:rFonts w:ascii="Arial" w:hAnsi="Arial"/>
          <w:sz w:val="20"/>
        </w:rPr>
      </w:pPr>
    </w:p>
    <w:p w14:paraId="0FED7686" w14:textId="4AAEC480" w:rsidR="0023751C" w:rsidRDefault="00DC6178" w:rsidP="00BD42D7">
      <w:pPr>
        <w:pStyle w:val="Title"/>
        <w:jc w:val="left"/>
        <w:rPr>
          <w:rFonts w:ascii="Arial" w:hAnsi="Arial"/>
          <w:color w:val="FF0000"/>
          <w:sz w:val="20"/>
        </w:rPr>
      </w:pPr>
      <w:r>
        <w:rPr>
          <w:rFonts w:ascii="Arial" w:hAnsi="Arial"/>
          <w:sz w:val="20"/>
        </w:rPr>
        <w:t>For further information on the Nagoya protocol please see Section 6.2</w:t>
      </w:r>
      <w:r w:rsidR="00617FC3">
        <w:rPr>
          <w:rFonts w:ascii="Arial" w:hAnsi="Arial"/>
          <w:sz w:val="20"/>
        </w:rPr>
        <w:t>.</w:t>
      </w:r>
      <w:r>
        <w:rPr>
          <w:rFonts w:ascii="Arial" w:hAnsi="Arial"/>
          <w:sz w:val="20"/>
        </w:rPr>
        <w:t xml:space="preserve">4 of the </w:t>
      </w:r>
      <w:hyperlink r:id="rId11" w:history="1">
        <w:r w:rsidRPr="00C14F22">
          <w:rPr>
            <w:rStyle w:val="Hyperlink"/>
            <w:rFonts w:ascii="Arial" w:hAnsi="Arial"/>
            <w:sz w:val="20"/>
          </w:rPr>
          <w:t>OHS GM Standard</w:t>
        </w:r>
      </w:hyperlink>
      <w:r>
        <w:rPr>
          <w:rFonts w:ascii="Arial" w:hAnsi="Arial"/>
          <w:sz w:val="20"/>
        </w:rPr>
        <w:t xml:space="preserve">. </w:t>
      </w:r>
      <w:r w:rsidRPr="00DC6178">
        <w:rPr>
          <w:rFonts w:ascii="Arial" w:hAnsi="Arial"/>
          <w:color w:val="FF0000"/>
          <w:sz w:val="20"/>
        </w:rPr>
        <w:t xml:space="preserve"> </w:t>
      </w:r>
    </w:p>
    <w:p w14:paraId="23E89EAA" w14:textId="77777777" w:rsidR="00587C03" w:rsidRDefault="00587C03" w:rsidP="00BD42D7">
      <w:pPr>
        <w:pStyle w:val="Title"/>
        <w:jc w:val="left"/>
        <w:rPr>
          <w:rFonts w:ascii="Arial" w:hAnsi="Arial"/>
          <w:color w:val="FF0000"/>
          <w:sz w:val="20"/>
        </w:rPr>
      </w:pPr>
    </w:p>
    <w:p w14:paraId="2E1BAB23" w14:textId="77777777" w:rsidR="00587C03" w:rsidRDefault="00587C03" w:rsidP="00BD42D7">
      <w:pPr>
        <w:pStyle w:val="Title"/>
        <w:jc w:val="left"/>
        <w:rPr>
          <w:rFonts w:ascii="Arial" w:hAnsi="Arial"/>
          <w:color w:val="FF0000"/>
          <w:sz w:val="20"/>
        </w:rPr>
      </w:pPr>
    </w:p>
    <w:p w14:paraId="76812D36" w14:textId="77777777" w:rsidR="00587C03" w:rsidRDefault="00587C03" w:rsidP="00BD42D7">
      <w:pPr>
        <w:pStyle w:val="Title"/>
        <w:jc w:val="left"/>
        <w:rPr>
          <w:rFonts w:ascii="Arial" w:hAnsi="Arial"/>
          <w:color w:val="FF0000"/>
          <w:sz w:val="20"/>
        </w:rPr>
      </w:pPr>
    </w:p>
    <w:p w14:paraId="54B0661B" w14:textId="77777777" w:rsidR="00587C03" w:rsidRDefault="00587C03" w:rsidP="00BD42D7">
      <w:pPr>
        <w:pStyle w:val="Title"/>
        <w:jc w:val="left"/>
        <w:rPr>
          <w:rFonts w:ascii="Arial" w:hAnsi="Arial"/>
          <w:color w:val="FF0000"/>
          <w:sz w:val="20"/>
        </w:rPr>
      </w:pPr>
    </w:p>
    <w:p w14:paraId="0E49EC75" w14:textId="77777777" w:rsidR="00587C03" w:rsidRDefault="00587C03" w:rsidP="00BD42D7">
      <w:pPr>
        <w:pStyle w:val="Title"/>
        <w:jc w:val="left"/>
        <w:rPr>
          <w:rFonts w:ascii="Arial" w:hAnsi="Arial"/>
          <w:color w:val="FF0000"/>
          <w:sz w:val="20"/>
        </w:rPr>
      </w:pPr>
    </w:p>
    <w:p w14:paraId="45010564" w14:textId="77777777" w:rsidR="00587C03" w:rsidRDefault="00587C03" w:rsidP="00BD42D7">
      <w:pPr>
        <w:pStyle w:val="Title"/>
        <w:jc w:val="left"/>
        <w:rPr>
          <w:rFonts w:ascii="Arial" w:hAnsi="Arial"/>
          <w:color w:val="FF0000"/>
          <w:sz w:val="20"/>
        </w:rPr>
      </w:pPr>
    </w:p>
    <w:p w14:paraId="5338B2B5" w14:textId="77777777" w:rsidR="00587C03" w:rsidRDefault="00587C03" w:rsidP="00BD42D7">
      <w:pPr>
        <w:pStyle w:val="Title"/>
        <w:jc w:val="left"/>
        <w:rPr>
          <w:rFonts w:ascii="Arial" w:hAnsi="Arial"/>
          <w:color w:val="FF0000"/>
          <w:sz w:val="20"/>
        </w:rPr>
      </w:pPr>
    </w:p>
    <w:p w14:paraId="412C9A61" w14:textId="77777777" w:rsidR="00587C03" w:rsidRDefault="00587C03" w:rsidP="00BD42D7">
      <w:pPr>
        <w:pStyle w:val="Title"/>
        <w:jc w:val="left"/>
        <w:rPr>
          <w:rFonts w:ascii="Arial" w:hAnsi="Arial"/>
          <w:color w:val="FF0000"/>
          <w:sz w:val="20"/>
        </w:rPr>
      </w:pPr>
    </w:p>
    <w:p w14:paraId="672B3FCC" w14:textId="77777777" w:rsidR="00587C03" w:rsidRDefault="00587C03" w:rsidP="00BD42D7">
      <w:pPr>
        <w:pStyle w:val="Title"/>
        <w:jc w:val="left"/>
        <w:rPr>
          <w:rFonts w:ascii="Arial" w:hAnsi="Arial"/>
          <w:color w:val="FF0000"/>
          <w:sz w:val="20"/>
        </w:rPr>
      </w:pPr>
    </w:p>
    <w:p w14:paraId="013B56AC" w14:textId="77777777" w:rsidR="00587C03" w:rsidRDefault="00587C03" w:rsidP="00BD42D7">
      <w:pPr>
        <w:pStyle w:val="Title"/>
        <w:jc w:val="left"/>
        <w:rPr>
          <w:rFonts w:ascii="Arial" w:hAnsi="Arial"/>
          <w:color w:val="FF0000"/>
          <w:sz w:val="20"/>
        </w:rPr>
      </w:pPr>
    </w:p>
    <w:p w14:paraId="5C78A4A1" w14:textId="77777777" w:rsidR="00587C03" w:rsidRDefault="00587C03" w:rsidP="00BD42D7">
      <w:pPr>
        <w:pStyle w:val="Title"/>
        <w:jc w:val="left"/>
        <w:rPr>
          <w:rFonts w:ascii="Arial" w:hAnsi="Arial"/>
          <w:color w:val="FF0000"/>
          <w:sz w:val="20"/>
        </w:rPr>
      </w:pPr>
    </w:p>
    <w:p w14:paraId="1B508B69" w14:textId="77777777" w:rsidR="00587C03" w:rsidRPr="00DC6178" w:rsidRDefault="00587C03" w:rsidP="00BD42D7">
      <w:pPr>
        <w:pStyle w:val="Title"/>
        <w:jc w:val="left"/>
        <w:rPr>
          <w:rFonts w:ascii="Arial" w:hAnsi="Arial"/>
          <w:sz w:val="20"/>
        </w:rPr>
      </w:pPr>
    </w:p>
    <w:p w14:paraId="7C00EEB1" w14:textId="77777777" w:rsidR="003D1CB1" w:rsidRPr="00045E9E" w:rsidRDefault="003D1CB1" w:rsidP="00BD42D7">
      <w:pPr>
        <w:pStyle w:val="Title"/>
        <w:jc w:val="left"/>
        <w:rPr>
          <w:rFonts w:ascii="Arial" w:hAnsi="Arial"/>
          <w:sz w:val="32"/>
          <w:szCs w:val="32"/>
        </w:rPr>
      </w:pPr>
      <w:r w:rsidRPr="00045E9E">
        <w:rPr>
          <w:rFonts w:ascii="Arial" w:hAnsi="Arial"/>
          <w:sz w:val="32"/>
          <w:szCs w:val="32"/>
        </w:rPr>
        <w:lastRenderedPageBreak/>
        <w:t>Risk Assessment for Containment of an Individual Strain of Genetically Modified Animal (GMO)</w:t>
      </w:r>
    </w:p>
    <w:p w14:paraId="4AD1FB4E" w14:textId="77777777" w:rsidR="003D1CB1" w:rsidRDefault="003D1CB1" w:rsidP="003D1CB1">
      <w:pPr>
        <w:pStyle w:val="Title"/>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73FEB" w:rsidRPr="000D03DB" w14:paraId="20FA4CC8" w14:textId="77777777" w:rsidTr="00E73FEB">
        <w:tc>
          <w:tcPr>
            <w:tcW w:w="9134" w:type="dxa"/>
            <w:shd w:val="clear" w:color="auto" w:fill="B4C6E7"/>
          </w:tcPr>
          <w:p w14:paraId="74A2B4AD" w14:textId="77777777" w:rsidR="00E73FEB" w:rsidRPr="000D03DB" w:rsidRDefault="00E73FEB" w:rsidP="007C4A48">
            <w:pPr>
              <w:autoSpaceDE w:val="0"/>
              <w:autoSpaceDN w:val="0"/>
              <w:adjustRightInd w:val="0"/>
              <w:spacing w:before="40" w:after="40"/>
              <w:ind w:left="720" w:hanging="720"/>
              <w:rPr>
                <w:rFonts w:ascii="Arial" w:hAnsi="Arial" w:cs="Arial"/>
                <w:b/>
                <w:sz w:val="22"/>
                <w:szCs w:val="22"/>
              </w:rPr>
            </w:pPr>
            <w:r w:rsidRPr="000D03DB">
              <w:rPr>
                <w:rFonts w:ascii="Arial" w:hAnsi="Arial" w:cs="Arial"/>
                <w:b/>
                <w:sz w:val="22"/>
                <w:szCs w:val="22"/>
              </w:rPr>
              <w:t>Scientific goals of project</w:t>
            </w:r>
          </w:p>
        </w:tc>
      </w:tr>
      <w:tr w:rsidR="00E73FEB" w:rsidRPr="000D03DB" w14:paraId="7466B8BC" w14:textId="77777777" w:rsidTr="00E73FEB">
        <w:tc>
          <w:tcPr>
            <w:tcW w:w="9134" w:type="dxa"/>
            <w:shd w:val="clear" w:color="auto" w:fill="auto"/>
          </w:tcPr>
          <w:p w14:paraId="3D6058EB" w14:textId="77777777" w:rsidR="00E73FEB" w:rsidRPr="00E73FEB" w:rsidRDefault="00E73FEB" w:rsidP="00E73FEB">
            <w:pPr>
              <w:pStyle w:val="BodyText"/>
              <w:spacing w:before="40"/>
              <w:jc w:val="both"/>
              <w:rPr>
                <w:rFonts w:ascii="Arial" w:hAnsi="Arial" w:cs="Arial"/>
                <w:b w:val="0"/>
                <w:bCs/>
                <w:i/>
                <w:sz w:val="20"/>
              </w:rPr>
            </w:pPr>
            <w:r w:rsidRPr="00E73FEB">
              <w:rPr>
                <w:rFonts w:ascii="Arial" w:hAnsi="Arial" w:cs="Arial"/>
                <w:b w:val="0"/>
                <w:bCs/>
                <w:i/>
                <w:sz w:val="20"/>
              </w:rPr>
              <w:t>This information provides a useful background and puts the work in context. The scientific goals need not be disclosed if presenting the information presents problems in relation to intellectual property rights or commercial sensitivity.</w:t>
            </w:r>
          </w:p>
          <w:p w14:paraId="343FF50E" w14:textId="77777777" w:rsidR="00E73FEB" w:rsidRPr="000D03DB" w:rsidRDefault="00E73FEB" w:rsidP="007C4A48">
            <w:pPr>
              <w:autoSpaceDE w:val="0"/>
              <w:autoSpaceDN w:val="0"/>
              <w:adjustRightInd w:val="0"/>
              <w:spacing w:before="40" w:after="40"/>
              <w:jc w:val="both"/>
              <w:rPr>
                <w:rFonts w:ascii="Arial" w:hAnsi="Arial" w:cs="Arial"/>
                <w:b/>
                <w:sz w:val="22"/>
                <w:szCs w:val="22"/>
              </w:rPr>
            </w:pPr>
          </w:p>
          <w:p w14:paraId="14A8F115" w14:textId="77777777" w:rsidR="00E73FEB" w:rsidRPr="000D03DB" w:rsidRDefault="00E73FEB" w:rsidP="007C4A48">
            <w:pPr>
              <w:autoSpaceDE w:val="0"/>
              <w:autoSpaceDN w:val="0"/>
              <w:adjustRightInd w:val="0"/>
              <w:rPr>
                <w:rFonts w:ascii="Arial" w:hAnsi="Arial" w:cs="Arial"/>
                <w:b/>
                <w:sz w:val="22"/>
                <w:szCs w:val="22"/>
              </w:rPr>
            </w:pPr>
          </w:p>
          <w:p w14:paraId="303561AF" w14:textId="77777777" w:rsidR="00E73FEB" w:rsidRPr="000D03DB" w:rsidRDefault="00E73FEB" w:rsidP="007C4A48">
            <w:pPr>
              <w:autoSpaceDE w:val="0"/>
              <w:autoSpaceDN w:val="0"/>
              <w:adjustRightInd w:val="0"/>
              <w:rPr>
                <w:rFonts w:ascii="Arial" w:hAnsi="Arial" w:cs="Arial"/>
                <w:b/>
                <w:sz w:val="22"/>
                <w:szCs w:val="22"/>
              </w:rPr>
            </w:pPr>
          </w:p>
          <w:p w14:paraId="0AF1531D" w14:textId="77777777" w:rsidR="00E73FEB" w:rsidRPr="000D03DB" w:rsidRDefault="00E73FEB" w:rsidP="007C4A48">
            <w:pPr>
              <w:autoSpaceDE w:val="0"/>
              <w:autoSpaceDN w:val="0"/>
              <w:adjustRightInd w:val="0"/>
              <w:rPr>
                <w:rFonts w:ascii="Arial" w:hAnsi="Arial" w:cs="Arial"/>
                <w:b/>
                <w:sz w:val="22"/>
                <w:szCs w:val="22"/>
              </w:rPr>
            </w:pPr>
          </w:p>
          <w:p w14:paraId="670E3F86" w14:textId="77777777" w:rsidR="00E73FEB" w:rsidRPr="000D03DB" w:rsidRDefault="00E73FEB" w:rsidP="007C4A48">
            <w:pPr>
              <w:autoSpaceDE w:val="0"/>
              <w:autoSpaceDN w:val="0"/>
              <w:adjustRightInd w:val="0"/>
              <w:rPr>
                <w:rFonts w:ascii="Arial" w:hAnsi="Arial" w:cs="Arial"/>
                <w:b/>
                <w:sz w:val="22"/>
                <w:szCs w:val="22"/>
              </w:rPr>
            </w:pPr>
          </w:p>
          <w:p w14:paraId="28A7D62A" w14:textId="77777777" w:rsidR="00E73FEB" w:rsidRPr="000D03DB" w:rsidRDefault="00E73FEB" w:rsidP="007C4A48">
            <w:pPr>
              <w:autoSpaceDE w:val="0"/>
              <w:autoSpaceDN w:val="0"/>
              <w:adjustRightInd w:val="0"/>
              <w:rPr>
                <w:rFonts w:ascii="Arial" w:hAnsi="Arial" w:cs="Arial"/>
                <w:b/>
                <w:sz w:val="22"/>
                <w:szCs w:val="22"/>
              </w:rPr>
            </w:pPr>
          </w:p>
          <w:p w14:paraId="49CFE4F8" w14:textId="77777777" w:rsidR="00E73FEB" w:rsidRPr="000D03DB" w:rsidRDefault="00E73FEB" w:rsidP="007C4A48">
            <w:pPr>
              <w:autoSpaceDE w:val="0"/>
              <w:autoSpaceDN w:val="0"/>
              <w:adjustRightInd w:val="0"/>
              <w:rPr>
                <w:rFonts w:ascii="Arial" w:hAnsi="Arial" w:cs="Arial"/>
                <w:b/>
                <w:sz w:val="22"/>
                <w:szCs w:val="22"/>
              </w:rPr>
            </w:pPr>
          </w:p>
          <w:p w14:paraId="478FE485" w14:textId="77777777" w:rsidR="00E73FEB" w:rsidRPr="000D03DB" w:rsidRDefault="00E73FEB" w:rsidP="007C4A48">
            <w:pPr>
              <w:tabs>
                <w:tab w:val="left" w:pos="1470"/>
              </w:tabs>
              <w:autoSpaceDE w:val="0"/>
              <w:autoSpaceDN w:val="0"/>
              <w:adjustRightInd w:val="0"/>
              <w:rPr>
                <w:rFonts w:ascii="Arial" w:hAnsi="Arial" w:cs="Arial"/>
                <w:b/>
                <w:sz w:val="22"/>
                <w:szCs w:val="22"/>
              </w:rPr>
            </w:pPr>
            <w:r w:rsidRPr="000D03DB">
              <w:rPr>
                <w:rFonts w:ascii="Arial" w:hAnsi="Arial" w:cs="Arial"/>
                <w:b/>
                <w:sz w:val="22"/>
                <w:szCs w:val="22"/>
              </w:rPr>
              <w:tab/>
            </w:r>
          </w:p>
          <w:p w14:paraId="763EA7C4" w14:textId="77777777" w:rsidR="00E73FEB" w:rsidRPr="000D03DB" w:rsidRDefault="00E73FEB" w:rsidP="007C4A48">
            <w:pPr>
              <w:autoSpaceDE w:val="0"/>
              <w:autoSpaceDN w:val="0"/>
              <w:adjustRightInd w:val="0"/>
              <w:rPr>
                <w:rFonts w:ascii="Arial" w:hAnsi="Arial" w:cs="Arial"/>
                <w:b/>
                <w:sz w:val="22"/>
                <w:szCs w:val="22"/>
              </w:rPr>
            </w:pPr>
          </w:p>
          <w:p w14:paraId="5CB70828" w14:textId="77777777" w:rsidR="009D2ADE" w:rsidRDefault="009D2ADE" w:rsidP="007C4A48">
            <w:pPr>
              <w:autoSpaceDE w:val="0"/>
              <w:autoSpaceDN w:val="0"/>
              <w:adjustRightInd w:val="0"/>
              <w:rPr>
                <w:rFonts w:ascii="Arial" w:hAnsi="Arial" w:cs="Arial"/>
                <w:b/>
                <w:sz w:val="22"/>
                <w:szCs w:val="22"/>
              </w:rPr>
            </w:pPr>
          </w:p>
          <w:p w14:paraId="74C0CD68" w14:textId="77777777" w:rsidR="009D2ADE" w:rsidRDefault="009D2ADE" w:rsidP="007C4A48">
            <w:pPr>
              <w:autoSpaceDE w:val="0"/>
              <w:autoSpaceDN w:val="0"/>
              <w:adjustRightInd w:val="0"/>
              <w:rPr>
                <w:rFonts w:ascii="Arial" w:hAnsi="Arial" w:cs="Arial"/>
                <w:b/>
                <w:sz w:val="22"/>
                <w:szCs w:val="22"/>
              </w:rPr>
            </w:pPr>
          </w:p>
          <w:p w14:paraId="2394F7AF" w14:textId="77777777" w:rsidR="009D2ADE" w:rsidRPr="000D03DB" w:rsidRDefault="009D2ADE" w:rsidP="007C4A48">
            <w:pPr>
              <w:autoSpaceDE w:val="0"/>
              <w:autoSpaceDN w:val="0"/>
              <w:adjustRightInd w:val="0"/>
              <w:rPr>
                <w:rFonts w:ascii="Arial" w:hAnsi="Arial" w:cs="Arial"/>
                <w:b/>
                <w:sz w:val="22"/>
                <w:szCs w:val="22"/>
              </w:rPr>
            </w:pPr>
          </w:p>
          <w:p w14:paraId="24EEB371" w14:textId="77777777" w:rsidR="00E73FEB" w:rsidRPr="000D03DB" w:rsidRDefault="00E73FEB" w:rsidP="007C4A48">
            <w:pPr>
              <w:autoSpaceDE w:val="0"/>
              <w:autoSpaceDN w:val="0"/>
              <w:adjustRightInd w:val="0"/>
              <w:rPr>
                <w:rFonts w:ascii="Arial" w:hAnsi="Arial" w:cs="Arial"/>
                <w:b/>
                <w:sz w:val="22"/>
                <w:szCs w:val="22"/>
              </w:rPr>
            </w:pPr>
          </w:p>
        </w:tc>
      </w:tr>
      <w:tr w:rsidR="00E73FEB" w:rsidRPr="000D03DB" w14:paraId="539A593C" w14:textId="77777777" w:rsidTr="00E73FEB">
        <w:tc>
          <w:tcPr>
            <w:tcW w:w="9134" w:type="dxa"/>
            <w:shd w:val="clear" w:color="auto" w:fill="auto"/>
          </w:tcPr>
          <w:p w14:paraId="23C9F777" w14:textId="77777777" w:rsidR="00E73FEB" w:rsidRPr="00E73FEB" w:rsidRDefault="00E73FEB" w:rsidP="00E73FEB">
            <w:pPr>
              <w:numPr>
                <w:ilvl w:val="0"/>
                <w:numId w:val="5"/>
              </w:numPr>
              <w:autoSpaceDE w:val="0"/>
              <w:autoSpaceDN w:val="0"/>
              <w:adjustRightInd w:val="0"/>
              <w:jc w:val="both"/>
              <w:rPr>
                <w:rFonts w:ascii="Arial" w:hAnsi="Arial" w:cs="Arial"/>
                <w:i/>
                <w:sz w:val="22"/>
                <w:szCs w:val="22"/>
              </w:rPr>
            </w:pPr>
            <w:r w:rsidRPr="00E73FEB">
              <w:rPr>
                <w:rFonts w:ascii="Arial" w:hAnsi="Arial"/>
                <w:b/>
                <w:sz w:val="22"/>
                <w:szCs w:val="22"/>
              </w:rPr>
              <w:t>Species, GM name and strain/background of GM animal</w:t>
            </w:r>
          </w:p>
          <w:p w14:paraId="16274AC1" w14:textId="77777777" w:rsidR="00E73FEB" w:rsidRPr="000D03DB" w:rsidRDefault="00E73FEB" w:rsidP="007C4A48">
            <w:pPr>
              <w:autoSpaceDE w:val="0"/>
              <w:autoSpaceDN w:val="0"/>
              <w:adjustRightInd w:val="0"/>
              <w:jc w:val="both"/>
              <w:rPr>
                <w:rFonts w:ascii="Arial" w:hAnsi="Arial" w:cs="Arial"/>
                <w:i/>
              </w:rPr>
            </w:pPr>
          </w:p>
          <w:p w14:paraId="7C6B7C44" w14:textId="77777777" w:rsidR="00E73FEB" w:rsidRPr="000D03DB" w:rsidRDefault="00E73FEB" w:rsidP="007C4A48">
            <w:pPr>
              <w:autoSpaceDE w:val="0"/>
              <w:autoSpaceDN w:val="0"/>
              <w:adjustRightInd w:val="0"/>
              <w:jc w:val="both"/>
              <w:rPr>
                <w:rFonts w:ascii="Arial" w:hAnsi="Arial" w:cs="Arial"/>
                <w:i/>
              </w:rPr>
            </w:pPr>
          </w:p>
          <w:p w14:paraId="428B38B6" w14:textId="77777777" w:rsidR="00E73FEB" w:rsidRPr="000D03DB" w:rsidRDefault="00E73FEB" w:rsidP="007C4A48">
            <w:pPr>
              <w:autoSpaceDE w:val="0"/>
              <w:autoSpaceDN w:val="0"/>
              <w:adjustRightInd w:val="0"/>
              <w:jc w:val="both"/>
              <w:rPr>
                <w:rFonts w:ascii="Arial" w:hAnsi="Arial" w:cs="Arial"/>
                <w:i/>
              </w:rPr>
            </w:pPr>
          </w:p>
          <w:p w14:paraId="720B6944" w14:textId="77777777" w:rsidR="00E73FEB" w:rsidRPr="000D03DB" w:rsidRDefault="00E73FEB" w:rsidP="007C4A48">
            <w:pPr>
              <w:autoSpaceDE w:val="0"/>
              <w:autoSpaceDN w:val="0"/>
              <w:adjustRightInd w:val="0"/>
              <w:jc w:val="both"/>
              <w:rPr>
                <w:rFonts w:ascii="Arial" w:hAnsi="Arial" w:cs="Arial"/>
                <w:i/>
              </w:rPr>
            </w:pPr>
          </w:p>
          <w:p w14:paraId="3AD25D06" w14:textId="77777777" w:rsidR="00E73FEB" w:rsidRPr="000D03DB" w:rsidRDefault="00E73FEB" w:rsidP="007C4A48">
            <w:pPr>
              <w:autoSpaceDE w:val="0"/>
              <w:autoSpaceDN w:val="0"/>
              <w:adjustRightInd w:val="0"/>
              <w:jc w:val="both"/>
              <w:rPr>
                <w:rFonts w:ascii="Arial" w:hAnsi="Arial" w:cs="Arial"/>
                <w:i/>
              </w:rPr>
            </w:pPr>
          </w:p>
          <w:p w14:paraId="33478AD1" w14:textId="77777777" w:rsidR="00E73FEB" w:rsidRDefault="00E73FEB" w:rsidP="007C4A48">
            <w:pPr>
              <w:autoSpaceDE w:val="0"/>
              <w:autoSpaceDN w:val="0"/>
              <w:adjustRightInd w:val="0"/>
              <w:jc w:val="both"/>
              <w:rPr>
                <w:rFonts w:ascii="Arial" w:hAnsi="Arial" w:cs="Arial"/>
                <w:i/>
              </w:rPr>
            </w:pPr>
          </w:p>
          <w:p w14:paraId="5AA55362" w14:textId="77777777" w:rsidR="009D2ADE" w:rsidRDefault="009D2ADE" w:rsidP="007C4A48">
            <w:pPr>
              <w:autoSpaceDE w:val="0"/>
              <w:autoSpaceDN w:val="0"/>
              <w:adjustRightInd w:val="0"/>
              <w:jc w:val="both"/>
              <w:rPr>
                <w:rFonts w:ascii="Arial" w:hAnsi="Arial" w:cs="Arial"/>
                <w:i/>
              </w:rPr>
            </w:pPr>
          </w:p>
          <w:p w14:paraId="137CC02E" w14:textId="77777777" w:rsidR="009D2ADE" w:rsidRDefault="009D2ADE" w:rsidP="007C4A48">
            <w:pPr>
              <w:autoSpaceDE w:val="0"/>
              <w:autoSpaceDN w:val="0"/>
              <w:adjustRightInd w:val="0"/>
              <w:jc w:val="both"/>
              <w:rPr>
                <w:rFonts w:ascii="Arial" w:hAnsi="Arial" w:cs="Arial"/>
                <w:i/>
              </w:rPr>
            </w:pPr>
          </w:p>
          <w:p w14:paraId="33E55591" w14:textId="77777777" w:rsidR="009D2ADE" w:rsidRDefault="009D2ADE" w:rsidP="007C4A48">
            <w:pPr>
              <w:autoSpaceDE w:val="0"/>
              <w:autoSpaceDN w:val="0"/>
              <w:adjustRightInd w:val="0"/>
              <w:jc w:val="both"/>
              <w:rPr>
                <w:rFonts w:ascii="Arial" w:hAnsi="Arial" w:cs="Arial"/>
                <w:i/>
              </w:rPr>
            </w:pPr>
          </w:p>
          <w:p w14:paraId="00105FA4" w14:textId="77777777" w:rsidR="009D2ADE" w:rsidRPr="000D03DB" w:rsidRDefault="009D2ADE" w:rsidP="007C4A48">
            <w:pPr>
              <w:autoSpaceDE w:val="0"/>
              <w:autoSpaceDN w:val="0"/>
              <w:adjustRightInd w:val="0"/>
              <w:jc w:val="both"/>
              <w:rPr>
                <w:rFonts w:ascii="Arial" w:hAnsi="Arial" w:cs="Arial"/>
                <w:i/>
              </w:rPr>
            </w:pPr>
          </w:p>
          <w:p w14:paraId="0F31C064" w14:textId="77777777" w:rsidR="00E73FEB" w:rsidRPr="000D03DB" w:rsidRDefault="00E73FEB" w:rsidP="007C4A48">
            <w:pPr>
              <w:autoSpaceDE w:val="0"/>
              <w:autoSpaceDN w:val="0"/>
              <w:adjustRightInd w:val="0"/>
              <w:ind w:left="1260" w:hanging="540"/>
              <w:rPr>
                <w:rFonts w:ascii="Arial" w:hAnsi="Arial" w:cs="Arial"/>
                <w:sz w:val="22"/>
                <w:szCs w:val="22"/>
              </w:rPr>
            </w:pPr>
          </w:p>
          <w:p w14:paraId="02AE7D72" w14:textId="77777777" w:rsidR="00E73FEB" w:rsidRDefault="00E73FEB" w:rsidP="007C4A48">
            <w:pPr>
              <w:autoSpaceDE w:val="0"/>
              <w:autoSpaceDN w:val="0"/>
              <w:adjustRightInd w:val="0"/>
              <w:ind w:left="1260" w:hanging="540"/>
              <w:rPr>
                <w:rFonts w:ascii="Arial" w:hAnsi="Arial" w:cs="Arial"/>
                <w:sz w:val="22"/>
                <w:szCs w:val="22"/>
              </w:rPr>
            </w:pPr>
          </w:p>
          <w:p w14:paraId="7B0F399F" w14:textId="77777777" w:rsidR="00E73FEB" w:rsidRPr="000D03DB" w:rsidRDefault="00E73FEB" w:rsidP="007C4A48">
            <w:pPr>
              <w:autoSpaceDE w:val="0"/>
              <w:autoSpaceDN w:val="0"/>
              <w:adjustRightInd w:val="0"/>
              <w:ind w:left="1260" w:hanging="540"/>
              <w:rPr>
                <w:rFonts w:ascii="Arial" w:hAnsi="Arial" w:cs="Arial"/>
                <w:sz w:val="22"/>
                <w:szCs w:val="22"/>
              </w:rPr>
            </w:pPr>
          </w:p>
          <w:p w14:paraId="12229427" w14:textId="77777777" w:rsidR="00E73FEB" w:rsidRPr="000D03DB" w:rsidRDefault="00E73FEB" w:rsidP="007C4A48">
            <w:pPr>
              <w:autoSpaceDE w:val="0"/>
              <w:autoSpaceDN w:val="0"/>
              <w:adjustRightInd w:val="0"/>
              <w:spacing w:before="40" w:after="40"/>
              <w:rPr>
                <w:rFonts w:ascii="Arial" w:hAnsi="Arial" w:cs="Arial"/>
                <w:i/>
              </w:rPr>
            </w:pPr>
          </w:p>
        </w:tc>
      </w:tr>
      <w:tr w:rsidR="00E73FEB" w:rsidRPr="000D03DB" w14:paraId="772C154C" w14:textId="77777777" w:rsidTr="00E73FEB">
        <w:tc>
          <w:tcPr>
            <w:tcW w:w="9134" w:type="dxa"/>
            <w:shd w:val="clear" w:color="auto" w:fill="auto"/>
          </w:tcPr>
          <w:p w14:paraId="635E2E0F" w14:textId="77777777" w:rsidR="00E73FEB" w:rsidRPr="00E73FEB" w:rsidRDefault="00E73FEB" w:rsidP="00E73FEB">
            <w:pPr>
              <w:pStyle w:val="BodyText"/>
              <w:ind w:left="540" w:hanging="540"/>
              <w:jc w:val="both"/>
              <w:rPr>
                <w:rFonts w:ascii="Arial" w:hAnsi="Arial"/>
                <w:sz w:val="20"/>
              </w:rPr>
            </w:pPr>
            <w:r w:rsidRPr="00E73FEB">
              <w:rPr>
                <w:rFonts w:ascii="Arial" w:hAnsi="Arial"/>
                <w:sz w:val="22"/>
                <w:szCs w:val="22"/>
              </w:rPr>
              <w:t xml:space="preserve">(ii) </w:t>
            </w:r>
            <w:r w:rsidRPr="00E73FEB">
              <w:rPr>
                <w:rFonts w:ascii="Arial" w:hAnsi="Arial"/>
                <w:sz w:val="22"/>
                <w:szCs w:val="22"/>
              </w:rPr>
              <w:tab/>
              <w:t>Description of the genetic modification</w:t>
            </w:r>
            <w:r>
              <w:rPr>
                <w:rFonts w:ascii="Arial" w:hAnsi="Arial"/>
              </w:rPr>
              <w:t xml:space="preserve"> </w:t>
            </w:r>
            <w:r w:rsidRPr="00E73FEB">
              <w:rPr>
                <w:rFonts w:ascii="Arial" w:hAnsi="Arial"/>
                <w:b w:val="0"/>
                <w:bCs/>
                <w:i/>
                <w:iCs/>
                <w:sz w:val="20"/>
              </w:rPr>
              <w:t>to include: The origin and activity of the inserted material, and, where known, levels of expression, the location of the material on plasmids or on chromosomes.  Key references, where appropriate and where known, should be included</w:t>
            </w:r>
            <w:r w:rsidR="009D2ADE">
              <w:rPr>
                <w:rFonts w:ascii="Arial" w:hAnsi="Arial"/>
                <w:b w:val="0"/>
                <w:bCs/>
                <w:i/>
                <w:iCs/>
                <w:sz w:val="20"/>
              </w:rPr>
              <w:t>.</w:t>
            </w:r>
          </w:p>
          <w:p w14:paraId="2F19D86E" w14:textId="77777777" w:rsidR="00E73FEB" w:rsidRPr="000D03DB" w:rsidRDefault="00E73FEB" w:rsidP="007C4A48">
            <w:pPr>
              <w:pStyle w:val="BodyTextIndent2"/>
              <w:rPr>
                <w:rFonts w:ascii="Arial" w:hAnsi="Arial" w:cs="Arial"/>
                <w:sz w:val="22"/>
                <w:szCs w:val="22"/>
              </w:rPr>
            </w:pPr>
          </w:p>
          <w:p w14:paraId="0D90CBC8" w14:textId="77777777" w:rsidR="00E73FEB" w:rsidRPr="000D03DB" w:rsidRDefault="00E73FEB" w:rsidP="007C4A48">
            <w:pPr>
              <w:pStyle w:val="BodyTextIndent2"/>
              <w:rPr>
                <w:rFonts w:ascii="Arial" w:hAnsi="Arial" w:cs="Arial"/>
                <w:sz w:val="22"/>
                <w:szCs w:val="22"/>
              </w:rPr>
            </w:pPr>
          </w:p>
          <w:p w14:paraId="06E666A4" w14:textId="77777777" w:rsidR="00E73FEB" w:rsidRPr="000D03DB" w:rsidRDefault="00E73FEB" w:rsidP="007C4A48">
            <w:pPr>
              <w:pStyle w:val="BodyTextIndent2"/>
              <w:rPr>
                <w:rFonts w:ascii="Arial" w:hAnsi="Arial" w:cs="Arial"/>
                <w:sz w:val="22"/>
                <w:szCs w:val="22"/>
              </w:rPr>
            </w:pPr>
          </w:p>
          <w:p w14:paraId="4FFC50C8" w14:textId="77777777" w:rsidR="00E73FEB" w:rsidRPr="000D03DB" w:rsidRDefault="00E73FEB" w:rsidP="007C4A48">
            <w:pPr>
              <w:pStyle w:val="BodyTextIndent2"/>
              <w:rPr>
                <w:rFonts w:ascii="Arial" w:hAnsi="Arial" w:cs="Arial"/>
                <w:sz w:val="22"/>
                <w:szCs w:val="22"/>
              </w:rPr>
            </w:pPr>
          </w:p>
          <w:p w14:paraId="1DB3F322" w14:textId="77777777" w:rsidR="00E73FEB" w:rsidRDefault="00E73FEB" w:rsidP="007C4A48">
            <w:pPr>
              <w:pStyle w:val="BodyTextIndent2"/>
              <w:rPr>
                <w:rFonts w:ascii="Arial" w:hAnsi="Arial" w:cs="Arial"/>
                <w:sz w:val="22"/>
                <w:szCs w:val="22"/>
              </w:rPr>
            </w:pPr>
          </w:p>
          <w:p w14:paraId="1B83171A" w14:textId="77777777" w:rsidR="00E73FEB" w:rsidRDefault="00E73FEB" w:rsidP="007C4A48">
            <w:pPr>
              <w:autoSpaceDE w:val="0"/>
              <w:autoSpaceDN w:val="0"/>
              <w:adjustRightInd w:val="0"/>
              <w:spacing w:before="40" w:after="40"/>
              <w:rPr>
                <w:rFonts w:ascii="Arial" w:hAnsi="Arial" w:cs="Arial"/>
                <w:i/>
              </w:rPr>
            </w:pPr>
          </w:p>
          <w:p w14:paraId="0F19F952" w14:textId="77777777" w:rsidR="009D2ADE" w:rsidRDefault="009D2ADE" w:rsidP="007C4A48">
            <w:pPr>
              <w:autoSpaceDE w:val="0"/>
              <w:autoSpaceDN w:val="0"/>
              <w:adjustRightInd w:val="0"/>
              <w:spacing w:before="40" w:after="40"/>
              <w:rPr>
                <w:rFonts w:ascii="Arial" w:hAnsi="Arial" w:cs="Arial"/>
                <w:i/>
              </w:rPr>
            </w:pPr>
          </w:p>
          <w:p w14:paraId="727E6D18" w14:textId="77777777" w:rsidR="009D2ADE" w:rsidRPr="000D03DB" w:rsidRDefault="009D2ADE" w:rsidP="007C4A48">
            <w:pPr>
              <w:autoSpaceDE w:val="0"/>
              <w:autoSpaceDN w:val="0"/>
              <w:adjustRightInd w:val="0"/>
              <w:spacing w:before="40" w:after="40"/>
              <w:rPr>
                <w:rFonts w:ascii="Arial" w:hAnsi="Arial" w:cs="Arial"/>
                <w:i/>
              </w:rPr>
            </w:pPr>
          </w:p>
        </w:tc>
      </w:tr>
      <w:tr w:rsidR="00E73FEB" w:rsidRPr="000D03DB" w14:paraId="599AB148" w14:textId="77777777" w:rsidTr="00E73FEB">
        <w:tc>
          <w:tcPr>
            <w:tcW w:w="9134" w:type="dxa"/>
            <w:shd w:val="clear" w:color="auto" w:fill="auto"/>
          </w:tcPr>
          <w:p w14:paraId="7139EDE2" w14:textId="77777777" w:rsidR="00E73FEB" w:rsidRPr="000D03DB" w:rsidRDefault="009D2ADE" w:rsidP="00E73FEB">
            <w:pPr>
              <w:numPr>
                <w:ilvl w:val="0"/>
                <w:numId w:val="6"/>
              </w:numPr>
              <w:autoSpaceDE w:val="0"/>
              <w:autoSpaceDN w:val="0"/>
              <w:adjustRightInd w:val="0"/>
              <w:rPr>
                <w:rFonts w:ascii="Arial" w:hAnsi="Arial" w:cs="Arial"/>
                <w:i/>
              </w:rPr>
            </w:pPr>
            <w:r>
              <w:rPr>
                <w:rFonts w:ascii="Arial" w:hAnsi="Arial"/>
                <w:b/>
                <w:bCs/>
              </w:rPr>
              <w:lastRenderedPageBreak/>
              <w:t>A</w:t>
            </w:r>
            <w:r w:rsidRPr="009D2ADE">
              <w:rPr>
                <w:rFonts w:ascii="Arial" w:hAnsi="Arial"/>
                <w:b/>
                <w:bCs/>
              </w:rPr>
              <w:t xml:space="preserve">ssessment of the hazards posed to human health by the </w:t>
            </w:r>
            <w:r>
              <w:rPr>
                <w:rFonts w:ascii="Arial" w:hAnsi="Arial"/>
                <w:b/>
                <w:bCs/>
              </w:rPr>
              <w:t>GMO</w:t>
            </w:r>
            <w:r w:rsidRPr="009D2ADE">
              <w:rPr>
                <w:rFonts w:ascii="Arial" w:hAnsi="Arial"/>
                <w:b/>
                <w:bCs/>
              </w:rPr>
              <w:t xml:space="preserve"> in comparison to the non-modified host</w:t>
            </w:r>
            <w:r>
              <w:rPr>
                <w:rFonts w:ascii="Arial" w:hAnsi="Arial"/>
              </w:rPr>
              <w:t xml:space="preserve"> </w:t>
            </w:r>
            <w:r w:rsidRPr="009D2ADE">
              <w:rPr>
                <w:rFonts w:ascii="Arial" w:hAnsi="Arial"/>
                <w:i/>
                <w:iCs/>
              </w:rPr>
              <w:t>e.g. increased allergenic or toxic effects, acting as a human vector, adverse effects to humans from altered behaviour or physical factors</w:t>
            </w:r>
          </w:p>
          <w:p w14:paraId="5667D8E2" w14:textId="77777777" w:rsidR="00E73FEB" w:rsidRPr="000D03DB" w:rsidRDefault="00E73FEB" w:rsidP="007C4A48">
            <w:pPr>
              <w:autoSpaceDE w:val="0"/>
              <w:autoSpaceDN w:val="0"/>
              <w:adjustRightInd w:val="0"/>
              <w:rPr>
                <w:rFonts w:ascii="Arial" w:hAnsi="Arial" w:cs="Arial"/>
                <w:i/>
              </w:rPr>
            </w:pPr>
          </w:p>
          <w:p w14:paraId="68F83196" w14:textId="77777777" w:rsidR="00E73FEB" w:rsidRPr="000D03DB" w:rsidRDefault="00E73FEB" w:rsidP="007C4A48">
            <w:pPr>
              <w:autoSpaceDE w:val="0"/>
              <w:autoSpaceDN w:val="0"/>
              <w:adjustRightInd w:val="0"/>
              <w:rPr>
                <w:rFonts w:ascii="Arial" w:hAnsi="Arial" w:cs="Arial"/>
                <w:i/>
              </w:rPr>
            </w:pPr>
          </w:p>
          <w:p w14:paraId="14933F61" w14:textId="77777777" w:rsidR="00E73FEB" w:rsidRDefault="00E73FEB" w:rsidP="007C4A48">
            <w:pPr>
              <w:autoSpaceDE w:val="0"/>
              <w:autoSpaceDN w:val="0"/>
              <w:adjustRightInd w:val="0"/>
              <w:rPr>
                <w:rFonts w:ascii="Arial" w:hAnsi="Arial" w:cs="Arial"/>
                <w:i/>
              </w:rPr>
            </w:pPr>
          </w:p>
          <w:p w14:paraId="6FF337B0" w14:textId="77777777" w:rsidR="00E73FEB" w:rsidRPr="000D03DB" w:rsidRDefault="00E73FEB" w:rsidP="007C4A48">
            <w:pPr>
              <w:autoSpaceDE w:val="0"/>
              <w:autoSpaceDN w:val="0"/>
              <w:adjustRightInd w:val="0"/>
              <w:rPr>
                <w:rFonts w:ascii="Arial" w:hAnsi="Arial" w:cs="Arial"/>
                <w:i/>
              </w:rPr>
            </w:pPr>
          </w:p>
          <w:p w14:paraId="60AC57C4" w14:textId="77777777" w:rsidR="00E73FEB" w:rsidRDefault="00E73FEB" w:rsidP="007C4A48">
            <w:pPr>
              <w:autoSpaceDE w:val="0"/>
              <w:autoSpaceDN w:val="0"/>
              <w:adjustRightInd w:val="0"/>
              <w:rPr>
                <w:rFonts w:ascii="Arial" w:hAnsi="Arial" w:cs="Arial"/>
                <w:i/>
              </w:rPr>
            </w:pPr>
          </w:p>
          <w:p w14:paraId="4EAFEBB8" w14:textId="77777777" w:rsidR="009D2ADE" w:rsidRPr="000D03DB" w:rsidRDefault="009D2ADE" w:rsidP="007C4A48">
            <w:pPr>
              <w:autoSpaceDE w:val="0"/>
              <w:autoSpaceDN w:val="0"/>
              <w:adjustRightInd w:val="0"/>
              <w:rPr>
                <w:rFonts w:ascii="Arial" w:hAnsi="Arial" w:cs="Arial"/>
                <w:i/>
              </w:rPr>
            </w:pPr>
          </w:p>
          <w:p w14:paraId="4DF2D2CD" w14:textId="77777777" w:rsidR="00E73FEB" w:rsidRPr="000D03DB" w:rsidRDefault="00E73FEB" w:rsidP="007C4A48">
            <w:pPr>
              <w:autoSpaceDE w:val="0"/>
              <w:autoSpaceDN w:val="0"/>
              <w:adjustRightInd w:val="0"/>
              <w:rPr>
                <w:rFonts w:ascii="Arial" w:hAnsi="Arial" w:cs="Arial"/>
                <w:i/>
              </w:rPr>
            </w:pPr>
          </w:p>
          <w:p w14:paraId="778DDDF5" w14:textId="77777777" w:rsidR="00E73FEB" w:rsidRPr="000D03DB" w:rsidRDefault="00E73FEB" w:rsidP="007C4A48">
            <w:pPr>
              <w:autoSpaceDE w:val="0"/>
              <w:autoSpaceDN w:val="0"/>
              <w:adjustRightInd w:val="0"/>
              <w:rPr>
                <w:rFonts w:ascii="Arial" w:hAnsi="Arial" w:cs="Arial"/>
                <w:i/>
              </w:rPr>
            </w:pPr>
          </w:p>
          <w:p w14:paraId="1888F7E4" w14:textId="77777777" w:rsidR="00E73FEB" w:rsidRPr="000D03DB" w:rsidRDefault="00E73FEB" w:rsidP="007C4A48">
            <w:pPr>
              <w:autoSpaceDE w:val="0"/>
              <w:autoSpaceDN w:val="0"/>
              <w:adjustRightInd w:val="0"/>
              <w:rPr>
                <w:rFonts w:ascii="Arial" w:hAnsi="Arial" w:cs="Arial"/>
                <w:b/>
                <w:sz w:val="22"/>
                <w:szCs w:val="22"/>
              </w:rPr>
            </w:pPr>
          </w:p>
        </w:tc>
      </w:tr>
      <w:tr w:rsidR="00E73FEB" w:rsidRPr="000D03DB" w14:paraId="01E3B14E" w14:textId="77777777" w:rsidTr="00E73FEB">
        <w:tc>
          <w:tcPr>
            <w:tcW w:w="9134" w:type="dxa"/>
            <w:shd w:val="clear" w:color="auto" w:fill="auto"/>
          </w:tcPr>
          <w:p w14:paraId="1E8FEDA0" w14:textId="77777777" w:rsidR="00E73FEB" w:rsidRPr="009D2ADE" w:rsidRDefault="009D2ADE" w:rsidP="00E73FEB">
            <w:pPr>
              <w:numPr>
                <w:ilvl w:val="0"/>
                <w:numId w:val="6"/>
              </w:numPr>
              <w:autoSpaceDE w:val="0"/>
              <w:autoSpaceDN w:val="0"/>
              <w:adjustRightInd w:val="0"/>
              <w:rPr>
                <w:rFonts w:ascii="Arial" w:hAnsi="Arial"/>
                <w:i/>
                <w:iCs/>
              </w:rPr>
            </w:pPr>
            <w:r w:rsidRPr="009D2ADE">
              <w:rPr>
                <w:rFonts w:ascii="Arial" w:hAnsi="Arial"/>
                <w:b/>
                <w:bCs/>
              </w:rPr>
              <w:t>Assessment of the hazards posed to the environment by the GMO in comparison to the non-modified host</w:t>
            </w:r>
            <w:r w:rsidRPr="009D2ADE">
              <w:rPr>
                <w:rFonts w:ascii="Arial" w:hAnsi="Arial"/>
              </w:rPr>
              <w:t xml:space="preserve"> </w:t>
            </w:r>
            <w:r w:rsidR="00E73FEB" w:rsidRPr="009D2ADE">
              <w:rPr>
                <w:rFonts w:ascii="Arial" w:hAnsi="Arial"/>
                <w:i/>
                <w:iCs/>
              </w:rPr>
              <w:t>e.g. Does the modification alter the capacity of the organism to survive?</w:t>
            </w:r>
          </w:p>
          <w:p w14:paraId="129BDE22" w14:textId="77777777" w:rsidR="009D2ADE" w:rsidRPr="009D2ADE" w:rsidRDefault="009D2ADE" w:rsidP="009D2ADE">
            <w:pPr>
              <w:autoSpaceDE w:val="0"/>
              <w:autoSpaceDN w:val="0"/>
              <w:adjustRightInd w:val="0"/>
              <w:ind w:left="720"/>
              <w:rPr>
                <w:rFonts w:ascii="Arial" w:hAnsi="Arial"/>
              </w:rPr>
            </w:pPr>
          </w:p>
          <w:p w14:paraId="00A56B03" w14:textId="77777777" w:rsidR="00E73FEB" w:rsidRDefault="00E73FEB" w:rsidP="00E73FEB">
            <w:pPr>
              <w:autoSpaceDE w:val="0"/>
              <w:autoSpaceDN w:val="0"/>
              <w:adjustRightInd w:val="0"/>
              <w:rPr>
                <w:rFonts w:ascii="Arial" w:hAnsi="Arial"/>
              </w:rPr>
            </w:pPr>
          </w:p>
          <w:p w14:paraId="65070F74" w14:textId="77777777" w:rsidR="00E73FEB" w:rsidRDefault="00E73FEB" w:rsidP="00E73FEB">
            <w:pPr>
              <w:autoSpaceDE w:val="0"/>
              <w:autoSpaceDN w:val="0"/>
              <w:adjustRightInd w:val="0"/>
              <w:rPr>
                <w:rFonts w:ascii="Arial" w:hAnsi="Arial"/>
              </w:rPr>
            </w:pPr>
          </w:p>
          <w:p w14:paraId="5AE8CC47" w14:textId="77777777" w:rsidR="00E73FEB" w:rsidRDefault="00E73FEB" w:rsidP="00E73FEB">
            <w:pPr>
              <w:autoSpaceDE w:val="0"/>
              <w:autoSpaceDN w:val="0"/>
              <w:adjustRightInd w:val="0"/>
              <w:rPr>
                <w:rFonts w:ascii="Arial" w:hAnsi="Arial"/>
              </w:rPr>
            </w:pPr>
          </w:p>
          <w:p w14:paraId="2FF19DC1" w14:textId="77777777" w:rsidR="00E73FEB" w:rsidRDefault="00E73FEB" w:rsidP="00E73FEB">
            <w:pPr>
              <w:autoSpaceDE w:val="0"/>
              <w:autoSpaceDN w:val="0"/>
              <w:adjustRightInd w:val="0"/>
              <w:rPr>
                <w:rFonts w:ascii="Arial" w:hAnsi="Arial"/>
              </w:rPr>
            </w:pPr>
          </w:p>
          <w:p w14:paraId="633DC669" w14:textId="77777777" w:rsidR="009D2ADE" w:rsidRDefault="009D2ADE" w:rsidP="00E73FEB">
            <w:pPr>
              <w:autoSpaceDE w:val="0"/>
              <w:autoSpaceDN w:val="0"/>
              <w:adjustRightInd w:val="0"/>
              <w:rPr>
                <w:rFonts w:ascii="Arial" w:hAnsi="Arial"/>
              </w:rPr>
            </w:pPr>
          </w:p>
          <w:p w14:paraId="53F1870E" w14:textId="77777777" w:rsidR="00E73FEB" w:rsidRDefault="00E73FEB" w:rsidP="00E73FEB">
            <w:pPr>
              <w:autoSpaceDE w:val="0"/>
              <w:autoSpaceDN w:val="0"/>
              <w:adjustRightInd w:val="0"/>
              <w:rPr>
                <w:rFonts w:ascii="Arial" w:hAnsi="Arial"/>
              </w:rPr>
            </w:pPr>
          </w:p>
          <w:p w14:paraId="73D706EA" w14:textId="77777777" w:rsidR="00E73FEB" w:rsidRDefault="00E73FEB" w:rsidP="00E73FEB">
            <w:pPr>
              <w:autoSpaceDE w:val="0"/>
              <w:autoSpaceDN w:val="0"/>
              <w:adjustRightInd w:val="0"/>
              <w:rPr>
                <w:rFonts w:ascii="Arial" w:hAnsi="Arial"/>
              </w:rPr>
            </w:pPr>
          </w:p>
          <w:p w14:paraId="1B312F41" w14:textId="77777777" w:rsidR="00E73FEB" w:rsidRDefault="00E73FEB" w:rsidP="00E73FEB">
            <w:pPr>
              <w:autoSpaceDE w:val="0"/>
              <w:autoSpaceDN w:val="0"/>
              <w:adjustRightInd w:val="0"/>
              <w:rPr>
                <w:rFonts w:ascii="Arial" w:hAnsi="Arial"/>
              </w:rPr>
            </w:pPr>
          </w:p>
          <w:p w14:paraId="48EE87FC" w14:textId="77777777" w:rsidR="00E73FEB" w:rsidRDefault="00E73FEB" w:rsidP="00E73FEB">
            <w:pPr>
              <w:autoSpaceDE w:val="0"/>
              <w:autoSpaceDN w:val="0"/>
              <w:adjustRightInd w:val="0"/>
              <w:rPr>
                <w:rFonts w:ascii="Arial" w:hAnsi="Arial"/>
              </w:rPr>
            </w:pPr>
          </w:p>
        </w:tc>
      </w:tr>
      <w:tr w:rsidR="00E73FEB" w:rsidRPr="000D03DB" w14:paraId="384C1391" w14:textId="77777777" w:rsidTr="00E73FEB">
        <w:tc>
          <w:tcPr>
            <w:tcW w:w="9134" w:type="dxa"/>
            <w:shd w:val="clear" w:color="auto" w:fill="auto"/>
          </w:tcPr>
          <w:p w14:paraId="1715C040" w14:textId="77777777" w:rsidR="00E73FEB" w:rsidRPr="009D2ADE" w:rsidRDefault="009D2ADE" w:rsidP="00E73FEB">
            <w:pPr>
              <w:numPr>
                <w:ilvl w:val="0"/>
                <w:numId w:val="6"/>
              </w:numPr>
              <w:autoSpaceDE w:val="0"/>
              <w:autoSpaceDN w:val="0"/>
              <w:adjustRightInd w:val="0"/>
              <w:rPr>
                <w:rFonts w:ascii="Arial" w:hAnsi="Arial"/>
                <w:i/>
                <w:iCs/>
              </w:rPr>
            </w:pPr>
            <w:r w:rsidRPr="009D2ADE">
              <w:rPr>
                <w:rFonts w:ascii="Arial" w:hAnsi="Arial"/>
                <w:b/>
                <w:bCs/>
              </w:rPr>
              <w:t>Assessment</w:t>
            </w:r>
            <w:r>
              <w:rPr>
                <w:rFonts w:ascii="Arial" w:hAnsi="Arial"/>
              </w:rPr>
              <w:t xml:space="preserve"> </w:t>
            </w:r>
            <w:r w:rsidRPr="009D2ADE">
              <w:rPr>
                <w:rFonts w:ascii="Arial" w:hAnsi="Arial"/>
                <w:b/>
                <w:bCs/>
              </w:rPr>
              <w:t xml:space="preserve">of the consequences of the </w:t>
            </w:r>
            <w:r>
              <w:rPr>
                <w:rFonts w:ascii="Arial" w:hAnsi="Arial"/>
                <w:b/>
                <w:bCs/>
              </w:rPr>
              <w:t>GMO</w:t>
            </w:r>
            <w:r w:rsidRPr="009D2ADE">
              <w:rPr>
                <w:rFonts w:ascii="Arial" w:hAnsi="Arial"/>
                <w:b/>
                <w:bCs/>
              </w:rPr>
              <w:t xml:space="preserve"> escaping from containment in terms of risk to the health of the human population and to the environment</w:t>
            </w:r>
            <w:r>
              <w:rPr>
                <w:rFonts w:ascii="Arial" w:hAnsi="Arial"/>
              </w:rPr>
              <w:t xml:space="preserve"> </w:t>
            </w:r>
            <w:r w:rsidR="00E73FEB" w:rsidRPr="009D2ADE">
              <w:rPr>
                <w:rFonts w:ascii="Arial" w:hAnsi="Arial"/>
                <w:i/>
                <w:iCs/>
              </w:rPr>
              <w:t>To include the potential of transfer of genetic material to other populations</w:t>
            </w:r>
            <w:r w:rsidRPr="009D2ADE">
              <w:rPr>
                <w:rFonts w:ascii="Arial" w:hAnsi="Arial"/>
                <w:i/>
                <w:iCs/>
              </w:rPr>
              <w:t>.</w:t>
            </w:r>
          </w:p>
          <w:p w14:paraId="387D1299" w14:textId="77777777" w:rsidR="00E73FEB" w:rsidRDefault="00E73FEB" w:rsidP="00E73FEB">
            <w:pPr>
              <w:autoSpaceDE w:val="0"/>
              <w:autoSpaceDN w:val="0"/>
              <w:adjustRightInd w:val="0"/>
              <w:rPr>
                <w:rFonts w:ascii="Arial" w:hAnsi="Arial"/>
              </w:rPr>
            </w:pPr>
          </w:p>
          <w:p w14:paraId="313F3CAB" w14:textId="77777777" w:rsidR="00E73FEB" w:rsidRDefault="00E73FEB" w:rsidP="00E73FEB">
            <w:pPr>
              <w:autoSpaceDE w:val="0"/>
              <w:autoSpaceDN w:val="0"/>
              <w:adjustRightInd w:val="0"/>
              <w:rPr>
                <w:rFonts w:ascii="Arial" w:hAnsi="Arial"/>
              </w:rPr>
            </w:pPr>
          </w:p>
          <w:p w14:paraId="620731BA" w14:textId="77777777" w:rsidR="00E73FEB" w:rsidRDefault="00E73FEB" w:rsidP="00E73FEB">
            <w:pPr>
              <w:autoSpaceDE w:val="0"/>
              <w:autoSpaceDN w:val="0"/>
              <w:adjustRightInd w:val="0"/>
              <w:rPr>
                <w:rFonts w:ascii="Arial" w:hAnsi="Arial"/>
              </w:rPr>
            </w:pPr>
          </w:p>
          <w:p w14:paraId="490BA2F5" w14:textId="77777777" w:rsidR="00E73FEB" w:rsidRDefault="00E73FEB" w:rsidP="00E73FEB">
            <w:pPr>
              <w:autoSpaceDE w:val="0"/>
              <w:autoSpaceDN w:val="0"/>
              <w:adjustRightInd w:val="0"/>
              <w:rPr>
                <w:rFonts w:ascii="Arial" w:hAnsi="Arial"/>
              </w:rPr>
            </w:pPr>
          </w:p>
          <w:p w14:paraId="5E776A8B" w14:textId="77777777" w:rsidR="00E73FEB" w:rsidRDefault="00E73FEB" w:rsidP="00E73FEB">
            <w:pPr>
              <w:autoSpaceDE w:val="0"/>
              <w:autoSpaceDN w:val="0"/>
              <w:adjustRightInd w:val="0"/>
              <w:rPr>
                <w:rFonts w:ascii="Arial" w:hAnsi="Arial"/>
              </w:rPr>
            </w:pPr>
          </w:p>
          <w:p w14:paraId="263F32A9" w14:textId="77777777" w:rsidR="009D2ADE" w:rsidRDefault="009D2ADE" w:rsidP="00E73FEB">
            <w:pPr>
              <w:autoSpaceDE w:val="0"/>
              <w:autoSpaceDN w:val="0"/>
              <w:adjustRightInd w:val="0"/>
              <w:rPr>
                <w:rFonts w:ascii="Arial" w:hAnsi="Arial"/>
              </w:rPr>
            </w:pPr>
          </w:p>
          <w:p w14:paraId="618740E7" w14:textId="77777777" w:rsidR="00E73FEB" w:rsidRDefault="00E73FEB" w:rsidP="00E73FEB">
            <w:pPr>
              <w:autoSpaceDE w:val="0"/>
              <w:autoSpaceDN w:val="0"/>
              <w:adjustRightInd w:val="0"/>
              <w:rPr>
                <w:rFonts w:ascii="Arial" w:hAnsi="Arial"/>
              </w:rPr>
            </w:pPr>
          </w:p>
          <w:p w14:paraId="1CD1D103" w14:textId="77777777" w:rsidR="00E73FEB" w:rsidRDefault="00E73FEB" w:rsidP="00E73FEB">
            <w:pPr>
              <w:autoSpaceDE w:val="0"/>
              <w:autoSpaceDN w:val="0"/>
              <w:adjustRightInd w:val="0"/>
              <w:rPr>
                <w:rFonts w:ascii="Arial" w:hAnsi="Arial"/>
              </w:rPr>
            </w:pPr>
          </w:p>
        </w:tc>
      </w:tr>
    </w:tbl>
    <w:p w14:paraId="59977359" w14:textId="77777777" w:rsidR="00E73FEB" w:rsidRDefault="00E73FEB" w:rsidP="003D1CB1">
      <w:pPr>
        <w:pStyle w:val="Title"/>
        <w:rPr>
          <w:rFonts w:ascii="Arial" w:hAnsi="Arial"/>
          <w:sz w:val="24"/>
        </w:rPr>
      </w:pPr>
    </w:p>
    <w:p w14:paraId="2230F6B9" w14:textId="77777777" w:rsidR="00051DFE" w:rsidRDefault="00051DFE" w:rsidP="00051DFE">
      <w:pPr>
        <w:autoSpaceDE w:val="0"/>
        <w:autoSpaceDN w:val="0"/>
        <w:adjustRightInd w:val="0"/>
        <w:rPr>
          <w:rFonts w:ascii="Arial" w:hAnsi="Arial" w:cs="Arial"/>
          <w:b/>
          <w:sz w:val="22"/>
          <w:szCs w:val="22"/>
        </w:rPr>
      </w:pPr>
    </w:p>
    <w:p w14:paraId="4B75E56F" w14:textId="77777777" w:rsidR="00051DFE" w:rsidRDefault="00051DFE" w:rsidP="00051DFE">
      <w:pPr>
        <w:autoSpaceDE w:val="0"/>
        <w:autoSpaceDN w:val="0"/>
        <w:adjustRightInd w:val="0"/>
        <w:rPr>
          <w:rFonts w:ascii="Arial" w:hAnsi="Arial" w:cs="Arial"/>
          <w:b/>
          <w:sz w:val="22"/>
          <w:szCs w:val="22"/>
        </w:rPr>
      </w:pPr>
    </w:p>
    <w:p w14:paraId="04EF9F15" w14:textId="77777777" w:rsidR="00051DFE" w:rsidRDefault="00051DFE" w:rsidP="00051DFE">
      <w:pPr>
        <w:autoSpaceDE w:val="0"/>
        <w:autoSpaceDN w:val="0"/>
        <w:adjustRightInd w:val="0"/>
        <w:rPr>
          <w:rFonts w:ascii="Arial" w:hAnsi="Arial" w:cs="Arial"/>
          <w:b/>
          <w:sz w:val="22"/>
          <w:szCs w:val="22"/>
        </w:rPr>
      </w:pPr>
    </w:p>
    <w:p w14:paraId="77B68E3D" w14:textId="77777777" w:rsidR="00051DFE" w:rsidRDefault="00051DFE" w:rsidP="00051DFE">
      <w:pPr>
        <w:autoSpaceDE w:val="0"/>
        <w:autoSpaceDN w:val="0"/>
        <w:adjustRightInd w:val="0"/>
        <w:rPr>
          <w:rFonts w:ascii="Arial" w:hAnsi="Arial" w:cs="Arial"/>
          <w:b/>
          <w:sz w:val="22"/>
          <w:szCs w:val="22"/>
        </w:rPr>
      </w:pPr>
    </w:p>
    <w:p w14:paraId="317BC168" w14:textId="77777777" w:rsidR="00051DFE" w:rsidRDefault="00051DFE" w:rsidP="00051DFE">
      <w:pPr>
        <w:autoSpaceDE w:val="0"/>
        <w:autoSpaceDN w:val="0"/>
        <w:adjustRightInd w:val="0"/>
        <w:rPr>
          <w:rFonts w:ascii="Arial" w:hAnsi="Arial" w:cs="Arial"/>
          <w:b/>
          <w:sz w:val="22"/>
          <w:szCs w:val="22"/>
        </w:rPr>
      </w:pPr>
    </w:p>
    <w:p w14:paraId="73B7875F" w14:textId="77777777" w:rsidR="00051DFE" w:rsidRDefault="00051DFE" w:rsidP="00051DFE">
      <w:pPr>
        <w:autoSpaceDE w:val="0"/>
        <w:autoSpaceDN w:val="0"/>
        <w:adjustRightInd w:val="0"/>
        <w:rPr>
          <w:rFonts w:ascii="Arial" w:hAnsi="Arial" w:cs="Arial"/>
          <w:b/>
          <w:sz w:val="22"/>
          <w:szCs w:val="22"/>
        </w:rPr>
      </w:pPr>
    </w:p>
    <w:p w14:paraId="62D14A7C" w14:textId="77777777" w:rsidR="00051DFE" w:rsidRDefault="00051DFE" w:rsidP="00051DFE">
      <w:pPr>
        <w:autoSpaceDE w:val="0"/>
        <w:autoSpaceDN w:val="0"/>
        <w:adjustRightInd w:val="0"/>
        <w:rPr>
          <w:rFonts w:ascii="Arial" w:hAnsi="Arial" w:cs="Arial"/>
          <w:b/>
          <w:sz w:val="22"/>
          <w:szCs w:val="22"/>
        </w:rPr>
      </w:pPr>
    </w:p>
    <w:p w14:paraId="1223645F" w14:textId="77777777" w:rsidR="00051DFE" w:rsidRDefault="00051DFE" w:rsidP="00051DFE">
      <w:pPr>
        <w:autoSpaceDE w:val="0"/>
        <w:autoSpaceDN w:val="0"/>
        <w:adjustRightInd w:val="0"/>
        <w:rPr>
          <w:rFonts w:ascii="Arial" w:hAnsi="Arial" w:cs="Arial"/>
          <w:b/>
          <w:sz w:val="22"/>
          <w:szCs w:val="22"/>
        </w:rPr>
      </w:pPr>
    </w:p>
    <w:p w14:paraId="72CE4482" w14:textId="77777777" w:rsidR="00051DFE" w:rsidRDefault="00051DFE" w:rsidP="00051DFE">
      <w:pPr>
        <w:autoSpaceDE w:val="0"/>
        <w:autoSpaceDN w:val="0"/>
        <w:adjustRightInd w:val="0"/>
        <w:rPr>
          <w:rFonts w:ascii="Arial" w:hAnsi="Arial" w:cs="Arial"/>
          <w:b/>
          <w:sz w:val="22"/>
          <w:szCs w:val="22"/>
        </w:rPr>
      </w:pPr>
    </w:p>
    <w:p w14:paraId="6E2731AD" w14:textId="77777777" w:rsidR="00051DFE" w:rsidRDefault="00051DFE" w:rsidP="00051DFE">
      <w:pPr>
        <w:autoSpaceDE w:val="0"/>
        <w:autoSpaceDN w:val="0"/>
        <w:adjustRightInd w:val="0"/>
        <w:rPr>
          <w:rFonts w:ascii="Arial" w:hAnsi="Arial" w:cs="Arial"/>
          <w:b/>
          <w:sz w:val="22"/>
          <w:szCs w:val="22"/>
        </w:rPr>
      </w:pPr>
    </w:p>
    <w:p w14:paraId="70A99CD3" w14:textId="77777777" w:rsidR="00051DFE" w:rsidRDefault="00051DFE" w:rsidP="00051DFE">
      <w:pPr>
        <w:autoSpaceDE w:val="0"/>
        <w:autoSpaceDN w:val="0"/>
        <w:adjustRightInd w:val="0"/>
        <w:rPr>
          <w:rFonts w:ascii="Arial" w:hAnsi="Arial" w:cs="Arial"/>
          <w:b/>
          <w:sz w:val="22"/>
          <w:szCs w:val="22"/>
        </w:rPr>
      </w:pPr>
    </w:p>
    <w:p w14:paraId="35F248E8" w14:textId="77777777" w:rsidR="00051DFE" w:rsidRDefault="00051DFE" w:rsidP="00051DFE">
      <w:pPr>
        <w:autoSpaceDE w:val="0"/>
        <w:autoSpaceDN w:val="0"/>
        <w:adjustRightInd w:val="0"/>
        <w:rPr>
          <w:rFonts w:ascii="Arial" w:hAnsi="Arial" w:cs="Arial"/>
          <w:b/>
          <w:sz w:val="22"/>
          <w:szCs w:val="22"/>
        </w:rPr>
      </w:pPr>
    </w:p>
    <w:p w14:paraId="2AE3C8AB" w14:textId="77777777" w:rsidR="00051DFE" w:rsidRDefault="00051DFE" w:rsidP="00051DFE">
      <w:pPr>
        <w:autoSpaceDE w:val="0"/>
        <w:autoSpaceDN w:val="0"/>
        <w:adjustRightInd w:val="0"/>
        <w:rPr>
          <w:rFonts w:ascii="Arial" w:hAnsi="Arial" w:cs="Arial"/>
          <w:b/>
          <w:sz w:val="22"/>
          <w:szCs w:val="22"/>
        </w:rPr>
      </w:pPr>
    </w:p>
    <w:p w14:paraId="7F962088" w14:textId="77777777" w:rsidR="00051DFE" w:rsidRDefault="00051DFE" w:rsidP="00051DFE">
      <w:pPr>
        <w:autoSpaceDE w:val="0"/>
        <w:autoSpaceDN w:val="0"/>
        <w:adjustRightInd w:val="0"/>
        <w:rPr>
          <w:rFonts w:ascii="Arial" w:hAnsi="Arial" w:cs="Arial"/>
          <w:b/>
          <w:sz w:val="22"/>
          <w:szCs w:val="22"/>
        </w:rPr>
      </w:pPr>
    </w:p>
    <w:p w14:paraId="3D6B0E7F" w14:textId="77777777" w:rsidR="00051DFE" w:rsidRDefault="00051DFE" w:rsidP="00051DFE">
      <w:pPr>
        <w:autoSpaceDE w:val="0"/>
        <w:autoSpaceDN w:val="0"/>
        <w:adjustRightInd w:val="0"/>
        <w:rPr>
          <w:rFonts w:ascii="Arial" w:hAnsi="Arial" w:cs="Arial"/>
          <w:b/>
          <w:sz w:val="22"/>
          <w:szCs w:val="22"/>
        </w:rPr>
      </w:pPr>
    </w:p>
    <w:p w14:paraId="4F17F92D" w14:textId="77777777" w:rsidR="00051DFE" w:rsidRDefault="00051DFE" w:rsidP="00051DFE">
      <w:pPr>
        <w:autoSpaceDE w:val="0"/>
        <w:autoSpaceDN w:val="0"/>
        <w:adjustRightInd w:val="0"/>
        <w:rPr>
          <w:rFonts w:ascii="Arial" w:hAnsi="Arial" w:cs="Arial"/>
          <w:b/>
          <w:sz w:val="22"/>
          <w:szCs w:val="22"/>
        </w:rPr>
      </w:pPr>
    </w:p>
    <w:p w14:paraId="65BF016C" w14:textId="77777777" w:rsidR="00051DFE" w:rsidRDefault="00051DFE" w:rsidP="00051DFE">
      <w:pPr>
        <w:autoSpaceDE w:val="0"/>
        <w:autoSpaceDN w:val="0"/>
        <w:adjustRightInd w:val="0"/>
        <w:rPr>
          <w:rFonts w:ascii="Arial" w:hAnsi="Arial" w:cs="Arial"/>
          <w:b/>
          <w:sz w:val="22"/>
          <w:szCs w:val="22"/>
        </w:rPr>
      </w:pPr>
    </w:p>
    <w:p w14:paraId="6BA67069" w14:textId="77777777" w:rsidR="00051DFE" w:rsidRDefault="00051DFE" w:rsidP="00051DFE">
      <w:pPr>
        <w:autoSpaceDE w:val="0"/>
        <w:autoSpaceDN w:val="0"/>
        <w:adjustRightInd w:val="0"/>
        <w:rPr>
          <w:rFonts w:ascii="Arial" w:hAnsi="Arial" w:cs="Arial"/>
          <w:b/>
          <w:sz w:val="22"/>
          <w:szCs w:val="22"/>
        </w:rPr>
      </w:pPr>
    </w:p>
    <w:p w14:paraId="6B3366BA" w14:textId="77777777" w:rsidR="00051DFE" w:rsidRDefault="00051DFE" w:rsidP="00051DFE">
      <w:pPr>
        <w:autoSpaceDE w:val="0"/>
        <w:autoSpaceDN w:val="0"/>
        <w:adjustRightInd w:val="0"/>
        <w:rPr>
          <w:rFonts w:ascii="Arial" w:hAnsi="Arial" w:cs="Arial"/>
          <w:b/>
          <w:sz w:val="22"/>
          <w:szCs w:val="22"/>
        </w:rPr>
      </w:pPr>
    </w:p>
    <w:p w14:paraId="2DF8CDB4" w14:textId="77777777" w:rsidR="00051DFE" w:rsidRPr="0066602C" w:rsidRDefault="00051DFE" w:rsidP="00051DFE">
      <w:pPr>
        <w:autoSpaceDE w:val="0"/>
        <w:autoSpaceDN w:val="0"/>
        <w:adjustRightInd w:val="0"/>
        <w:rPr>
          <w:rFonts w:ascii="Arial" w:hAnsi="Arial" w:cs="Arial"/>
          <w:b/>
          <w:sz w:val="22"/>
          <w:szCs w:val="22"/>
        </w:rPr>
      </w:pPr>
    </w:p>
    <w:p w14:paraId="3CF84E07" w14:textId="77777777" w:rsidR="00051DFE" w:rsidRDefault="00051DFE" w:rsidP="00051DFE">
      <w:pPr>
        <w:pStyle w:val="Title"/>
        <w:jc w:val="left"/>
        <w:rPr>
          <w:rFonts w:ascii="Arial" w:hAnsi="Arial"/>
          <w:sz w:val="20"/>
        </w:rPr>
      </w:pPr>
      <w:r w:rsidRPr="00EF2DCA">
        <w:rPr>
          <w:rFonts w:ascii="Arial" w:hAnsi="Arial"/>
          <w:sz w:val="20"/>
        </w:rPr>
        <w:lastRenderedPageBreak/>
        <w:t>Following</w:t>
      </w:r>
      <w:r>
        <w:rPr>
          <w:rFonts w:ascii="Arial" w:hAnsi="Arial"/>
          <w:sz w:val="20"/>
        </w:rPr>
        <w:t xml:space="preserve"> completion of this risk assessment, please indicate if the proposed project is notifiable to the HSE.</w:t>
      </w:r>
    </w:p>
    <w:p w14:paraId="1CD64201" w14:textId="77777777" w:rsidR="00051DFE" w:rsidRDefault="00051DFE" w:rsidP="00051DFE">
      <w:pPr>
        <w:pStyle w:val="Title"/>
        <w:jc w:val="left"/>
        <w:rPr>
          <w:rFonts w:ascii="Arial" w:hAnsi="Arial"/>
          <w:sz w:val="36"/>
        </w:rPr>
      </w:pPr>
      <w:r>
        <w:rPr>
          <w:rFonts w:ascii="Arial" w:hAnsi="Arial"/>
          <w:sz w:val="36"/>
        </w:rPr>
        <w:t xml:space="preserve"> </w:t>
      </w:r>
    </w:p>
    <w:p w14:paraId="62AEE392" w14:textId="77777777" w:rsidR="00051DFE" w:rsidRPr="00090CCA" w:rsidRDefault="00051DFE" w:rsidP="00051DFE">
      <w:pPr>
        <w:pStyle w:val="Title"/>
        <w:jc w:val="both"/>
        <w:rPr>
          <w:rFonts w:ascii="Arial" w:hAnsi="Arial"/>
          <w:sz w:val="24"/>
          <w:szCs w:val="24"/>
        </w:rPr>
      </w:pPr>
      <w:r w:rsidRPr="00090CCA">
        <w:rPr>
          <w:rFonts w:ascii="Arial" w:hAnsi="Arial"/>
          <w:sz w:val="24"/>
          <w:szCs w:val="24"/>
        </w:rPr>
        <w:t xml:space="preserve">If </w:t>
      </w:r>
      <w:r>
        <w:rPr>
          <w:rFonts w:ascii="Arial" w:hAnsi="Arial"/>
          <w:sz w:val="24"/>
          <w:szCs w:val="24"/>
        </w:rPr>
        <w:t>the risk assessment determines that this project is NOTFIABLE to the HSE,</w:t>
      </w:r>
      <w:r w:rsidRPr="00090CCA">
        <w:rPr>
          <w:rFonts w:ascii="Arial" w:hAnsi="Arial"/>
          <w:sz w:val="24"/>
          <w:szCs w:val="24"/>
        </w:rPr>
        <w:t xml:space="preserve"> you will be required to complete a separate </w:t>
      </w:r>
      <w:r>
        <w:rPr>
          <w:rFonts w:ascii="Arial" w:hAnsi="Arial"/>
          <w:sz w:val="24"/>
          <w:szCs w:val="24"/>
        </w:rPr>
        <w:t>risk assessment</w:t>
      </w:r>
      <w:r w:rsidRPr="00090CCA">
        <w:rPr>
          <w:rFonts w:ascii="Arial" w:hAnsi="Arial"/>
          <w:sz w:val="24"/>
          <w:szCs w:val="24"/>
        </w:rPr>
        <w:t xml:space="preserve"> for the University Genetic Modification Safety Committee which has to be approved by the Health and Safety Executive.</w:t>
      </w:r>
    </w:p>
    <w:p w14:paraId="6A5D559E" w14:textId="77777777" w:rsidR="00E73FEB" w:rsidRPr="00090CCA" w:rsidRDefault="00E73FEB" w:rsidP="00E73FEB">
      <w:pPr>
        <w:pStyle w:val="Title"/>
        <w:jc w:val="left"/>
        <w:rPr>
          <w:rFonts w:ascii="Arial" w:hAnsi="Arial"/>
          <w:b w:val="0"/>
          <w:sz w:val="24"/>
          <w:szCs w:val="24"/>
        </w:rPr>
      </w:pPr>
    </w:p>
    <w:p w14:paraId="19AA78B9" w14:textId="77777777" w:rsidR="00051DFE" w:rsidRDefault="00051DFE" w:rsidP="00051DFE">
      <w:pPr>
        <w:autoSpaceDE w:val="0"/>
        <w:autoSpaceDN w:val="0"/>
        <w:adjustRightInd w:val="0"/>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921"/>
        <w:gridCol w:w="2922"/>
      </w:tblGrid>
      <w:tr w:rsidR="00051DFE" w:rsidRPr="000D03DB" w14:paraId="069B6DB8" w14:textId="77777777" w:rsidTr="0025572B">
        <w:tc>
          <w:tcPr>
            <w:tcW w:w="9468" w:type="dxa"/>
            <w:gridSpan w:val="3"/>
            <w:shd w:val="clear" w:color="auto" w:fill="B4C6E7"/>
          </w:tcPr>
          <w:p w14:paraId="3BE62162" w14:textId="77777777" w:rsidR="00051DFE" w:rsidRPr="000D03DB" w:rsidRDefault="00051DFE" w:rsidP="0025572B">
            <w:pPr>
              <w:autoSpaceDE w:val="0"/>
              <w:autoSpaceDN w:val="0"/>
              <w:adjustRightInd w:val="0"/>
              <w:rPr>
                <w:rFonts w:ascii="Arial" w:hAnsi="Arial" w:cs="Arial"/>
                <w:b/>
                <w:sz w:val="22"/>
                <w:szCs w:val="22"/>
              </w:rPr>
            </w:pPr>
            <w:r>
              <w:rPr>
                <w:rFonts w:ascii="Arial" w:hAnsi="Arial" w:cs="Arial"/>
                <w:b/>
                <w:bCs/>
                <w:lang w:val="en-US"/>
              </w:rPr>
              <w:t xml:space="preserve">Part 3 </w:t>
            </w:r>
            <w:r w:rsidRPr="00AA0D47">
              <w:rPr>
                <w:rFonts w:ascii="Arial" w:hAnsi="Arial" w:cs="Arial"/>
                <w:b/>
                <w:bCs/>
                <w:lang w:val="en-US"/>
              </w:rPr>
              <w:t xml:space="preserve">Final assignment </w:t>
            </w:r>
          </w:p>
        </w:tc>
      </w:tr>
      <w:tr w:rsidR="00051DFE" w:rsidRPr="000D03DB" w14:paraId="2BAEE82F" w14:textId="77777777" w:rsidTr="0025572B">
        <w:tc>
          <w:tcPr>
            <w:tcW w:w="3261" w:type="dxa"/>
            <w:shd w:val="clear" w:color="auto" w:fill="D9E2F3"/>
          </w:tcPr>
          <w:p w14:paraId="13CCD967" w14:textId="77777777" w:rsidR="00051DFE" w:rsidRPr="0044249F" w:rsidRDefault="00051DFE" w:rsidP="0025572B">
            <w:pPr>
              <w:tabs>
                <w:tab w:val="right" w:pos="3045"/>
              </w:tabs>
              <w:autoSpaceDE w:val="0"/>
              <w:autoSpaceDN w:val="0"/>
              <w:adjustRightInd w:val="0"/>
              <w:spacing w:before="40" w:after="40"/>
              <w:rPr>
                <w:rFonts w:ascii="Arial" w:hAnsi="Arial" w:cs="Arial"/>
                <w:b/>
                <w:sz w:val="22"/>
                <w:szCs w:val="22"/>
              </w:rPr>
            </w:pPr>
            <w:r w:rsidRPr="0044249F">
              <w:rPr>
                <w:rFonts w:ascii="Arial" w:hAnsi="Arial" w:cs="Arial"/>
                <w:b/>
                <w:sz w:val="22"/>
                <w:szCs w:val="22"/>
              </w:rPr>
              <w:t>Proposed Class</w:t>
            </w:r>
          </w:p>
        </w:tc>
        <w:tc>
          <w:tcPr>
            <w:tcW w:w="3103" w:type="dxa"/>
            <w:shd w:val="clear" w:color="auto" w:fill="auto"/>
          </w:tcPr>
          <w:p w14:paraId="34BD08AE" w14:textId="77777777" w:rsidR="00051DFE" w:rsidRPr="0044249F" w:rsidRDefault="00051DFE" w:rsidP="0025572B">
            <w:pPr>
              <w:autoSpaceDE w:val="0"/>
              <w:autoSpaceDN w:val="0"/>
              <w:adjustRightInd w:val="0"/>
              <w:spacing w:before="40" w:after="40"/>
              <w:jc w:val="center"/>
              <w:rPr>
                <w:rFonts w:ascii="Arial" w:hAnsi="Arial" w:cs="Arial"/>
                <w:b/>
                <w:sz w:val="22"/>
                <w:szCs w:val="22"/>
              </w:rPr>
            </w:pPr>
            <w:r>
              <w:rPr>
                <w:rFonts w:ascii="Arial" w:hAnsi="Arial" w:cs="Arial"/>
                <w:b/>
                <w:sz w:val="22"/>
                <w:szCs w:val="22"/>
              </w:rPr>
              <w:t>Non-Notifiable</w:t>
            </w:r>
          </w:p>
        </w:tc>
        <w:tc>
          <w:tcPr>
            <w:tcW w:w="3104" w:type="dxa"/>
            <w:shd w:val="clear" w:color="auto" w:fill="auto"/>
          </w:tcPr>
          <w:p w14:paraId="5302C0E5" w14:textId="77777777" w:rsidR="00051DFE" w:rsidRPr="0044249F" w:rsidRDefault="00051DFE" w:rsidP="0025572B">
            <w:pPr>
              <w:autoSpaceDE w:val="0"/>
              <w:autoSpaceDN w:val="0"/>
              <w:adjustRightInd w:val="0"/>
              <w:spacing w:before="40" w:after="40"/>
              <w:jc w:val="center"/>
              <w:rPr>
                <w:rFonts w:ascii="Arial" w:hAnsi="Arial" w:cs="Arial"/>
                <w:b/>
                <w:sz w:val="22"/>
                <w:szCs w:val="22"/>
              </w:rPr>
            </w:pPr>
            <w:r>
              <w:rPr>
                <w:rFonts w:ascii="Arial" w:hAnsi="Arial" w:cs="Arial"/>
                <w:b/>
                <w:sz w:val="22"/>
                <w:szCs w:val="22"/>
              </w:rPr>
              <w:t>Notifiable</w:t>
            </w:r>
          </w:p>
        </w:tc>
      </w:tr>
      <w:tr w:rsidR="00051DFE" w:rsidRPr="000D03DB" w14:paraId="727A2B20" w14:textId="77777777" w:rsidTr="0025572B">
        <w:tc>
          <w:tcPr>
            <w:tcW w:w="3261" w:type="dxa"/>
            <w:shd w:val="clear" w:color="auto" w:fill="D9E2F3"/>
          </w:tcPr>
          <w:p w14:paraId="700E287D" w14:textId="77777777" w:rsidR="00051DFE" w:rsidRPr="000D03DB" w:rsidRDefault="00051DFE" w:rsidP="0025572B">
            <w:pPr>
              <w:autoSpaceDE w:val="0"/>
              <w:autoSpaceDN w:val="0"/>
              <w:adjustRightInd w:val="0"/>
              <w:spacing w:before="40" w:after="40"/>
              <w:rPr>
                <w:rFonts w:ascii="Arial" w:hAnsi="Arial" w:cs="Arial"/>
                <w:b/>
                <w:sz w:val="22"/>
                <w:szCs w:val="22"/>
              </w:rPr>
            </w:pPr>
            <w:r w:rsidRPr="000D03DB">
              <w:rPr>
                <w:rFonts w:ascii="Arial" w:hAnsi="Arial" w:cs="Arial"/>
                <w:b/>
                <w:sz w:val="22"/>
                <w:szCs w:val="22"/>
              </w:rPr>
              <w:t>Signature of P</w:t>
            </w:r>
            <w:r>
              <w:rPr>
                <w:rFonts w:ascii="Arial" w:hAnsi="Arial" w:cs="Arial"/>
                <w:b/>
                <w:sz w:val="22"/>
                <w:szCs w:val="22"/>
              </w:rPr>
              <w:t>I</w:t>
            </w:r>
          </w:p>
        </w:tc>
        <w:tc>
          <w:tcPr>
            <w:tcW w:w="6207" w:type="dxa"/>
            <w:gridSpan w:val="2"/>
            <w:shd w:val="clear" w:color="auto" w:fill="auto"/>
          </w:tcPr>
          <w:p w14:paraId="6A34464F" w14:textId="77777777" w:rsidR="00051DFE" w:rsidRPr="000D03DB" w:rsidRDefault="00051DFE" w:rsidP="0025572B">
            <w:pPr>
              <w:autoSpaceDE w:val="0"/>
              <w:autoSpaceDN w:val="0"/>
              <w:adjustRightInd w:val="0"/>
              <w:rPr>
                <w:rFonts w:ascii="Arial" w:hAnsi="Arial" w:cs="Arial"/>
                <w:b/>
                <w:sz w:val="22"/>
                <w:szCs w:val="22"/>
              </w:rPr>
            </w:pPr>
          </w:p>
        </w:tc>
      </w:tr>
      <w:tr w:rsidR="00051DFE" w:rsidRPr="000D03DB" w14:paraId="4844061A" w14:textId="77777777" w:rsidTr="0025572B">
        <w:tc>
          <w:tcPr>
            <w:tcW w:w="3261" w:type="dxa"/>
            <w:shd w:val="clear" w:color="auto" w:fill="D9E2F3"/>
          </w:tcPr>
          <w:p w14:paraId="53D55014" w14:textId="77777777" w:rsidR="00051DFE" w:rsidRPr="000D03DB" w:rsidRDefault="00051DFE" w:rsidP="0025572B">
            <w:pPr>
              <w:autoSpaceDE w:val="0"/>
              <w:autoSpaceDN w:val="0"/>
              <w:adjustRightInd w:val="0"/>
              <w:spacing w:before="40" w:after="40"/>
              <w:rPr>
                <w:rFonts w:ascii="Arial" w:hAnsi="Arial" w:cs="Arial"/>
                <w:b/>
                <w:sz w:val="22"/>
                <w:szCs w:val="22"/>
              </w:rPr>
            </w:pPr>
            <w:r w:rsidRPr="000D03DB">
              <w:rPr>
                <w:rFonts w:ascii="Arial" w:hAnsi="Arial" w:cs="Arial"/>
                <w:b/>
                <w:sz w:val="22"/>
                <w:szCs w:val="22"/>
              </w:rPr>
              <w:t>Date Signed</w:t>
            </w:r>
          </w:p>
        </w:tc>
        <w:tc>
          <w:tcPr>
            <w:tcW w:w="6207" w:type="dxa"/>
            <w:gridSpan w:val="2"/>
            <w:shd w:val="clear" w:color="auto" w:fill="auto"/>
          </w:tcPr>
          <w:p w14:paraId="396DE702" w14:textId="77777777" w:rsidR="00051DFE" w:rsidRPr="000D03DB" w:rsidRDefault="00051DFE" w:rsidP="0025572B">
            <w:pPr>
              <w:autoSpaceDE w:val="0"/>
              <w:autoSpaceDN w:val="0"/>
              <w:adjustRightInd w:val="0"/>
              <w:rPr>
                <w:rFonts w:ascii="Arial" w:hAnsi="Arial" w:cs="Arial"/>
                <w:b/>
                <w:sz w:val="22"/>
                <w:szCs w:val="22"/>
              </w:rPr>
            </w:pPr>
          </w:p>
        </w:tc>
      </w:tr>
      <w:tr w:rsidR="00051DFE" w:rsidRPr="000D03DB" w14:paraId="3B21EC69" w14:textId="77777777" w:rsidTr="0025572B">
        <w:tc>
          <w:tcPr>
            <w:tcW w:w="3261" w:type="dxa"/>
            <w:shd w:val="clear" w:color="auto" w:fill="D9E2F3"/>
          </w:tcPr>
          <w:p w14:paraId="74AAED22" w14:textId="77777777" w:rsidR="00051DFE" w:rsidRPr="000D03DB" w:rsidRDefault="00051DFE" w:rsidP="0025572B">
            <w:pPr>
              <w:autoSpaceDE w:val="0"/>
              <w:autoSpaceDN w:val="0"/>
              <w:adjustRightInd w:val="0"/>
              <w:spacing w:before="40" w:after="40"/>
              <w:rPr>
                <w:rFonts w:ascii="Arial" w:hAnsi="Arial" w:cs="Arial"/>
                <w:b/>
                <w:sz w:val="22"/>
                <w:szCs w:val="22"/>
              </w:rPr>
            </w:pPr>
            <w:r w:rsidRPr="000D03DB">
              <w:rPr>
                <w:rFonts w:ascii="Arial" w:hAnsi="Arial" w:cs="Arial"/>
                <w:b/>
                <w:sz w:val="22"/>
                <w:szCs w:val="22"/>
              </w:rPr>
              <w:t>Date of Next Review</w:t>
            </w:r>
          </w:p>
        </w:tc>
        <w:tc>
          <w:tcPr>
            <w:tcW w:w="6207" w:type="dxa"/>
            <w:gridSpan w:val="2"/>
            <w:shd w:val="clear" w:color="auto" w:fill="auto"/>
          </w:tcPr>
          <w:p w14:paraId="5C581B73" w14:textId="77777777" w:rsidR="00051DFE" w:rsidRPr="000D03DB" w:rsidRDefault="00051DFE" w:rsidP="0025572B">
            <w:pPr>
              <w:autoSpaceDE w:val="0"/>
              <w:autoSpaceDN w:val="0"/>
              <w:adjustRightInd w:val="0"/>
              <w:rPr>
                <w:rFonts w:ascii="Arial" w:hAnsi="Arial" w:cs="Arial"/>
                <w:b/>
                <w:sz w:val="22"/>
                <w:szCs w:val="22"/>
              </w:rPr>
            </w:pPr>
          </w:p>
        </w:tc>
      </w:tr>
    </w:tbl>
    <w:p w14:paraId="1F77459F" w14:textId="77777777" w:rsidR="00051DFE" w:rsidRDefault="00051DFE" w:rsidP="00051DFE">
      <w:pPr>
        <w:autoSpaceDE w:val="0"/>
        <w:autoSpaceDN w:val="0"/>
        <w:adjustRightInd w:val="0"/>
        <w:rPr>
          <w:rFonts w:ascii="Arial" w:hAnsi="Arial" w:cs="Arial"/>
          <w:b/>
          <w:sz w:val="22"/>
          <w:szCs w:val="22"/>
        </w:rPr>
      </w:pPr>
    </w:p>
    <w:p w14:paraId="3DB6B78F" w14:textId="77777777" w:rsidR="00051DFE" w:rsidRPr="001735AF" w:rsidRDefault="00051DFE" w:rsidP="00051DFE">
      <w:pPr>
        <w:pStyle w:val="Heading6"/>
        <w:jc w:val="both"/>
        <w:rPr>
          <w:rFonts w:ascii="Arial" w:hAnsi="Arial" w:cs="Arial"/>
        </w:rPr>
      </w:pPr>
      <w:r w:rsidRPr="001735AF">
        <w:rPr>
          <w:rFonts w:ascii="Arial" w:hAnsi="Arial" w:cs="Arial"/>
        </w:rPr>
        <w:t>Laboratory Staff working on this project should sign a hard copy of the risk assessment before commencing work.  This should be held in the laboratory for reference.  All staff should be appropriately trained by the PI or</w:t>
      </w:r>
      <w:r>
        <w:rPr>
          <w:rFonts w:ascii="Arial" w:hAnsi="Arial" w:cs="Arial"/>
        </w:rPr>
        <w:t xml:space="preserve"> other nominated person(s)</w:t>
      </w:r>
      <w:r w:rsidRPr="001735AF">
        <w:rPr>
          <w:rFonts w:ascii="Arial" w:hAnsi="Arial" w:cs="Arial"/>
        </w:rPr>
        <w:t xml:space="preserve"> before commencing work.</w:t>
      </w:r>
    </w:p>
    <w:p w14:paraId="25ACB7C7" w14:textId="77777777" w:rsidR="00051DFE" w:rsidRPr="001735AF" w:rsidRDefault="00051DFE" w:rsidP="00051DFE">
      <w:pPr>
        <w:jc w:val="both"/>
        <w:rPr>
          <w:sz w:val="22"/>
          <w:szCs w:val="22"/>
        </w:rPr>
      </w:pPr>
    </w:p>
    <w:p w14:paraId="6E130410" w14:textId="2E1A65E4" w:rsidR="00051DFE" w:rsidRDefault="00051DFE" w:rsidP="00051DFE">
      <w:pPr>
        <w:jc w:val="both"/>
        <w:rPr>
          <w:rFonts w:ascii="Arial" w:hAnsi="Arial" w:cs="Arial"/>
          <w:sz w:val="22"/>
          <w:szCs w:val="22"/>
        </w:rPr>
      </w:pPr>
      <w:r w:rsidRPr="001735AF">
        <w:rPr>
          <w:rFonts w:ascii="Arial" w:hAnsi="Arial"/>
          <w:b/>
          <w:sz w:val="22"/>
          <w:szCs w:val="22"/>
        </w:rPr>
        <w:t xml:space="preserve">All staff working on this project </w:t>
      </w:r>
      <w:r>
        <w:rPr>
          <w:rFonts w:ascii="Arial" w:hAnsi="Arial"/>
          <w:b/>
          <w:sz w:val="22"/>
          <w:szCs w:val="22"/>
        </w:rPr>
        <w:t xml:space="preserve">must have completed the </w:t>
      </w:r>
      <w:hyperlink r:id="rId12" w:history="1">
        <w:r w:rsidRPr="00C54C4B">
          <w:rPr>
            <w:rStyle w:val="Hyperlink"/>
            <w:rFonts w:ascii="Arial" w:hAnsi="Arial"/>
            <w:b/>
            <w:sz w:val="22"/>
            <w:szCs w:val="22"/>
          </w:rPr>
          <w:t>BP1 and/or BP2 form</w:t>
        </w:r>
      </w:hyperlink>
      <w:r>
        <w:rPr>
          <w:rFonts w:ascii="Arial" w:hAnsi="Arial"/>
          <w:b/>
          <w:sz w:val="22"/>
          <w:szCs w:val="22"/>
        </w:rPr>
        <w:t xml:space="preserve"> as appropriate.  </w:t>
      </w:r>
      <w:r w:rsidRPr="00AB5D48">
        <w:rPr>
          <w:rFonts w:ascii="Arial" w:hAnsi="Arial"/>
          <w:bCs/>
          <w:sz w:val="22"/>
          <w:szCs w:val="22"/>
        </w:rPr>
        <w:t>These forms can be accessed through Pegasus under the Human Resources tab</w:t>
      </w:r>
      <w:r>
        <w:rPr>
          <w:rFonts w:ascii="Arial" w:hAnsi="Arial"/>
          <w:bCs/>
          <w:sz w:val="22"/>
          <w:szCs w:val="22"/>
        </w:rPr>
        <w:t xml:space="preserve">.  </w:t>
      </w:r>
      <w:bookmarkStart w:id="2" w:name="_Hlk105404927"/>
      <w:r>
        <w:rPr>
          <w:rFonts w:ascii="Arial" w:hAnsi="Arial"/>
          <w:bCs/>
          <w:sz w:val="22"/>
          <w:szCs w:val="22"/>
        </w:rPr>
        <w:t xml:space="preserve">Further information including training requirements for working with biological and GM material can be found in the </w:t>
      </w:r>
      <w:hyperlink r:id="rId13" w:history="1">
        <w:r w:rsidRPr="00275DCB">
          <w:rPr>
            <w:rStyle w:val="Hyperlink"/>
            <w:rFonts w:ascii="Arial" w:hAnsi="Arial"/>
            <w:bCs/>
            <w:sz w:val="22"/>
            <w:szCs w:val="22"/>
          </w:rPr>
          <w:t>OHS Biological Safety Standard</w:t>
        </w:r>
      </w:hyperlink>
      <w:r>
        <w:rPr>
          <w:rFonts w:ascii="Arial" w:hAnsi="Arial"/>
          <w:bCs/>
          <w:sz w:val="22"/>
          <w:szCs w:val="22"/>
        </w:rPr>
        <w:t xml:space="preserve"> and </w:t>
      </w:r>
      <w:r w:rsidRPr="00C14F22">
        <w:rPr>
          <w:rFonts w:ascii="Arial" w:hAnsi="Arial"/>
          <w:bCs/>
          <w:sz w:val="22"/>
          <w:szCs w:val="22"/>
        </w:rPr>
        <w:t xml:space="preserve">the </w:t>
      </w:r>
      <w:hyperlink r:id="rId14" w:history="1">
        <w:r w:rsidRPr="00C14F22">
          <w:rPr>
            <w:rStyle w:val="Hyperlink"/>
            <w:rFonts w:ascii="Arial" w:hAnsi="Arial"/>
            <w:bCs/>
            <w:sz w:val="22"/>
            <w:szCs w:val="22"/>
          </w:rPr>
          <w:t>OHS GM Standard</w:t>
        </w:r>
      </w:hyperlink>
      <w:r w:rsidRPr="00C14F22">
        <w:rPr>
          <w:rFonts w:ascii="Arial" w:hAnsi="Arial"/>
          <w:bCs/>
          <w:sz w:val="22"/>
          <w:szCs w:val="22"/>
        </w:rPr>
        <w:t xml:space="preserve">.  </w:t>
      </w:r>
      <w:bookmarkEnd w:id="2"/>
    </w:p>
    <w:p w14:paraId="6A8FD18C" w14:textId="77777777" w:rsidR="00051DFE" w:rsidRPr="00F77285" w:rsidRDefault="00051DFE" w:rsidP="00051DFE">
      <w:pPr>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3054"/>
        <w:gridCol w:w="2962"/>
      </w:tblGrid>
      <w:tr w:rsidR="00051DFE" w:rsidRPr="00FB42B8" w14:paraId="3C9677AC" w14:textId="77777777" w:rsidTr="0025572B">
        <w:trPr>
          <w:trHeight w:val="470"/>
        </w:trPr>
        <w:tc>
          <w:tcPr>
            <w:tcW w:w="3084" w:type="dxa"/>
            <w:shd w:val="clear" w:color="auto" w:fill="B4C6E7"/>
          </w:tcPr>
          <w:p w14:paraId="2A66CBE4" w14:textId="77777777" w:rsidR="00051DFE" w:rsidRPr="00FB42B8" w:rsidRDefault="00051DFE" w:rsidP="0025572B">
            <w:pPr>
              <w:autoSpaceDE w:val="0"/>
              <w:autoSpaceDN w:val="0"/>
              <w:adjustRightInd w:val="0"/>
              <w:spacing w:before="40" w:after="40" w:line="480" w:lineRule="auto"/>
              <w:jc w:val="center"/>
              <w:rPr>
                <w:rFonts w:ascii="Arial" w:hAnsi="Arial" w:cs="Arial"/>
                <w:b/>
                <w:sz w:val="28"/>
                <w:szCs w:val="28"/>
              </w:rPr>
            </w:pPr>
            <w:r w:rsidRPr="00FB42B8">
              <w:rPr>
                <w:rFonts w:ascii="Arial" w:hAnsi="Arial" w:cs="Arial"/>
                <w:b/>
                <w:sz w:val="28"/>
                <w:szCs w:val="28"/>
              </w:rPr>
              <w:t>NAME (PRINT)</w:t>
            </w:r>
          </w:p>
        </w:tc>
        <w:tc>
          <w:tcPr>
            <w:tcW w:w="3192" w:type="dxa"/>
            <w:shd w:val="clear" w:color="auto" w:fill="B4C6E7"/>
          </w:tcPr>
          <w:p w14:paraId="44A8B01C" w14:textId="77777777" w:rsidR="00051DFE" w:rsidRPr="00FB42B8" w:rsidRDefault="00051DFE" w:rsidP="0025572B">
            <w:pPr>
              <w:autoSpaceDE w:val="0"/>
              <w:autoSpaceDN w:val="0"/>
              <w:adjustRightInd w:val="0"/>
              <w:spacing w:before="40" w:after="40" w:line="480" w:lineRule="auto"/>
              <w:jc w:val="center"/>
              <w:rPr>
                <w:rFonts w:ascii="Arial" w:hAnsi="Arial" w:cs="Arial"/>
                <w:b/>
                <w:sz w:val="28"/>
                <w:szCs w:val="28"/>
              </w:rPr>
            </w:pPr>
            <w:r w:rsidRPr="00FB42B8">
              <w:rPr>
                <w:rFonts w:ascii="Arial" w:hAnsi="Arial" w:cs="Arial"/>
                <w:b/>
                <w:sz w:val="28"/>
                <w:szCs w:val="28"/>
              </w:rPr>
              <w:t>SIGNATURE</w:t>
            </w:r>
          </w:p>
        </w:tc>
        <w:tc>
          <w:tcPr>
            <w:tcW w:w="3192" w:type="dxa"/>
            <w:shd w:val="clear" w:color="auto" w:fill="B4C6E7"/>
          </w:tcPr>
          <w:p w14:paraId="16790A8D" w14:textId="77777777" w:rsidR="00051DFE" w:rsidRPr="00FB42B8" w:rsidRDefault="00051DFE" w:rsidP="0025572B">
            <w:pPr>
              <w:autoSpaceDE w:val="0"/>
              <w:autoSpaceDN w:val="0"/>
              <w:adjustRightInd w:val="0"/>
              <w:spacing w:before="40" w:after="40" w:line="480" w:lineRule="auto"/>
              <w:jc w:val="center"/>
              <w:rPr>
                <w:rFonts w:ascii="Arial" w:hAnsi="Arial" w:cs="Arial"/>
                <w:b/>
                <w:sz w:val="28"/>
                <w:szCs w:val="28"/>
              </w:rPr>
            </w:pPr>
            <w:r w:rsidRPr="00FB42B8">
              <w:rPr>
                <w:rFonts w:ascii="Arial" w:hAnsi="Arial" w:cs="Arial"/>
                <w:b/>
                <w:sz w:val="28"/>
                <w:szCs w:val="28"/>
              </w:rPr>
              <w:t>DATE</w:t>
            </w:r>
          </w:p>
        </w:tc>
      </w:tr>
      <w:tr w:rsidR="00051DFE" w:rsidRPr="00FB42B8" w14:paraId="6EFDEB5F" w14:textId="77777777" w:rsidTr="0025572B">
        <w:tc>
          <w:tcPr>
            <w:tcW w:w="3084" w:type="dxa"/>
          </w:tcPr>
          <w:p w14:paraId="7379E104"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25BA46FF"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764277E1"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3070AEA1" w14:textId="77777777" w:rsidTr="0025572B">
        <w:tc>
          <w:tcPr>
            <w:tcW w:w="3084" w:type="dxa"/>
          </w:tcPr>
          <w:p w14:paraId="1E3B8670"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6CA131F4"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7F06517A"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2AA61519" w14:textId="77777777" w:rsidTr="0025572B">
        <w:tc>
          <w:tcPr>
            <w:tcW w:w="3084" w:type="dxa"/>
          </w:tcPr>
          <w:p w14:paraId="6DE83352"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0005D305"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7A7D0E9A"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5397E0BF" w14:textId="77777777" w:rsidTr="0025572B">
        <w:tc>
          <w:tcPr>
            <w:tcW w:w="3084" w:type="dxa"/>
          </w:tcPr>
          <w:p w14:paraId="408417C1"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26901F61"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0210A508"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3F2DB944" w14:textId="77777777" w:rsidTr="0025572B">
        <w:tc>
          <w:tcPr>
            <w:tcW w:w="3084" w:type="dxa"/>
          </w:tcPr>
          <w:p w14:paraId="0495EC1D"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068FCE29"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55E4A228"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5C948D34" w14:textId="77777777" w:rsidTr="0025572B">
        <w:tc>
          <w:tcPr>
            <w:tcW w:w="3084" w:type="dxa"/>
          </w:tcPr>
          <w:p w14:paraId="58292C49"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3E94CA68"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6D25C21C"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00FDFFC7" w14:textId="77777777" w:rsidTr="0025572B">
        <w:tc>
          <w:tcPr>
            <w:tcW w:w="3084" w:type="dxa"/>
          </w:tcPr>
          <w:p w14:paraId="49F9E66C"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1309919B"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7123AF03"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5C2FAA03" w14:textId="77777777" w:rsidTr="0025572B">
        <w:tc>
          <w:tcPr>
            <w:tcW w:w="3084" w:type="dxa"/>
          </w:tcPr>
          <w:p w14:paraId="2B4A282C"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56F3E046"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64EFBCED"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4D3E7301" w14:textId="77777777" w:rsidTr="0025572B">
        <w:tc>
          <w:tcPr>
            <w:tcW w:w="3084" w:type="dxa"/>
          </w:tcPr>
          <w:p w14:paraId="2B9A0DBB"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500D9434"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33FB5D7E"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5C39C9F9" w14:textId="77777777" w:rsidTr="0025572B">
        <w:tc>
          <w:tcPr>
            <w:tcW w:w="3084" w:type="dxa"/>
          </w:tcPr>
          <w:p w14:paraId="6FCECB19"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6B5260D6"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5259DB2A"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r w:rsidR="00051DFE" w:rsidRPr="00FB42B8" w14:paraId="19FC0DDB" w14:textId="77777777" w:rsidTr="0025572B">
        <w:tc>
          <w:tcPr>
            <w:tcW w:w="3084" w:type="dxa"/>
          </w:tcPr>
          <w:p w14:paraId="30064EFE"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7D113193" w14:textId="77777777" w:rsidR="00051DFE" w:rsidRPr="00FB42B8" w:rsidRDefault="00051DFE" w:rsidP="0025572B">
            <w:pPr>
              <w:autoSpaceDE w:val="0"/>
              <w:autoSpaceDN w:val="0"/>
              <w:adjustRightInd w:val="0"/>
              <w:spacing w:line="480" w:lineRule="auto"/>
              <w:rPr>
                <w:rFonts w:ascii="Arial" w:hAnsi="Arial" w:cs="Arial"/>
                <w:b/>
                <w:sz w:val="22"/>
                <w:szCs w:val="22"/>
              </w:rPr>
            </w:pPr>
          </w:p>
        </w:tc>
        <w:tc>
          <w:tcPr>
            <w:tcW w:w="3192" w:type="dxa"/>
          </w:tcPr>
          <w:p w14:paraId="17A7C34D" w14:textId="77777777" w:rsidR="00051DFE" w:rsidRPr="00FB42B8" w:rsidRDefault="00051DFE" w:rsidP="0025572B">
            <w:pPr>
              <w:autoSpaceDE w:val="0"/>
              <w:autoSpaceDN w:val="0"/>
              <w:adjustRightInd w:val="0"/>
              <w:spacing w:line="480" w:lineRule="auto"/>
              <w:rPr>
                <w:rFonts w:ascii="Arial" w:hAnsi="Arial" w:cs="Arial"/>
                <w:b/>
                <w:sz w:val="22"/>
                <w:szCs w:val="22"/>
              </w:rPr>
            </w:pPr>
          </w:p>
        </w:tc>
      </w:tr>
    </w:tbl>
    <w:p w14:paraId="75AC5CD4" w14:textId="77777777" w:rsidR="001D56C4" w:rsidRPr="003D1CB1" w:rsidRDefault="001D56C4" w:rsidP="00E73FEB">
      <w:pPr>
        <w:pStyle w:val="BodyText"/>
        <w:jc w:val="both"/>
        <w:rPr>
          <w:lang w:val="en-US"/>
        </w:rPr>
      </w:pPr>
    </w:p>
    <w:sectPr w:rsidR="001D56C4" w:rsidRPr="003D1CB1" w:rsidSect="00934B3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0E2E" w14:textId="77777777" w:rsidR="00621723" w:rsidRDefault="00621723">
      <w:r>
        <w:separator/>
      </w:r>
    </w:p>
  </w:endnote>
  <w:endnote w:type="continuationSeparator" w:id="0">
    <w:p w14:paraId="4C7C11CB" w14:textId="77777777" w:rsidR="00621723" w:rsidRDefault="0062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25C7" w14:textId="77777777" w:rsidR="001833AD" w:rsidRDefault="00183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0C8F" w14:textId="77777777" w:rsidR="0023751C" w:rsidRPr="0023751C" w:rsidRDefault="0023751C" w:rsidP="0023751C">
    <w:pPr>
      <w:tabs>
        <w:tab w:val="center" w:pos="4513"/>
        <w:tab w:val="right" w:pos="9026"/>
      </w:tabs>
      <w:rPr>
        <w:rFonts w:ascii="Arial" w:hAnsi="Arial" w:cs="Arial"/>
        <w:color w:val="000000"/>
        <w:sz w:val="12"/>
        <w:szCs w:val="12"/>
      </w:rPr>
    </w:pPr>
    <w:r w:rsidRPr="0023751C">
      <w:rPr>
        <w:rFonts w:ascii="Arial" w:hAnsi="Arial" w:cs="Arial"/>
        <w:sz w:val="12"/>
        <w:szCs w:val="12"/>
      </w:rPr>
      <w:t xml:space="preserve">OHSOS </w:t>
    </w:r>
    <w:r w:rsidR="001833AD">
      <w:rPr>
        <w:rFonts w:ascii="Arial" w:hAnsi="Arial" w:cs="Arial"/>
        <w:sz w:val="12"/>
        <w:szCs w:val="12"/>
      </w:rPr>
      <w:t>023/F003 V1.0</w:t>
    </w:r>
    <w:r w:rsidRPr="0023751C">
      <w:rPr>
        <w:rFonts w:ascii="Arial" w:hAnsi="Arial" w:cs="Arial"/>
        <w:sz w:val="12"/>
        <w:szCs w:val="12"/>
      </w:rPr>
      <w:t xml:space="preserve">                                                                                         </w:t>
    </w:r>
    <w:r w:rsidRPr="0023751C">
      <w:rPr>
        <w:rFonts w:ascii="Arial" w:hAnsi="Arial" w:cs="Arial"/>
        <w:color w:val="000000"/>
        <w:sz w:val="12"/>
        <w:szCs w:val="12"/>
      </w:rPr>
      <w:t xml:space="preserve">Owner: Head, SHaW                                 </w:t>
    </w:r>
    <w:r w:rsidRPr="0023751C">
      <w:rPr>
        <w:rFonts w:ascii="Arial" w:hAnsi="Arial" w:cs="Arial"/>
        <w:color w:val="000000"/>
        <w:sz w:val="12"/>
        <w:szCs w:val="12"/>
      </w:rPr>
      <w:tab/>
      <w:t xml:space="preserve">                                                          Page </w:t>
    </w:r>
    <w:r w:rsidRPr="0023751C">
      <w:rPr>
        <w:rFonts w:ascii="Arial" w:hAnsi="Arial" w:cs="Arial"/>
        <w:color w:val="000000"/>
        <w:sz w:val="12"/>
        <w:szCs w:val="12"/>
      </w:rPr>
      <w:fldChar w:fldCharType="begin"/>
    </w:r>
    <w:r w:rsidRPr="0023751C">
      <w:rPr>
        <w:rFonts w:ascii="Arial" w:hAnsi="Arial" w:cs="Arial"/>
        <w:color w:val="000000"/>
        <w:sz w:val="12"/>
        <w:szCs w:val="12"/>
      </w:rPr>
      <w:instrText xml:space="preserve"> PAGE  \* Arabic  \* MERGEFORMAT </w:instrText>
    </w:r>
    <w:r w:rsidRPr="0023751C">
      <w:rPr>
        <w:rFonts w:ascii="Arial" w:hAnsi="Arial" w:cs="Arial"/>
        <w:color w:val="000000"/>
        <w:sz w:val="12"/>
        <w:szCs w:val="12"/>
      </w:rPr>
      <w:fldChar w:fldCharType="separate"/>
    </w:r>
    <w:r w:rsidRPr="0023751C">
      <w:rPr>
        <w:rFonts w:ascii="Arial" w:hAnsi="Arial" w:cs="Arial"/>
        <w:color w:val="000000"/>
        <w:sz w:val="12"/>
        <w:szCs w:val="12"/>
      </w:rPr>
      <w:t>2</w:t>
    </w:r>
    <w:r w:rsidRPr="0023751C">
      <w:rPr>
        <w:rFonts w:ascii="Arial" w:hAnsi="Arial" w:cs="Arial"/>
        <w:color w:val="000000"/>
        <w:sz w:val="12"/>
        <w:szCs w:val="12"/>
      </w:rPr>
      <w:fldChar w:fldCharType="end"/>
    </w:r>
    <w:r w:rsidRPr="0023751C">
      <w:rPr>
        <w:rFonts w:ascii="Arial" w:hAnsi="Arial" w:cs="Arial"/>
        <w:color w:val="000000"/>
        <w:sz w:val="12"/>
        <w:szCs w:val="12"/>
      </w:rPr>
      <w:t xml:space="preserve"> of </w:t>
    </w:r>
    <w:r w:rsidRPr="0023751C">
      <w:rPr>
        <w:rFonts w:ascii="Arial" w:hAnsi="Arial" w:cs="Arial"/>
        <w:color w:val="000000"/>
        <w:sz w:val="12"/>
        <w:szCs w:val="12"/>
      </w:rPr>
      <w:fldChar w:fldCharType="begin"/>
    </w:r>
    <w:r w:rsidRPr="0023751C">
      <w:rPr>
        <w:rFonts w:ascii="Arial" w:hAnsi="Arial" w:cs="Arial"/>
        <w:color w:val="000000"/>
        <w:sz w:val="12"/>
        <w:szCs w:val="12"/>
      </w:rPr>
      <w:instrText xml:space="preserve"> NUMPAGES  \* Arabic  \* MERGEFORMAT </w:instrText>
    </w:r>
    <w:r w:rsidRPr="0023751C">
      <w:rPr>
        <w:rFonts w:ascii="Arial" w:hAnsi="Arial" w:cs="Arial"/>
        <w:color w:val="000000"/>
        <w:sz w:val="12"/>
        <w:szCs w:val="12"/>
      </w:rPr>
      <w:fldChar w:fldCharType="separate"/>
    </w:r>
    <w:r w:rsidRPr="0023751C">
      <w:rPr>
        <w:rFonts w:ascii="Arial" w:hAnsi="Arial" w:cs="Arial"/>
        <w:color w:val="000000"/>
        <w:sz w:val="12"/>
        <w:szCs w:val="12"/>
      </w:rPr>
      <w:t>14</w:t>
    </w:r>
    <w:r w:rsidRPr="0023751C">
      <w:rPr>
        <w:rFonts w:ascii="Arial" w:hAnsi="Arial" w:cs="Arial"/>
        <w:color w:val="000000"/>
        <w:sz w:val="12"/>
        <w:szCs w:val="12"/>
      </w:rPr>
      <w:fldChar w:fldCharType="end"/>
    </w:r>
  </w:p>
  <w:p w14:paraId="3E37A9EF" w14:textId="77777777" w:rsidR="0023751C" w:rsidRPr="0023751C" w:rsidRDefault="0023751C" w:rsidP="0023751C">
    <w:pPr>
      <w:tabs>
        <w:tab w:val="center" w:pos="4513"/>
        <w:tab w:val="right" w:pos="9026"/>
      </w:tabs>
      <w:ind w:left="-993"/>
      <w:rPr>
        <w:rFonts w:ascii="Arial" w:hAnsi="Arial" w:cs="Arial"/>
        <w:color w:val="000000"/>
        <w:sz w:val="12"/>
        <w:szCs w:val="12"/>
      </w:rPr>
    </w:pPr>
    <w:r w:rsidRPr="0023751C">
      <w:rPr>
        <w:rFonts w:ascii="Arial" w:hAnsi="Arial" w:cs="Arial"/>
        <w:color w:val="000000"/>
        <w:sz w:val="12"/>
        <w:szCs w:val="12"/>
      </w:rPr>
      <w:t xml:space="preserve">                              Issue date: </w:t>
    </w:r>
    <w:r w:rsidR="001833AD">
      <w:rPr>
        <w:rFonts w:ascii="Arial" w:hAnsi="Arial" w:cs="Arial"/>
        <w:color w:val="000000"/>
        <w:sz w:val="12"/>
        <w:szCs w:val="12"/>
      </w:rPr>
      <w:t>20/09/2022</w:t>
    </w:r>
    <w:r w:rsidRPr="0023751C">
      <w:rPr>
        <w:rFonts w:ascii="Arial" w:hAnsi="Arial" w:cs="Arial"/>
        <w:color w:val="000000"/>
        <w:sz w:val="12"/>
        <w:szCs w:val="12"/>
      </w:rPr>
      <w:t xml:space="preserve">    </w:t>
    </w:r>
    <w:r w:rsidRPr="0023751C">
      <w:rPr>
        <w:rFonts w:ascii="Arial" w:hAnsi="Arial" w:cs="Arial"/>
        <w:color w:val="000000"/>
        <w:sz w:val="12"/>
        <w:szCs w:val="12"/>
      </w:rPr>
      <w:tab/>
      <w:t xml:space="preserve">                                                                        </w:t>
    </w:r>
    <w:r w:rsidR="001833AD">
      <w:rPr>
        <w:rFonts w:ascii="Arial" w:hAnsi="Arial" w:cs="Arial"/>
        <w:color w:val="000000"/>
        <w:sz w:val="12"/>
        <w:szCs w:val="12"/>
      </w:rPr>
      <w:t xml:space="preserve">      </w:t>
    </w:r>
    <w:r w:rsidRPr="0023751C">
      <w:rPr>
        <w:rFonts w:ascii="Arial" w:hAnsi="Arial" w:cs="Arial"/>
        <w:color w:val="000000"/>
        <w:sz w:val="12"/>
        <w:szCs w:val="12"/>
      </w:rPr>
      <w:t xml:space="preserve">     Last review date: </w:t>
    </w:r>
    <w:r w:rsidR="001833AD">
      <w:rPr>
        <w:rFonts w:ascii="Arial" w:hAnsi="Arial" w:cs="Arial"/>
        <w:color w:val="000000"/>
        <w:sz w:val="12"/>
        <w:szCs w:val="12"/>
      </w:rPr>
      <w:t>20/09/2022</w:t>
    </w:r>
    <w:r w:rsidRPr="0023751C">
      <w:rPr>
        <w:rFonts w:ascii="Arial" w:hAnsi="Arial" w:cs="Arial"/>
        <w:color w:val="000000"/>
        <w:sz w:val="12"/>
        <w:szCs w:val="12"/>
      </w:rPr>
      <w:t xml:space="preserve">                                                     Next review date: </w:t>
    </w:r>
    <w:r w:rsidR="001833AD">
      <w:rPr>
        <w:rFonts w:ascii="Arial" w:hAnsi="Arial" w:cs="Arial"/>
        <w:color w:val="000000"/>
        <w:sz w:val="12"/>
        <w:szCs w:val="12"/>
      </w:rPr>
      <w:t>20/09/2025</w:t>
    </w:r>
  </w:p>
  <w:p w14:paraId="787F0372" w14:textId="77777777" w:rsidR="0023751C" w:rsidRPr="0023751C" w:rsidRDefault="0023751C" w:rsidP="0023751C">
    <w:pPr>
      <w:tabs>
        <w:tab w:val="center" w:pos="4513"/>
        <w:tab w:val="right" w:pos="9026"/>
      </w:tabs>
      <w:ind w:left="-993"/>
      <w:rPr>
        <w:rFonts w:ascii="Arial" w:hAnsi="Arial" w:cs="Arial"/>
        <w:color w:val="000000"/>
        <w:sz w:val="12"/>
        <w:szCs w:val="12"/>
      </w:rPr>
    </w:pPr>
    <w:r w:rsidRPr="0023751C">
      <w:rPr>
        <w:rFonts w:ascii="Arial" w:hAnsi="Arial" w:cs="Arial"/>
        <w:color w:val="000000"/>
        <w:sz w:val="12"/>
        <w:szCs w:val="12"/>
      </w:rPr>
      <w:t xml:space="preserve">   </w:t>
    </w:r>
  </w:p>
  <w:p w14:paraId="3BB43383" w14:textId="77777777" w:rsidR="0023751C" w:rsidRPr="0023751C" w:rsidRDefault="0023751C" w:rsidP="0023751C">
    <w:pPr>
      <w:tabs>
        <w:tab w:val="center" w:pos="4513"/>
        <w:tab w:val="right" w:pos="9026"/>
      </w:tabs>
      <w:ind w:left="-993"/>
      <w:rPr>
        <w:rFonts w:ascii="Arial" w:hAnsi="Arial" w:cs="Arial"/>
        <w:sz w:val="12"/>
        <w:szCs w:val="12"/>
      </w:rPr>
    </w:pPr>
    <w:r w:rsidRPr="0023751C">
      <w:rPr>
        <w:rFonts w:ascii="Arial" w:hAnsi="Arial" w:cs="Arial"/>
        <w:color w:val="000000"/>
        <w:sz w:val="12"/>
        <w:szCs w:val="12"/>
      </w:rPr>
      <w:t xml:space="preserve">                                         This document is uncontrolled when printed – for the latest version of this document please go to</w:t>
    </w:r>
    <w:r w:rsidRPr="0023751C">
      <w:rPr>
        <w:rFonts w:ascii="Arial" w:hAnsi="Arial" w:cs="Arial"/>
        <w:sz w:val="12"/>
        <w:szCs w:val="12"/>
      </w:rPr>
      <w:t xml:space="preserve"> </w:t>
    </w:r>
    <w:hyperlink r:id="rId1" w:history="1">
      <w:r w:rsidRPr="0023751C">
        <w:rPr>
          <w:rStyle w:val="Hyperlink"/>
          <w:rFonts w:ascii="Arial" w:hAnsi="Arial" w:cs="Arial"/>
          <w:sz w:val="12"/>
          <w:szCs w:val="12"/>
        </w:rPr>
        <w:t>Safety, Health &amp; Wellbeing | University of Strathclyde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03D6" w14:textId="77777777" w:rsidR="001833AD" w:rsidRDefault="0018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E813" w14:textId="77777777" w:rsidR="00621723" w:rsidRDefault="00621723">
      <w:r>
        <w:separator/>
      </w:r>
    </w:p>
  </w:footnote>
  <w:footnote w:type="continuationSeparator" w:id="0">
    <w:p w14:paraId="2F0BA177" w14:textId="77777777" w:rsidR="00621723" w:rsidRDefault="0062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1FEC" w14:textId="77777777" w:rsidR="001833AD" w:rsidRDefault="0018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8B68" w14:textId="77777777" w:rsidR="00C70B13" w:rsidRDefault="00C70B13" w:rsidP="00C70B13">
    <w:pPr>
      <w:pStyle w:val="Header"/>
      <w:ind w:left="864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28BE" w14:textId="77777777" w:rsidR="001833AD" w:rsidRDefault="0018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40A"/>
    <w:multiLevelType w:val="hybridMultilevel"/>
    <w:tmpl w:val="C0BA2AFA"/>
    <w:lvl w:ilvl="0" w:tplc="107A8EDE">
      <w:start w:val="3"/>
      <w:numFmt w:val="lowerRoman"/>
      <w:lvlText w:val="(%1)"/>
      <w:lvlJc w:val="left"/>
      <w:pPr>
        <w:ind w:left="720" w:hanging="720"/>
      </w:pPr>
      <w:rPr>
        <w:rFonts w:cs="Times New Roman" w:hint="default"/>
        <w:b/>
        <w:bCs/>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D6FEE"/>
    <w:multiLevelType w:val="hybridMultilevel"/>
    <w:tmpl w:val="7C7AD612"/>
    <w:lvl w:ilvl="0" w:tplc="6B1EE0A4">
      <w:start w:val="1"/>
      <w:numFmt w:val="decimal"/>
      <w:lvlText w:val="(%1)"/>
      <w:lvlJc w:val="left"/>
      <w:pPr>
        <w:ind w:left="720" w:hanging="360"/>
      </w:pPr>
      <w:rPr>
        <w:rFonts w:cs="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A4871"/>
    <w:multiLevelType w:val="hybridMultilevel"/>
    <w:tmpl w:val="455087F0"/>
    <w:lvl w:ilvl="0" w:tplc="959AD4DC">
      <w:start w:val="1"/>
      <w:numFmt w:val="lowerRoman"/>
      <w:lvlText w:val="(%1)"/>
      <w:lvlJc w:val="left"/>
      <w:pPr>
        <w:tabs>
          <w:tab w:val="num" w:pos="720"/>
        </w:tabs>
        <w:ind w:left="720" w:hanging="72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9073A6E"/>
    <w:multiLevelType w:val="hybridMultilevel"/>
    <w:tmpl w:val="8F005DB0"/>
    <w:lvl w:ilvl="0" w:tplc="99E20F32">
      <w:start w:val="1"/>
      <w:numFmt w:val="lowerRoman"/>
      <w:lvlText w:val="(%1)"/>
      <w:lvlJc w:val="left"/>
      <w:pPr>
        <w:ind w:left="720" w:hanging="720"/>
      </w:pPr>
      <w:rPr>
        <w:rFonts w:cs="Times New Roman"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E43B86"/>
    <w:multiLevelType w:val="hybridMultilevel"/>
    <w:tmpl w:val="18442D8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F0B90"/>
    <w:multiLevelType w:val="singleLevel"/>
    <w:tmpl w:val="8F06672A"/>
    <w:lvl w:ilvl="0">
      <w:start w:val="1"/>
      <w:numFmt w:val="bullet"/>
      <w:lvlText w:val="-"/>
      <w:lvlJc w:val="left"/>
      <w:pPr>
        <w:tabs>
          <w:tab w:val="num" w:pos="720"/>
        </w:tabs>
        <w:ind w:left="720" w:hanging="720"/>
      </w:pPr>
      <w:rPr>
        <w:rFonts w:hint="default"/>
      </w:rPr>
    </w:lvl>
  </w:abstractNum>
  <w:abstractNum w:abstractNumId="6" w15:restartNumberingAfterBreak="0">
    <w:nsid w:val="76561A4C"/>
    <w:multiLevelType w:val="hybridMultilevel"/>
    <w:tmpl w:val="6BD8A108"/>
    <w:lvl w:ilvl="0" w:tplc="801E5BD4">
      <w:start w:val="1"/>
      <w:numFmt w:val="lowerRoman"/>
      <w:lvlText w:val="(%1)"/>
      <w:lvlJc w:val="left"/>
      <w:pPr>
        <w:ind w:left="720" w:hanging="720"/>
      </w:pPr>
      <w:rPr>
        <w:rFonts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B1"/>
    <w:rsid w:val="00045E9E"/>
    <w:rsid w:val="00051DFE"/>
    <w:rsid w:val="0008149B"/>
    <w:rsid w:val="000C1068"/>
    <w:rsid w:val="000D752A"/>
    <w:rsid w:val="000F6E04"/>
    <w:rsid w:val="001410FB"/>
    <w:rsid w:val="00151A29"/>
    <w:rsid w:val="00155D64"/>
    <w:rsid w:val="00156C5C"/>
    <w:rsid w:val="00163D92"/>
    <w:rsid w:val="001833AD"/>
    <w:rsid w:val="001D56C4"/>
    <w:rsid w:val="001F647F"/>
    <w:rsid w:val="001F6B05"/>
    <w:rsid w:val="00204371"/>
    <w:rsid w:val="00205963"/>
    <w:rsid w:val="00213628"/>
    <w:rsid w:val="00217E20"/>
    <w:rsid w:val="00222E0B"/>
    <w:rsid w:val="002253BD"/>
    <w:rsid w:val="0023751C"/>
    <w:rsid w:val="00237E5A"/>
    <w:rsid w:val="00255200"/>
    <w:rsid w:val="0025572B"/>
    <w:rsid w:val="00282744"/>
    <w:rsid w:val="002A480C"/>
    <w:rsid w:val="002C1C3A"/>
    <w:rsid w:val="002F00A0"/>
    <w:rsid w:val="00311071"/>
    <w:rsid w:val="00314A35"/>
    <w:rsid w:val="00323DC6"/>
    <w:rsid w:val="00344C0B"/>
    <w:rsid w:val="0039582A"/>
    <w:rsid w:val="003A3C51"/>
    <w:rsid w:val="003B0022"/>
    <w:rsid w:val="003C2C3A"/>
    <w:rsid w:val="003C71A3"/>
    <w:rsid w:val="003D1CB1"/>
    <w:rsid w:val="003E46C6"/>
    <w:rsid w:val="00405E5D"/>
    <w:rsid w:val="00422F9E"/>
    <w:rsid w:val="004325E3"/>
    <w:rsid w:val="004617BB"/>
    <w:rsid w:val="00465D30"/>
    <w:rsid w:val="004775E2"/>
    <w:rsid w:val="00483B0E"/>
    <w:rsid w:val="004B6AFC"/>
    <w:rsid w:val="004B733C"/>
    <w:rsid w:val="005319E6"/>
    <w:rsid w:val="00536FDE"/>
    <w:rsid w:val="005411A4"/>
    <w:rsid w:val="00587C03"/>
    <w:rsid w:val="005A1857"/>
    <w:rsid w:val="005C111F"/>
    <w:rsid w:val="005D2408"/>
    <w:rsid w:val="005E34F2"/>
    <w:rsid w:val="005F40AB"/>
    <w:rsid w:val="0060118C"/>
    <w:rsid w:val="00617FC3"/>
    <w:rsid w:val="00621723"/>
    <w:rsid w:val="00630468"/>
    <w:rsid w:val="00692C0E"/>
    <w:rsid w:val="006A051B"/>
    <w:rsid w:val="006A499D"/>
    <w:rsid w:val="006B677C"/>
    <w:rsid w:val="006B7C6F"/>
    <w:rsid w:val="006D3091"/>
    <w:rsid w:val="006F3488"/>
    <w:rsid w:val="007060BF"/>
    <w:rsid w:val="00721556"/>
    <w:rsid w:val="00722AF6"/>
    <w:rsid w:val="00732D62"/>
    <w:rsid w:val="00747547"/>
    <w:rsid w:val="00783B63"/>
    <w:rsid w:val="007C4A48"/>
    <w:rsid w:val="007F6CE3"/>
    <w:rsid w:val="00804044"/>
    <w:rsid w:val="00807743"/>
    <w:rsid w:val="008200F6"/>
    <w:rsid w:val="00834CEC"/>
    <w:rsid w:val="00835D40"/>
    <w:rsid w:val="008559CF"/>
    <w:rsid w:val="00883ACE"/>
    <w:rsid w:val="008B6031"/>
    <w:rsid w:val="008E2B80"/>
    <w:rsid w:val="00917538"/>
    <w:rsid w:val="00932102"/>
    <w:rsid w:val="00934B38"/>
    <w:rsid w:val="00960CF0"/>
    <w:rsid w:val="009C0F17"/>
    <w:rsid w:val="009D1CCA"/>
    <w:rsid w:val="009D2ADE"/>
    <w:rsid w:val="009D7EB1"/>
    <w:rsid w:val="00A05D02"/>
    <w:rsid w:val="00A139DB"/>
    <w:rsid w:val="00A16497"/>
    <w:rsid w:val="00A324CC"/>
    <w:rsid w:val="00A661AA"/>
    <w:rsid w:val="00A83672"/>
    <w:rsid w:val="00A964EB"/>
    <w:rsid w:val="00AC179C"/>
    <w:rsid w:val="00AD1941"/>
    <w:rsid w:val="00AD55B4"/>
    <w:rsid w:val="00AF3361"/>
    <w:rsid w:val="00B05A17"/>
    <w:rsid w:val="00B20A38"/>
    <w:rsid w:val="00B23A06"/>
    <w:rsid w:val="00B67A5B"/>
    <w:rsid w:val="00B711E9"/>
    <w:rsid w:val="00B72F87"/>
    <w:rsid w:val="00B92CA5"/>
    <w:rsid w:val="00BA0E68"/>
    <w:rsid w:val="00BB4732"/>
    <w:rsid w:val="00BD3D8C"/>
    <w:rsid w:val="00BD42D7"/>
    <w:rsid w:val="00BE5FB2"/>
    <w:rsid w:val="00BF1409"/>
    <w:rsid w:val="00C14F22"/>
    <w:rsid w:val="00C6356F"/>
    <w:rsid w:val="00C7002B"/>
    <w:rsid w:val="00C70B13"/>
    <w:rsid w:val="00D0205B"/>
    <w:rsid w:val="00D02124"/>
    <w:rsid w:val="00D0212A"/>
    <w:rsid w:val="00D273F5"/>
    <w:rsid w:val="00D429D0"/>
    <w:rsid w:val="00D43C2F"/>
    <w:rsid w:val="00D56BD7"/>
    <w:rsid w:val="00DB60D8"/>
    <w:rsid w:val="00DC6178"/>
    <w:rsid w:val="00DE203B"/>
    <w:rsid w:val="00DF3A83"/>
    <w:rsid w:val="00E30094"/>
    <w:rsid w:val="00E63943"/>
    <w:rsid w:val="00E73FEB"/>
    <w:rsid w:val="00E854D4"/>
    <w:rsid w:val="00E977AB"/>
    <w:rsid w:val="00EA0F51"/>
    <w:rsid w:val="00ED3A1A"/>
    <w:rsid w:val="00EF2DCA"/>
    <w:rsid w:val="00EF48F7"/>
    <w:rsid w:val="00F03B93"/>
    <w:rsid w:val="00F14253"/>
    <w:rsid w:val="00F17C69"/>
    <w:rsid w:val="00F17DAC"/>
    <w:rsid w:val="00F2217F"/>
    <w:rsid w:val="00F42935"/>
    <w:rsid w:val="00F73616"/>
    <w:rsid w:val="00F81F62"/>
    <w:rsid w:val="00F90AF8"/>
    <w:rsid w:val="00FA3B49"/>
    <w:rsid w:val="00FD7D50"/>
    <w:rsid w:val="00FF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FA9AFF4"/>
  <w15:chartTrackingRefBased/>
  <w15:docId w15:val="{A9C9E735-CC48-4B43-88F9-54A3A176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CB1"/>
    <w:rPr>
      <w:lang w:eastAsia="en-US"/>
    </w:rPr>
  </w:style>
  <w:style w:type="paragraph" w:styleId="Heading2">
    <w:name w:val="heading 2"/>
    <w:basedOn w:val="Normal"/>
    <w:next w:val="Normal"/>
    <w:qFormat/>
    <w:rsid w:val="003D1CB1"/>
    <w:pPr>
      <w:keepNext/>
      <w:autoSpaceDE w:val="0"/>
      <w:autoSpaceDN w:val="0"/>
      <w:adjustRightInd w:val="0"/>
      <w:outlineLvl w:val="1"/>
    </w:pPr>
    <w:rPr>
      <w:rFonts w:ascii="Arial" w:hAnsi="Arial" w:cs="Arial"/>
      <w:b/>
      <w:sz w:val="28"/>
    </w:rPr>
  </w:style>
  <w:style w:type="paragraph" w:styleId="Heading6">
    <w:name w:val="heading 6"/>
    <w:basedOn w:val="Normal"/>
    <w:next w:val="Normal"/>
    <w:link w:val="Heading6Char"/>
    <w:semiHidden/>
    <w:unhideWhenUsed/>
    <w:qFormat/>
    <w:rsid w:val="00051DF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1CB1"/>
    <w:pPr>
      <w:jc w:val="center"/>
    </w:pPr>
    <w:rPr>
      <w:b/>
      <w:sz w:val="28"/>
    </w:rPr>
  </w:style>
  <w:style w:type="paragraph" w:styleId="Header">
    <w:name w:val="header"/>
    <w:basedOn w:val="Normal"/>
    <w:rsid w:val="003D1CB1"/>
    <w:pPr>
      <w:tabs>
        <w:tab w:val="center" w:pos="4153"/>
        <w:tab w:val="right" w:pos="8306"/>
      </w:tabs>
    </w:pPr>
  </w:style>
  <w:style w:type="paragraph" w:styleId="BodyText">
    <w:name w:val="Body Text"/>
    <w:basedOn w:val="Normal"/>
    <w:rsid w:val="003D1CB1"/>
    <w:rPr>
      <w:b/>
      <w:sz w:val="24"/>
    </w:rPr>
  </w:style>
  <w:style w:type="paragraph" w:styleId="BodyText2">
    <w:name w:val="Body Text 2"/>
    <w:basedOn w:val="Normal"/>
    <w:rsid w:val="003D1CB1"/>
    <w:pPr>
      <w:jc w:val="both"/>
    </w:pPr>
    <w:rPr>
      <w:b/>
      <w:sz w:val="24"/>
    </w:rPr>
  </w:style>
  <w:style w:type="character" w:styleId="Hyperlink">
    <w:name w:val="Hyperlink"/>
    <w:rsid w:val="003D1CB1"/>
    <w:rPr>
      <w:color w:val="0000FF"/>
      <w:u w:val="single"/>
    </w:rPr>
  </w:style>
  <w:style w:type="paragraph" w:styleId="Subtitle">
    <w:name w:val="Subtitle"/>
    <w:basedOn w:val="Normal"/>
    <w:qFormat/>
    <w:rsid w:val="003D1CB1"/>
    <w:pPr>
      <w:autoSpaceDE w:val="0"/>
      <w:autoSpaceDN w:val="0"/>
      <w:adjustRightInd w:val="0"/>
    </w:pPr>
    <w:rPr>
      <w:rFonts w:ascii="Arial" w:hAnsi="Arial" w:cs="Arial"/>
      <w:b/>
    </w:rPr>
  </w:style>
  <w:style w:type="paragraph" w:styleId="Footer">
    <w:name w:val="footer"/>
    <w:basedOn w:val="Normal"/>
    <w:rsid w:val="003D1CB1"/>
    <w:pPr>
      <w:tabs>
        <w:tab w:val="center" w:pos="4153"/>
        <w:tab w:val="right" w:pos="8306"/>
      </w:tabs>
    </w:pPr>
  </w:style>
  <w:style w:type="paragraph" w:styleId="BalloonText">
    <w:name w:val="Balloon Text"/>
    <w:basedOn w:val="Normal"/>
    <w:semiHidden/>
    <w:rsid w:val="003D1CB1"/>
    <w:rPr>
      <w:rFonts w:ascii="Tahoma" w:hAnsi="Tahoma" w:cs="Tahoma"/>
      <w:sz w:val="16"/>
      <w:szCs w:val="16"/>
    </w:rPr>
  </w:style>
  <w:style w:type="character" w:customStyle="1" w:styleId="TitleChar">
    <w:name w:val="Title Char"/>
    <w:link w:val="Title"/>
    <w:rsid w:val="00732D62"/>
    <w:rPr>
      <w:b/>
      <w:sz w:val="28"/>
      <w:lang w:eastAsia="en-US"/>
    </w:rPr>
  </w:style>
  <w:style w:type="paragraph" w:styleId="BodyTextIndent2">
    <w:name w:val="Body Text Indent 2"/>
    <w:basedOn w:val="Normal"/>
    <w:link w:val="BodyTextIndent2Char"/>
    <w:rsid w:val="00E73FEB"/>
    <w:pPr>
      <w:spacing w:after="120" w:line="480" w:lineRule="auto"/>
      <w:ind w:left="283"/>
    </w:pPr>
  </w:style>
  <w:style w:type="character" w:customStyle="1" w:styleId="BodyTextIndent2Char">
    <w:name w:val="Body Text Indent 2 Char"/>
    <w:link w:val="BodyTextIndent2"/>
    <w:rsid w:val="00E73FEB"/>
    <w:rPr>
      <w:lang w:eastAsia="en-US"/>
    </w:rPr>
  </w:style>
  <w:style w:type="character" w:customStyle="1" w:styleId="Heading6Char">
    <w:name w:val="Heading 6 Char"/>
    <w:link w:val="Heading6"/>
    <w:semiHidden/>
    <w:rsid w:val="00051DFE"/>
    <w:rPr>
      <w:rFonts w:ascii="Calibri" w:eastAsia="Times New Roman" w:hAnsi="Calibri" w:cs="Times New Roman"/>
      <w:b/>
      <w:bCs/>
      <w:sz w:val="22"/>
      <w:szCs w:val="22"/>
      <w:lang w:eastAsia="en-US"/>
    </w:rPr>
  </w:style>
  <w:style w:type="character" w:styleId="UnresolvedMention">
    <w:name w:val="Unresolved Mention"/>
    <w:basedOn w:val="DefaultParagraphFont"/>
    <w:uiPriority w:val="99"/>
    <w:semiHidden/>
    <w:unhideWhenUsed/>
    <w:rsid w:val="00C1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rath.ac.uk/safetyservices/documentationforms/ohsoperationalcontrolstandards/biologicalsafe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n.mis.strath.ac.uk/lo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h.ac.uk/media/ps/safetyservices/campusonly/standards/geneticmodification/OHS_Standard_-_Genetic_Modificat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se.gov.uk/biosafety/gmo/acgm/acgmcom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trath.ac.uk/media/ps/safetyservices/campusonly/standards/geneticmodification/Guidance_Note_-_RA_for_Genetically_Modified_Animals.pdf" TargetMode="External"/><Relationship Id="rId14" Type="http://schemas.openxmlformats.org/officeDocument/2006/relationships/hyperlink" Target="https://www.strath.ac.uk/media/ps/safetyservices/campusonly/standards/geneticmodification/OHS_Standard_-_Genetic_Modification.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826F-2465-4DDE-96A9-EDAB97BD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Activities Involving Genetically Modified Animals</vt:lpstr>
    </vt:vector>
  </TitlesOfParts>
  <Company>University of Strathclyde</Company>
  <LinksUpToDate>false</LinksUpToDate>
  <CharactersWithSpaces>8066</CharactersWithSpaces>
  <SharedDoc>false</SharedDoc>
  <HLinks>
    <vt:vector size="24" baseType="variant">
      <vt:variant>
        <vt:i4>7471219</vt:i4>
      </vt:variant>
      <vt:variant>
        <vt:i4>10</vt:i4>
      </vt:variant>
      <vt:variant>
        <vt:i4>0</vt:i4>
      </vt:variant>
      <vt:variant>
        <vt:i4>5</vt:i4>
      </vt:variant>
      <vt:variant>
        <vt:lpwstr>https://www.strath.ac.uk/safetyservices/documentationforms/ohsoperationalcontrolstandards/biologicalsafety/</vt:lpwstr>
      </vt:variant>
      <vt:variant>
        <vt:lpwstr/>
      </vt:variant>
      <vt:variant>
        <vt:i4>2162742</vt:i4>
      </vt:variant>
      <vt:variant>
        <vt:i4>7</vt:i4>
      </vt:variant>
      <vt:variant>
        <vt:i4>0</vt:i4>
      </vt:variant>
      <vt:variant>
        <vt:i4>5</vt:i4>
      </vt:variant>
      <vt:variant>
        <vt:lpwstr>https://ben.mis.strath.ac.uk/login/</vt:lpwstr>
      </vt:variant>
      <vt:variant>
        <vt:lpwstr/>
      </vt:variant>
      <vt:variant>
        <vt:i4>2162791</vt:i4>
      </vt:variant>
      <vt:variant>
        <vt:i4>0</vt:i4>
      </vt:variant>
      <vt:variant>
        <vt:i4>0</vt:i4>
      </vt:variant>
      <vt:variant>
        <vt:i4>5</vt:i4>
      </vt:variant>
      <vt:variant>
        <vt:lpwstr>http://www.hse.gov.uk/biosafety/gmo/acgm/acgmcomp/</vt:lpwstr>
      </vt:variant>
      <vt:variant>
        <vt:lpwstr/>
      </vt:variant>
      <vt:variant>
        <vt:i4>7995452</vt:i4>
      </vt:variant>
      <vt:variant>
        <vt:i4>6</vt:i4>
      </vt:variant>
      <vt:variant>
        <vt:i4>0</vt:i4>
      </vt:variant>
      <vt:variant>
        <vt:i4>5</vt:i4>
      </vt:variant>
      <vt:variant>
        <vt:lpwstr>https://www.strath.ac.uk/safetyhealthwellbeing/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Involving Genetically Modified Animals</dc:title>
  <dc:subject/>
  <dc:creator>S Pyne</dc:creator>
  <cp:keywords/>
  <cp:lastModifiedBy>Sarah Carroll</cp:lastModifiedBy>
  <cp:revision>3</cp:revision>
  <dcterms:created xsi:type="dcterms:W3CDTF">2022-09-22T15:27:00Z</dcterms:created>
  <dcterms:modified xsi:type="dcterms:W3CDTF">2022-09-27T14:44:00Z</dcterms:modified>
</cp:coreProperties>
</file>