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EA017" w14:textId="41430234" w:rsidR="00600A89" w:rsidRPr="00600A89" w:rsidRDefault="00600A89">
      <w:pPr>
        <w:rPr>
          <w:rFonts w:ascii="Arial" w:hAnsi="Arial" w:cs="Arial"/>
          <w:b/>
          <w:sz w:val="32"/>
          <w:szCs w:val="32"/>
        </w:rPr>
      </w:pPr>
      <w:r w:rsidRPr="00600A89">
        <w:rPr>
          <w:rFonts w:ascii="Arial" w:hAnsi="Arial" w:cs="Arial"/>
          <w:b/>
          <w:sz w:val="32"/>
          <w:szCs w:val="32"/>
        </w:rPr>
        <w:t xml:space="preserve">University Occupational Health and Safety </w:t>
      </w:r>
      <w:r>
        <w:rPr>
          <w:rFonts w:ascii="Arial" w:hAnsi="Arial" w:cs="Arial"/>
          <w:b/>
          <w:sz w:val="32"/>
          <w:szCs w:val="32"/>
        </w:rPr>
        <w:t>Form</w:t>
      </w:r>
    </w:p>
    <w:p w14:paraId="70F08093" w14:textId="2C4130BB" w:rsidR="00882A77" w:rsidRPr="00600A89" w:rsidRDefault="0012028F">
      <w:pPr>
        <w:rPr>
          <w:rFonts w:ascii="Arial" w:hAnsi="Arial" w:cs="Arial"/>
          <w:b/>
          <w:caps/>
          <w:sz w:val="32"/>
          <w:szCs w:val="32"/>
        </w:rPr>
      </w:pPr>
      <w:r w:rsidRPr="0012028F">
        <w:rPr>
          <w:rFonts w:ascii="Arial" w:hAnsi="Arial" w:cs="Arial"/>
          <w:b/>
          <w:caps/>
          <w:sz w:val="32"/>
          <w:szCs w:val="32"/>
        </w:rPr>
        <w:t>Training and Competency Record for using Radioactive Sources/</w:t>
      </w:r>
      <w:r>
        <w:rPr>
          <w:rFonts w:ascii="Arial" w:hAnsi="Arial" w:cs="Arial"/>
          <w:b/>
          <w:caps/>
          <w:sz w:val="32"/>
          <w:szCs w:val="32"/>
        </w:rPr>
        <w:t>GENERATORS</w:t>
      </w:r>
    </w:p>
    <w:p w14:paraId="558168A9" w14:textId="35A8EAA3" w:rsidR="008E2553" w:rsidRDefault="00600A89" w:rsidP="008E2553">
      <w:pPr>
        <w:spacing w:after="0"/>
        <w:ind w:right="-613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Trainees</w:t>
      </w:r>
      <w:r w:rsidR="00912AA0" w:rsidRPr="00600A89">
        <w:rPr>
          <w:rFonts w:ascii="Arial" w:hAnsi="Arial" w:cs="Arial"/>
          <w:sz w:val="20"/>
          <w:szCs w:val="20"/>
        </w:rPr>
        <w:t xml:space="preserve"> must already have undergone the </w:t>
      </w:r>
      <w:r w:rsidR="00FA4C5C">
        <w:rPr>
          <w:rFonts w:ascii="Arial" w:hAnsi="Arial" w:cs="Arial"/>
          <w:sz w:val="20"/>
          <w:szCs w:val="20"/>
        </w:rPr>
        <w:t xml:space="preserve">relevant University safety induction </w:t>
      </w:r>
      <w:r w:rsidR="00912AA0" w:rsidRPr="00600A89">
        <w:rPr>
          <w:rFonts w:ascii="Arial" w:hAnsi="Arial" w:cs="Arial"/>
          <w:sz w:val="20"/>
          <w:szCs w:val="20"/>
        </w:rPr>
        <w:t xml:space="preserve">and must be familiar with the </w:t>
      </w:r>
      <w:r w:rsidRPr="00600A89">
        <w:rPr>
          <w:rFonts w:ascii="Arial" w:hAnsi="Arial" w:cs="Arial"/>
          <w:sz w:val="20"/>
          <w:szCs w:val="20"/>
        </w:rPr>
        <w:t xml:space="preserve">Departmental </w:t>
      </w:r>
      <w:r w:rsidR="00931396">
        <w:rPr>
          <w:rFonts w:ascii="Arial" w:hAnsi="Arial" w:cs="Arial"/>
          <w:sz w:val="20"/>
          <w:szCs w:val="20"/>
        </w:rPr>
        <w:t xml:space="preserve">OHS </w:t>
      </w:r>
      <w:r w:rsidRPr="00600A89">
        <w:rPr>
          <w:rFonts w:ascii="Arial" w:hAnsi="Arial" w:cs="Arial"/>
          <w:sz w:val="20"/>
          <w:szCs w:val="20"/>
        </w:rPr>
        <w:t>S</w:t>
      </w:r>
      <w:r w:rsidR="00912AA0" w:rsidRPr="00600A89">
        <w:rPr>
          <w:rFonts w:ascii="Arial" w:hAnsi="Arial" w:cs="Arial"/>
          <w:sz w:val="20"/>
          <w:szCs w:val="20"/>
        </w:rPr>
        <w:t xml:space="preserve">afety </w:t>
      </w:r>
      <w:r w:rsidR="00931396">
        <w:rPr>
          <w:rFonts w:ascii="Arial" w:hAnsi="Arial" w:cs="Arial"/>
          <w:sz w:val="20"/>
          <w:szCs w:val="20"/>
        </w:rPr>
        <w:t>Arrangements</w:t>
      </w:r>
      <w:r w:rsidR="00912AA0" w:rsidRPr="00600A89">
        <w:rPr>
          <w:rFonts w:ascii="Arial" w:hAnsi="Arial" w:cs="Arial"/>
          <w:sz w:val="20"/>
          <w:szCs w:val="20"/>
        </w:rPr>
        <w:t>.</w:t>
      </w:r>
      <w:r w:rsidR="00106CBC" w:rsidRPr="00600A89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T</w:t>
      </w:r>
      <w:r w:rsidR="00912AA0" w:rsidRPr="00600A89">
        <w:rPr>
          <w:rFonts w:ascii="Arial" w:hAnsi="Arial" w:cs="Arial"/>
          <w:sz w:val="20"/>
          <w:szCs w:val="20"/>
        </w:rPr>
        <w:t xml:space="preserve">raining </w:t>
      </w:r>
      <w:r>
        <w:rPr>
          <w:rFonts w:ascii="Arial" w:hAnsi="Arial" w:cs="Arial"/>
          <w:sz w:val="20"/>
          <w:szCs w:val="20"/>
        </w:rPr>
        <w:t>should be</w:t>
      </w:r>
      <w:r w:rsidR="00912AA0" w:rsidRPr="00600A89">
        <w:rPr>
          <w:rFonts w:ascii="Arial" w:hAnsi="Arial" w:cs="Arial"/>
          <w:sz w:val="20"/>
          <w:szCs w:val="20"/>
        </w:rPr>
        <w:t xml:space="preserve"> </w:t>
      </w:r>
      <w:r w:rsidR="00106CBC" w:rsidRPr="00600A89">
        <w:rPr>
          <w:rFonts w:ascii="Arial" w:hAnsi="Arial" w:cs="Arial"/>
          <w:sz w:val="20"/>
          <w:szCs w:val="20"/>
        </w:rPr>
        <w:t>carried out by the P</w:t>
      </w:r>
      <w:r w:rsidR="00931396">
        <w:rPr>
          <w:rFonts w:ascii="Arial" w:hAnsi="Arial" w:cs="Arial"/>
          <w:sz w:val="20"/>
          <w:szCs w:val="20"/>
        </w:rPr>
        <w:t xml:space="preserve">rincipal </w:t>
      </w:r>
      <w:r w:rsidR="00106CBC" w:rsidRPr="00600A89">
        <w:rPr>
          <w:rFonts w:ascii="Arial" w:hAnsi="Arial" w:cs="Arial"/>
          <w:sz w:val="20"/>
          <w:szCs w:val="20"/>
        </w:rPr>
        <w:t>I</w:t>
      </w:r>
      <w:r w:rsidR="00931396">
        <w:rPr>
          <w:rFonts w:ascii="Arial" w:hAnsi="Arial" w:cs="Arial"/>
          <w:sz w:val="20"/>
          <w:szCs w:val="20"/>
        </w:rPr>
        <w:t>nvestigator / Laboratory Supervisor / Line Manager</w:t>
      </w:r>
      <w:r w:rsidR="00106CBC" w:rsidRPr="00600A89">
        <w:rPr>
          <w:rFonts w:ascii="Arial" w:hAnsi="Arial" w:cs="Arial"/>
          <w:sz w:val="20"/>
          <w:szCs w:val="20"/>
        </w:rPr>
        <w:t xml:space="preserve"> in charge of the project or a competent person designated by the PI.  </w:t>
      </w:r>
    </w:p>
    <w:p w14:paraId="6098EC8A" w14:textId="77777777" w:rsidR="008E2553" w:rsidRDefault="008E2553" w:rsidP="008E2553">
      <w:pPr>
        <w:spacing w:after="0"/>
        <w:ind w:right="-613"/>
        <w:contextualSpacing/>
        <w:rPr>
          <w:rFonts w:ascii="Arial" w:hAnsi="Arial" w:cs="Arial"/>
          <w:sz w:val="20"/>
          <w:szCs w:val="20"/>
        </w:rPr>
      </w:pPr>
    </w:p>
    <w:p w14:paraId="65B75F78" w14:textId="123EB1EB" w:rsidR="00912AA0" w:rsidRDefault="00106CBC" w:rsidP="008E2553">
      <w:pPr>
        <w:spacing w:after="0"/>
        <w:ind w:right="-613"/>
        <w:contextualSpacing/>
        <w:rPr>
          <w:rFonts w:ascii="Arial" w:hAnsi="Arial" w:cs="Arial"/>
          <w:sz w:val="20"/>
          <w:szCs w:val="20"/>
        </w:rPr>
      </w:pPr>
      <w:r w:rsidRPr="00600A89">
        <w:rPr>
          <w:rFonts w:ascii="Arial" w:hAnsi="Arial" w:cs="Arial"/>
          <w:sz w:val="20"/>
          <w:szCs w:val="20"/>
        </w:rPr>
        <w:t xml:space="preserve">New </w:t>
      </w:r>
      <w:r w:rsidR="00344DDA" w:rsidRPr="00600A89">
        <w:rPr>
          <w:rFonts w:ascii="Arial" w:hAnsi="Arial" w:cs="Arial"/>
          <w:sz w:val="20"/>
          <w:szCs w:val="20"/>
        </w:rPr>
        <w:t>workers</w:t>
      </w:r>
      <w:r w:rsidRPr="00600A89">
        <w:rPr>
          <w:rFonts w:ascii="Arial" w:hAnsi="Arial" w:cs="Arial"/>
          <w:sz w:val="20"/>
          <w:szCs w:val="20"/>
        </w:rPr>
        <w:t xml:space="preserve"> will be directly supervised until judged by the PI to be competent to work independently and the </w:t>
      </w:r>
      <w:r w:rsidR="00344DDA" w:rsidRPr="00600A89">
        <w:rPr>
          <w:rFonts w:ascii="Arial" w:hAnsi="Arial" w:cs="Arial"/>
          <w:sz w:val="20"/>
          <w:szCs w:val="20"/>
        </w:rPr>
        <w:t>worker</w:t>
      </w:r>
      <w:r w:rsidRPr="00600A89">
        <w:rPr>
          <w:rFonts w:ascii="Arial" w:hAnsi="Arial" w:cs="Arial"/>
          <w:sz w:val="20"/>
          <w:szCs w:val="20"/>
        </w:rPr>
        <w:t xml:space="preserve"> has acknowledged that they are confident to do so.  Details of the training carried out are shown in the table below.</w:t>
      </w:r>
      <w:r w:rsidR="00323F73">
        <w:rPr>
          <w:rFonts w:ascii="Arial" w:hAnsi="Arial" w:cs="Arial"/>
          <w:sz w:val="20"/>
          <w:szCs w:val="20"/>
        </w:rPr>
        <w:t xml:space="preserve"> </w:t>
      </w:r>
    </w:p>
    <w:p w14:paraId="46D669AB" w14:textId="77777777" w:rsidR="008E2553" w:rsidRPr="00600A89" w:rsidRDefault="008E2553" w:rsidP="008E2553">
      <w:pPr>
        <w:spacing w:after="0"/>
        <w:ind w:right="-613"/>
        <w:contextualSpacing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2268"/>
        <w:gridCol w:w="4820"/>
        <w:gridCol w:w="1276"/>
        <w:gridCol w:w="1275"/>
      </w:tblGrid>
      <w:tr w:rsidR="00376667" w14:paraId="311533FE" w14:textId="77777777" w:rsidTr="00376667">
        <w:tc>
          <w:tcPr>
            <w:tcW w:w="2268" w:type="dxa"/>
            <w:vMerge w:val="restart"/>
            <w:shd w:val="clear" w:color="auto" w:fill="BDD6EE" w:themeFill="accent1" w:themeFillTint="66"/>
            <w:vAlign w:val="center"/>
          </w:tcPr>
          <w:p w14:paraId="2AA08E41" w14:textId="77777777" w:rsidR="00376667" w:rsidRPr="00376667" w:rsidRDefault="00376667" w:rsidP="008E255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667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820" w:type="dxa"/>
            <w:vMerge w:val="restart"/>
            <w:shd w:val="clear" w:color="auto" w:fill="BDD6EE" w:themeFill="accent1" w:themeFillTint="66"/>
            <w:vAlign w:val="center"/>
          </w:tcPr>
          <w:p w14:paraId="6C7E11E0" w14:textId="77777777" w:rsidR="00376667" w:rsidRPr="008835CA" w:rsidRDefault="00376667" w:rsidP="008E255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5CA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2551" w:type="dxa"/>
            <w:gridSpan w:val="2"/>
            <w:shd w:val="clear" w:color="auto" w:fill="BDD6EE" w:themeFill="accent1" w:themeFillTint="66"/>
            <w:vAlign w:val="center"/>
          </w:tcPr>
          <w:p w14:paraId="3B80BC68" w14:textId="77777777" w:rsidR="00376667" w:rsidRDefault="00376667" w:rsidP="008E255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5CA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</w:p>
          <w:p w14:paraId="54C8A956" w14:textId="77777777" w:rsidR="00376667" w:rsidRPr="008835CA" w:rsidRDefault="00376667" w:rsidP="008E255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3C66">
              <w:rPr>
                <w:rFonts w:ascii="Arial" w:hAnsi="Arial" w:cs="Arial"/>
                <w:sz w:val="20"/>
                <w:szCs w:val="20"/>
              </w:rPr>
              <w:t>(please initial)</w:t>
            </w:r>
          </w:p>
        </w:tc>
      </w:tr>
      <w:tr w:rsidR="00376667" w14:paraId="69B2653C" w14:textId="77777777" w:rsidTr="00376667">
        <w:tc>
          <w:tcPr>
            <w:tcW w:w="2268" w:type="dxa"/>
            <w:vMerge/>
            <w:shd w:val="clear" w:color="auto" w:fill="DEEAF6" w:themeFill="accent1" w:themeFillTint="33"/>
            <w:vAlign w:val="center"/>
          </w:tcPr>
          <w:p w14:paraId="15785265" w14:textId="77777777" w:rsidR="00376667" w:rsidRPr="008835CA" w:rsidRDefault="00376667" w:rsidP="008E255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DEEAF6" w:themeFill="accent1" w:themeFillTint="33"/>
            <w:vAlign w:val="center"/>
          </w:tcPr>
          <w:p w14:paraId="43FDAC3B" w14:textId="77777777" w:rsidR="00376667" w:rsidRPr="00B87C63" w:rsidRDefault="00376667" w:rsidP="008E255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75C52E78" w14:textId="77777777" w:rsidR="00376667" w:rsidRPr="00BE3C66" w:rsidRDefault="00376667" w:rsidP="008E255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Supervisor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14:paraId="2894A609" w14:textId="77777777" w:rsidR="00376667" w:rsidRPr="00BE3C66" w:rsidRDefault="00376667" w:rsidP="008E255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3C66">
              <w:rPr>
                <w:rFonts w:ascii="Arial" w:hAnsi="Arial" w:cs="Arial"/>
                <w:b/>
                <w:sz w:val="20"/>
                <w:szCs w:val="20"/>
              </w:rPr>
              <w:t>Trainee</w:t>
            </w:r>
          </w:p>
        </w:tc>
      </w:tr>
      <w:tr w:rsidR="00F542D9" w14:paraId="65233C9F" w14:textId="77777777" w:rsidTr="00376667">
        <w:trPr>
          <w:trHeight w:val="385"/>
        </w:trPr>
        <w:tc>
          <w:tcPr>
            <w:tcW w:w="2268" w:type="dxa"/>
            <w:vAlign w:val="center"/>
          </w:tcPr>
          <w:p w14:paraId="7BE290F3" w14:textId="77777777" w:rsidR="00F542D9" w:rsidRPr="00940326" w:rsidRDefault="00B618A6" w:rsidP="005F6364">
            <w:pPr>
              <w:contextualSpacing/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  <w:t>Re</w:t>
            </w:r>
            <w:r w:rsidR="005F6364"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  <w:t>gistration</w:t>
            </w:r>
          </w:p>
        </w:tc>
        <w:tc>
          <w:tcPr>
            <w:tcW w:w="4820" w:type="dxa"/>
            <w:vAlign w:val="center"/>
          </w:tcPr>
          <w:p w14:paraId="3DDFB888" w14:textId="4707662B" w:rsidR="00F542D9" w:rsidRPr="00940326" w:rsidRDefault="00B618A6" w:rsidP="008E2553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Complete registration using University </w:t>
            </w:r>
            <w:hyperlink r:id="rId7" w:history="1">
              <w:r w:rsidRPr="00B618A6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eRad</w:t>
              </w:r>
            </w:hyperlink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system</w:t>
            </w:r>
            <w:r w:rsidR="003E7D14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4AB715CB" w14:textId="77777777" w:rsidR="00F542D9" w:rsidRPr="00B87C63" w:rsidRDefault="00F542D9" w:rsidP="008E255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CCBE529" w14:textId="77777777" w:rsidR="00F542D9" w:rsidRPr="00B87C63" w:rsidRDefault="00F542D9" w:rsidP="008E255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364" w14:paraId="2F1B0154" w14:textId="77777777" w:rsidTr="00376667">
        <w:trPr>
          <w:trHeight w:val="385"/>
        </w:trPr>
        <w:tc>
          <w:tcPr>
            <w:tcW w:w="2268" w:type="dxa"/>
            <w:vAlign w:val="center"/>
          </w:tcPr>
          <w:p w14:paraId="13D97ACD" w14:textId="77777777" w:rsidR="005F6364" w:rsidRPr="00940326" w:rsidRDefault="005F6364" w:rsidP="005F6364">
            <w:pPr>
              <w:contextualSpacing/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  <w:t>University Radiation Safety Induction</w:t>
            </w:r>
          </w:p>
        </w:tc>
        <w:tc>
          <w:tcPr>
            <w:tcW w:w="4820" w:type="dxa"/>
            <w:vAlign w:val="center"/>
          </w:tcPr>
          <w:p w14:paraId="1948D88D" w14:textId="0F97A0FB" w:rsidR="005F6364" w:rsidRPr="00940326" w:rsidRDefault="005F6364" w:rsidP="005F6364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Complete the relevant University safety inductions via MyPlace for the forms of radiation that they will be working with</w:t>
            </w:r>
            <w:r w:rsidR="003E7D14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1AA8570B" w14:textId="77777777" w:rsidR="005F6364" w:rsidRPr="00B87C63" w:rsidRDefault="005F6364" w:rsidP="005F636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71FEEDA" w14:textId="77777777" w:rsidR="005F6364" w:rsidRPr="00B87C63" w:rsidRDefault="005F6364" w:rsidP="005F636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364" w14:paraId="214349C3" w14:textId="77777777" w:rsidTr="00376667">
        <w:trPr>
          <w:trHeight w:val="863"/>
        </w:trPr>
        <w:tc>
          <w:tcPr>
            <w:tcW w:w="2268" w:type="dxa"/>
            <w:vAlign w:val="center"/>
          </w:tcPr>
          <w:p w14:paraId="3A0ECF14" w14:textId="77777777" w:rsidR="005F6364" w:rsidRDefault="005F6364" w:rsidP="005F6364">
            <w:pPr>
              <w:contextualSpacing/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  <w:t>Departmental Requirements</w:t>
            </w:r>
          </w:p>
        </w:tc>
        <w:tc>
          <w:tcPr>
            <w:tcW w:w="4820" w:type="dxa"/>
            <w:vAlign w:val="center"/>
          </w:tcPr>
          <w:p w14:paraId="652B0AC1" w14:textId="77777777" w:rsidR="005F6364" w:rsidRDefault="005F6364" w:rsidP="005F6364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Read, understand and sign the relevant radiation risk assessments for the work they will be undertaking.</w:t>
            </w:r>
          </w:p>
          <w:p w14:paraId="3F487BCF" w14:textId="77777777" w:rsidR="005F6364" w:rsidRDefault="005F6364" w:rsidP="005F6364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Read and understand the departmental radiation safety arrangements.</w:t>
            </w:r>
          </w:p>
          <w:p w14:paraId="5AC28B0A" w14:textId="01E7672D" w:rsidR="005F6364" w:rsidRDefault="005F6364" w:rsidP="005F6364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Read the department’s radiation incident management plans</w:t>
            </w:r>
            <w:r w:rsidR="003E7D14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745CEC7A" w14:textId="77777777" w:rsidR="005F6364" w:rsidRPr="00B87C63" w:rsidRDefault="005F6364" w:rsidP="005F636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BE8E91A" w14:textId="77777777" w:rsidR="005F6364" w:rsidRPr="00B87C63" w:rsidRDefault="005F6364" w:rsidP="005F636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364" w14:paraId="745C71F1" w14:textId="77777777" w:rsidTr="00376667">
        <w:trPr>
          <w:trHeight w:val="2595"/>
        </w:trPr>
        <w:tc>
          <w:tcPr>
            <w:tcW w:w="2268" w:type="dxa"/>
            <w:vAlign w:val="center"/>
          </w:tcPr>
          <w:p w14:paraId="2D7183F9" w14:textId="77777777" w:rsidR="005F6364" w:rsidRDefault="005F6364" w:rsidP="005F6364">
            <w:pPr>
              <w:contextualSpacing/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  <w:t>Radioactive Substances</w:t>
            </w:r>
          </w:p>
          <w:p w14:paraId="76E0C1E4" w14:textId="77777777" w:rsidR="005F6364" w:rsidRDefault="005F6364" w:rsidP="005F6364">
            <w:pPr>
              <w:contextualSpacing/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</w:pPr>
          </w:p>
          <w:p w14:paraId="277B5140" w14:textId="77777777" w:rsidR="005F6364" w:rsidRPr="00940326" w:rsidRDefault="005F6364" w:rsidP="005F6364">
            <w:pPr>
              <w:contextualSpacing/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  <w:t>Disposal of Waste</w:t>
            </w:r>
          </w:p>
        </w:tc>
        <w:tc>
          <w:tcPr>
            <w:tcW w:w="4820" w:type="dxa"/>
            <w:vAlign w:val="center"/>
          </w:tcPr>
          <w:p w14:paraId="40E8BCD2" w14:textId="77777777" w:rsidR="005F6364" w:rsidRDefault="005F6364" w:rsidP="005F6364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Ensure the use of best practicable means</w:t>
            </w:r>
          </w:p>
          <w:p w14:paraId="3BA0A373" w14:textId="77777777" w:rsidR="005F6364" w:rsidRPr="00526941" w:rsidRDefault="005F6364" w:rsidP="005F63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52694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Reduce all wastes that are treated as radioactive.</w:t>
            </w:r>
          </w:p>
          <w:p w14:paraId="1CAB407B" w14:textId="77777777" w:rsidR="005F6364" w:rsidRDefault="005F6364" w:rsidP="005F63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Maintain accurate and clear logs of all radioactive materials used and disposed of.</w:t>
            </w:r>
          </w:p>
          <w:p w14:paraId="70D57005" w14:textId="77777777" w:rsidR="005F6364" w:rsidRDefault="005F6364" w:rsidP="005F6364">
            <w:pPr>
              <w:pStyle w:val="ListParagraph"/>
              <w:ind w:left="318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  <w:p w14:paraId="473758A4" w14:textId="77777777" w:rsidR="005F6364" w:rsidRPr="00376667" w:rsidRDefault="005F6364" w:rsidP="005F6364">
            <w:pPr>
              <w:pStyle w:val="ListParagraph"/>
              <w:ind w:left="318"/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376667"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  <w:t xml:space="preserve">Solid Waste </w:t>
            </w:r>
          </w:p>
          <w:p w14:paraId="315069EA" w14:textId="77777777" w:rsidR="005F6364" w:rsidRDefault="005F6364" w:rsidP="005F6364">
            <w:pPr>
              <w:pStyle w:val="ListParagraph"/>
              <w:ind w:left="318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  <w:p w14:paraId="74FC03C8" w14:textId="256DDDE0" w:rsidR="005F6364" w:rsidRDefault="005F6364" w:rsidP="005F6364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E</w:t>
            </w:r>
            <w:r w:rsidRPr="00F542D9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nsure appropriate segregation of waste</w:t>
            </w:r>
            <w:r w:rsidR="003E7D14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0329FE54" w14:textId="77777777" w:rsidR="005F6364" w:rsidRDefault="005F6364" w:rsidP="005F6364">
            <w:pPr>
              <w:pStyle w:val="ListParagraph"/>
              <w:ind w:left="318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  <w:p w14:paraId="7D0E9AED" w14:textId="77777777" w:rsidR="005F6364" w:rsidRDefault="005F6364" w:rsidP="005F6364">
            <w:pPr>
              <w:ind w:left="318"/>
              <w:contextualSpacing/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376667"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  <w:t>Liquid Waste</w:t>
            </w:r>
          </w:p>
          <w:p w14:paraId="345A8211" w14:textId="77777777" w:rsidR="005F6364" w:rsidRPr="00376667" w:rsidRDefault="005F6364" w:rsidP="005F6364">
            <w:pPr>
              <w:ind w:left="318"/>
              <w:contextualSpacing/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</w:pPr>
          </w:p>
          <w:p w14:paraId="0F3C9C6C" w14:textId="77777777" w:rsidR="005F6364" w:rsidRPr="00376667" w:rsidRDefault="005F6364" w:rsidP="005F6364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Minimise the amount of liquid disposed of to sink.</w:t>
            </w:r>
          </w:p>
        </w:tc>
        <w:tc>
          <w:tcPr>
            <w:tcW w:w="1276" w:type="dxa"/>
            <w:vAlign w:val="center"/>
          </w:tcPr>
          <w:p w14:paraId="23499156" w14:textId="77777777" w:rsidR="005F6364" w:rsidRPr="00B87C63" w:rsidRDefault="005F6364" w:rsidP="005F636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8594943" w14:textId="77777777" w:rsidR="005F6364" w:rsidRPr="00B87C63" w:rsidRDefault="005F6364" w:rsidP="005F636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364" w14:paraId="3251572E" w14:textId="77777777" w:rsidTr="00376667">
        <w:tc>
          <w:tcPr>
            <w:tcW w:w="2268" w:type="dxa"/>
            <w:vAlign w:val="center"/>
          </w:tcPr>
          <w:p w14:paraId="198C2C41" w14:textId="77777777" w:rsidR="005F6364" w:rsidRDefault="005F6364" w:rsidP="005F6364">
            <w:pPr>
              <w:contextualSpacing/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  <w:t>Radiation and Contamination Monitoring</w:t>
            </w:r>
          </w:p>
        </w:tc>
        <w:tc>
          <w:tcPr>
            <w:tcW w:w="4820" w:type="dxa"/>
            <w:vAlign w:val="center"/>
          </w:tcPr>
          <w:p w14:paraId="318A7D46" w14:textId="77777777" w:rsidR="005F6364" w:rsidRDefault="005F6364" w:rsidP="005F6364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Aware of the need for routine radiation and contamination monitoring (where needed)</w:t>
            </w:r>
          </w:p>
          <w:p w14:paraId="28F4C118" w14:textId="77777777" w:rsidR="005F6364" w:rsidRDefault="005F6364" w:rsidP="005F6364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Has been shown the proper technique for conducting radiation and contamination monitoring</w:t>
            </w:r>
          </w:p>
        </w:tc>
        <w:tc>
          <w:tcPr>
            <w:tcW w:w="1276" w:type="dxa"/>
            <w:vAlign w:val="center"/>
          </w:tcPr>
          <w:p w14:paraId="50A08751" w14:textId="77777777" w:rsidR="005F6364" w:rsidRPr="00B87C63" w:rsidRDefault="005F6364" w:rsidP="005F636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97400D9" w14:textId="77777777" w:rsidR="005F6364" w:rsidRPr="00B87C63" w:rsidRDefault="005F6364" w:rsidP="005F636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364" w14:paraId="5F73317C" w14:textId="77777777" w:rsidTr="00376667">
        <w:trPr>
          <w:trHeight w:val="139"/>
        </w:trPr>
        <w:tc>
          <w:tcPr>
            <w:tcW w:w="2268" w:type="dxa"/>
            <w:vAlign w:val="center"/>
          </w:tcPr>
          <w:p w14:paraId="758A4B16" w14:textId="77777777" w:rsidR="005F6364" w:rsidRPr="00940326" w:rsidRDefault="005F6364" w:rsidP="005F6364">
            <w:pPr>
              <w:contextualSpacing/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940326"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  <w:t>Maintenance of laboratory</w:t>
            </w:r>
          </w:p>
        </w:tc>
        <w:tc>
          <w:tcPr>
            <w:tcW w:w="4820" w:type="dxa"/>
            <w:vAlign w:val="center"/>
          </w:tcPr>
          <w:p w14:paraId="556F80DA" w14:textId="77777777" w:rsidR="005F6364" w:rsidRPr="00940326" w:rsidRDefault="005F6364" w:rsidP="005F6364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940326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General housekeeping responsibilities.</w:t>
            </w:r>
          </w:p>
        </w:tc>
        <w:tc>
          <w:tcPr>
            <w:tcW w:w="1276" w:type="dxa"/>
            <w:vAlign w:val="center"/>
          </w:tcPr>
          <w:p w14:paraId="31AF20C2" w14:textId="77777777" w:rsidR="005F6364" w:rsidRPr="00B87C63" w:rsidRDefault="005F6364" w:rsidP="005F636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26888C18" w14:textId="77777777" w:rsidR="005F6364" w:rsidRPr="00B87C63" w:rsidRDefault="005F6364" w:rsidP="005F6364">
            <w:pPr>
              <w:contextualSpacing/>
              <w:rPr>
                <w:rFonts w:ascii="Arial" w:hAnsi="Arial" w:cs="Arial"/>
              </w:rPr>
            </w:pPr>
          </w:p>
        </w:tc>
      </w:tr>
      <w:tr w:rsidR="005F6364" w14:paraId="66C1A847" w14:textId="77777777" w:rsidTr="00376667">
        <w:trPr>
          <w:trHeight w:val="139"/>
        </w:trPr>
        <w:tc>
          <w:tcPr>
            <w:tcW w:w="2268" w:type="dxa"/>
            <w:vAlign w:val="center"/>
          </w:tcPr>
          <w:p w14:paraId="613E47CC" w14:textId="77777777" w:rsidR="005F6364" w:rsidRDefault="005F6364" w:rsidP="005F6364">
            <w:pPr>
              <w:contextualSpacing/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</w:pPr>
          </w:p>
          <w:p w14:paraId="2D555093" w14:textId="77777777" w:rsidR="005F6364" w:rsidRPr="00940326" w:rsidRDefault="005F6364" w:rsidP="005F6364">
            <w:pPr>
              <w:contextualSpacing/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3D00EDB8" w14:textId="77777777" w:rsidR="005F6364" w:rsidRPr="00940326" w:rsidRDefault="005F6364" w:rsidP="005F6364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7AC8F46" w14:textId="77777777" w:rsidR="005F6364" w:rsidRPr="00B87C63" w:rsidRDefault="005F6364" w:rsidP="005F636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62014BB1" w14:textId="77777777" w:rsidR="005F6364" w:rsidRPr="00B87C63" w:rsidRDefault="005F6364" w:rsidP="005F6364">
            <w:pPr>
              <w:contextualSpacing/>
              <w:rPr>
                <w:rFonts w:ascii="Arial" w:hAnsi="Arial" w:cs="Arial"/>
              </w:rPr>
            </w:pPr>
          </w:p>
        </w:tc>
      </w:tr>
      <w:tr w:rsidR="005F6364" w14:paraId="682D3962" w14:textId="77777777" w:rsidTr="00376667">
        <w:trPr>
          <w:trHeight w:val="139"/>
        </w:trPr>
        <w:tc>
          <w:tcPr>
            <w:tcW w:w="2268" w:type="dxa"/>
            <w:vAlign w:val="center"/>
          </w:tcPr>
          <w:p w14:paraId="2E61A9F9" w14:textId="77777777" w:rsidR="005F6364" w:rsidRDefault="005F6364" w:rsidP="005F6364">
            <w:pPr>
              <w:contextualSpacing/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</w:pPr>
          </w:p>
          <w:p w14:paraId="73C28ACC" w14:textId="77777777" w:rsidR="005F6364" w:rsidRPr="00940326" w:rsidRDefault="005F6364" w:rsidP="005F6364">
            <w:pPr>
              <w:contextualSpacing/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0953B00B" w14:textId="77777777" w:rsidR="005F6364" w:rsidRPr="00940326" w:rsidRDefault="005F6364" w:rsidP="005F6364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A955A41" w14:textId="77777777" w:rsidR="005F6364" w:rsidRPr="00B87C63" w:rsidRDefault="005F6364" w:rsidP="005F636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7EB45BA8" w14:textId="77777777" w:rsidR="005F6364" w:rsidRPr="00B87C63" w:rsidRDefault="005F6364" w:rsidP="005F6364">
            <w:pPr>
              <w:contextualSpacing/>
              <w:rPr>
                <w:rFonts w:ascii="Arial" w:hAnsi="Arial" w:cs="Arial"/>
              </w:rPr>
            </w:pPr>
          </w:p>
        </w:tc>
      </w:tr>
      <w:tr w:rsidR="005F6364" w14:paraId="37AC6725" w14:textId="77777777" w:rsidTr="00376667">
        <w:trPr>
          <w:trHeight w:val="139"/>
        </w:trPr>
        <w:tc>
          <w:tcPr>
            <w:tcW w:w="2268" w:type="dxa"/>
            <w:vAlign w:val="center"/>
          </w:tcPr>
          <w:p w14:paraId="29FF6076" w14:textId="77777777" w:rsidR="005F6364" w:rsidRDefault="005F6364" w:rsidP="005F6364">
            <w:pPr>
              <w:contextualSpacing/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</w:pPr>
          </w:p>
          <w:p w14:paraId="45244C02" w14:textId="77777777" w:rsidR="005F6364" w:rsidRPr="00940326" w:rsidRDefault="005F6364" w:rsidP="005F6364">
            <w:pPr>
              <w:contextualSpacing/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1C84CAF6" w14:textId="77777777" w:rsidR="005F6364" w:rsidRPr="00940326" w:rsidRDefault="005F6364" w:rsidP="005F6364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D6AF7DD" w14:textId="77777777" w:rsidR="005F6364" w:rsidRPr="00B87C63" w:rsidRDefault="005F6364" w:rsidP="005F636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7BB3B179" w14:textId="77777777" w:rsidR="005F6364" w:rsidRPr="00B87C63" w:rsidRDefault="005F6364" w:rsidP="005F6364">
            <w:pPr>
              <w:contextualSpacing/>
              <w:rPr>
                <w:rFonts w:ascii="Arial" w:hAnsi="Arial" w:cs="Arial"/>
              </w:rPr>
            </w:pPr>
          </w:p>
        </w:tc>
      </w:tr>
      <w:tr w:rsidR="005F6364" w14:paraId="257AED06" w14:textId="77777777" w:rsidTr="00376667">
        <w:trPr>
          <w:trHeight w:val="139"/>
        </w:trPr>
        <w:tc>
          <w:tcPr>
            <w:tcW w:w="2268" w:type="dxa"/>
            <w:vAlign w:val="center"/>
          </w:tcPr>
          <w:p w14:paraId="6BFDB767" w14:textId="77777777" w:rsidR="005F6364" w:rsidRDefault="005F6364" w:rsidP="005F6364">
            <w:pPr>
              <w:contextualSpacing/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</w:pPr>
          </w:p>
          <w:p w14:paraId="20357E10" w14:textId="77777777" w:rsidR="003F6377" w:rsidRDefault="003F6377" w:rsidP="005F6364">
            <w:pPr>
              <w:contextualSpacing/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</w:pPr>
          </w:p>
          <w:p w14:paraId="7F71D6C3" w14:textId="77777777" w:rsidR="005F6364" w:rsidRPr="00940326" w:rsidRDefault="005F6364" w:rsidP="005F6364">
            <w:pPr>
              <w:contextualSpacing/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4D48E9DB" w14:textId="77777777" w:rsidR="005F6364" w:rsidRPr="00940326" w:rsidRDefault="005F6364" w:rsidP="005F6364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1404982" w14:textId="77777777" w:rsidR="005F6364" w:rsidRPr="00B87C63" w:rsidRDefault="005F6364" w:rsidP="005F636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1A50B6A1" w14:textId="77777777" w:rsidR="005F6364" w:rsidRPr="00B87C63" w:rsidRDefault="005F6364" w:rsidP="005F6364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77E3B670" w14:textId="77777777" w:rsidR="00CC102A" w:rsidRDefault="00CC102A" w:rsidP="008E2553">
      <w:pPr>
        <w:spacing w:after="0"/>
        <w:contextualSpacing/>
      </w:pPr>
    </w:p>
    <w:p w14:paraId="75DAD22B" w14:textId="77777777" w:rsidR="00DF619A" w:rsidRDefault="00376667" w:rsidP="008E2553">
      <w:pPr>
        <w:spacing w:after="0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</w:t>
      </w:r>
      <w:r w:rsidR="00DF619A" w:rsidRPr="00940326">
        <w:rPr>
          <w:rFonts w:ascii="Arial" w:hAnsi="Arial" w:cs="Arial"/>
          <w:b/>
          <w:u w:val="single"/>
        </w:rPr>
        <w:t>rinciple Investigator acknowledgement of training and competency</w:t>
      </w:r>
    </w:p>
    <w:p w14:paraId="66BDBE5E" w14:textId="77777777" w:rsidR="008E2553" w:rsidRPr="00940326" w:rsidRDefault="008E2553" w:rsidP="008E2553">
      <w:pPr>
        <w:spacing w:after="0"/>
        <w:contextualSpacing/>
        <w:rPr>
          <w:rFonts w:ascii="Arial" w:hAnsi="Arial" w:cs="Arial"/>
          <w:b/>
          <w:u w:val="single"/>
        </w:rPr>
      </w:pPr>
    </w:p>
    <w:p w14:paraId="183D1B01" w14:textId="77777777" w:rsidR="00DF619A" w:rsidRDefault="00DF619A" w:rsidP="008E2553">
      <w:pPr>
        <w:spacing w:after="0"/>
        <w:contextualSpacing/>
        <w:rPr>
          <w:rFonts w:ascii="Arial" w:hAnsi="Arial" w:cs="Arial"/>
          <w:b/>
        </w:rPr>
      </w:pPr>
      <w:r w:rsidRPr="00940326">
        <w:rPr>
          <w:rFonts w:ascii="Arial" w:hAnsi="Arial" w:cs="Arial"/>
        </w:rPr>
        <w:t>The below named person has been given the required training an</w:t>
      </w:r>
      <w:r w:rsidR="00526941">
        <w:rPr>
          <w:rFonts w:ascii="Arial" w:hAnsi="Arial" w:cs="Arial"/>
        </w:rPr>
        <w:t xml:space="preserve">d is competent to work with the radioactive sources </w:t>
      </w:r>
      <w:r w:rsidRPr="00940326">
        <w:rPr>
          <w:rFonts w:ascii="Arial" w:hAnsi="Arial" w:cs="Arial"/>
        </w:rPr>
        <w:t xml:space="preserve">listed </w:t>
      </w:r>
      <w:r w:rsidR="00526941">
        <w:rPr>
          <w:rFonts w:ascii="Arial" w:hAnsi="Arial" w:cs="Arial"/>
        </w:rPr>
        <w:t>below</w:t>
      </w:r>
      <w:r w:rsidRPr="00940326">
        <w:rPr>
          <w:rFonts w:ascii="Arial" w:hAnsi="Arial" w:cs="Arial"/>
        </w:rPr>
        <w:t xml:space="preserve">.  </w:t>
      </w:r>
      <w:r w:rsidRPr="00940326">
        <w:rPr>
          <w:rFonts w:ascii="Arial" w:hAnsi="Arial" w:cs="Arial"/>
          <w:b/>
        </w:rPr>
        <w:t>To be filled out by the Principal Investigator.</w:t>
      </w:r>
    </w:p>
    <w:p w14:paraId="7B41BCB1" w14:textId="77777777" w:rsidR="008E2553" w:rsidRPr="00940326" w:rsidRDefault="008E2553" w:rsidP="008E2553">
      <w:pPr>
        <w:spacing w:after="0"/>
        <w:contextualSpacing/>
        <w:rPr>
          <w:rFonts w:ascii="Arial" w:hAnsi="Arial" w:cs="Arial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60"/>
        <w:gridCol w:w="926"/>
        <w:gridCol w:w="778"/>
        <w:gridCol w:w="897"/>
        <w:gridCol w:w="1275"/>
        <w:gridCol w:w="663"/>
        <w:gridCol w:w="2127"/>
        <w:gridCol w:w="708"/>
      </w:tblGrid>
      <w:tr w:rsidR="00DF619A" w:rsidRPr="00940326" w14:paraId="31946568" w14:textId="77777777" w:rsidTr="000E4B66">
        <w:trPr>
          <w:trHeight w:val="537"/>
        </w:trPr>
        <w:tc>
          <w:tcPr>
            <w:tcW w:w="2260" w:type="dxa"/>
            <w:vAlign w:val="center"/>
          </w:tcPr>
          <w:p w14:paraId="23F0CF82" w14:textId="77777777" w:rsidR="00DF619A" w:rsidRPr="00940326" w:rsidRDefault="00DF619A" w:rsidP="008E2553">
            <w:pPr>
              <w:contextualSpacing/>
              <w:rPr>
                <w:rFonts w:ascii="Arial" w:hAnsi="Arial" w:cs="Arial"/>
                <w:b/>
              </w:rPr>
            </w:pPr>
            <w:r w:rsidRPr="00940326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374" w:type="dxa"/>
            <w:gridSpan w:val="7"/>
            <w:vAlign w:val="center"/>
          </w:tcPr>
          <w:p w14:paraId="685575C8" w14:textId="77777777" w:rsidR="00DF619A" w:rsidRPr="00940326" w:rsidRDefault="00CB008D" w:rsidP="008E2553">
            <w:pPr>
              <w:contextualSpacing/>
              <w:rPr>
                <w:rFonts w:ascii="Arial" w:hAnsi="Arial" w:cs="Arial"/>
                <w:i/>
              </w:rPr>
            </w:pPr>
            <w:r w:rsidRPr="00940326">
              <w:rPr>
                <w:rFonts w:ascii="Arial" w:hAnsi="Arial" w:cs="Arial"/>
                <w:i/>
                <w:color w:val="767171" w:themeColor="background2" w:themeShade="80"/>
              </w:rPr>
              <w:t>Name of trainee</w:t>
            </w:r>
          </w:p>
        </w:tc>
      </w:tr>
      <w:tr w:rsidR="000E4B66" w:rsidRPr="00940326" w14:paraId="72C72E73" w14:textId="77777777" w:rsidTr="000E4B66">
        <w:trPr>
          <w:trHeight w:val="998"/>
        </w:trPr>
        <w:tc>
          <w:tcPr>
            <w:tcW w:w="2260" w:type="dxa"/>
            <w:vAlign w:val="center"/>
          </w:tcPr>
          <w:p w14:paraId="250301E7" w14:textId="6DD5C0A0" w:rsidR="000E4B66" w:rsidRPr="00940326" w:rsidRDefault="000E4B66" w:rsidP="008E2553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Source of Radiation</w:t>
            </w:r>
          </w:p>
        </w:tc>
        <w:tc>
          <w:tcPr>
            <w:tcW w:w="926" w:type="dxa"/>
            <w:vAlign w:val="center"/>
          </w:tcPr>
          <w:p w14:paraId="7F6CBA74" w14:textId="77777777" w:rsidR="000E4B66" w:rsidRPr="00526941" w:rsidRDefault="000E4B66" w:rsidP="008E2553">
            <w:pPr>
              <w:contextualSpacing/>
              <w:rPr>
                <w:rFonts w:ascii="Arial" w:hAnsi="Arial" w:cs="Arial"/>
                <w:b/>
                <w:color w:val="767171" w:themeColor="background2" w:themeShade="80"/>
              </w:rPr>
            </w:pPr>
            <w:r w:rsidRPr="00526941">
              <w:rPr>
                <w:rFonts w:ascii="Arial" w:hAnsi="Arial" w:cs="Arial"/>
                <w:b/>
              </w:rPr>
              <w:t>Sealed</w:t>
            </w:r>
          </w:p>
        </w:tc>
        <w:tc>
          <w:tcPr>
            <w:tcW w:w="778" w:type="dxa"/>
            <w:vAlign w:val="center"/>
          </w:tcPr>
          <w:p w14:paraId="0939F58C" w14:textId="77777777" w:rsidR="000E4B66" w:rsidRPr="00526941" w:rsidRDefault="000E4B66" w:rsidP="008E2553">
            <w:pPr>
              <w:contextualSpacing/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  <w:tc>
          <w:tcPr>
            <w:tcW w:w="2172" w:type="dxa"/>
            <w:gridSpan w:val="2"/>
            <w:vAlign w:val="center"/>
          </w:tcPr>
          <w:p w14:paraId="0F8DA3A6" w14:textId="77777777" w:rsidR="000E4B66" w:rsidRPr="00526941" w:rsidRDefault="000E4B66" w:rsidP="008E2553">
            <w:pPr>
              <w:contextualSpacing/>
              <w:rPr>
                <w:rFonts w:ascii="Arial" w:hAnsi="Arial" w:cs="Arial"/>
                <w:b/>
                <w:color w:val="767171" w:themeColor="background2" w:themeShade="80"/>
              </w:rPr>
            </w:pPr>
            <w:r w:rsidRPr="00526941">
              <w:rPr>
                <w:rFonts w:ascii="Arial" w:hAnsi="Arial" w:cs="Arial"/>
                <w:b/>
              </w:rPr>
              <w:t>Unsealed</w:t>
            </w:r>
          </w:p>
        </w:tc>
        <w:tc>
          <w:tcPr>
            <w:tcW w:w="663" w:type="dxa"/>
            <w:vAlign w:val="center"/>
          </w:tcPr>
          <w:p w14:paraId="1345D7BD" w14:textId="77777777" w:rsidR="000E4B66" w:rsidRPr="00526941" w:rsidRDefault="000E4B66" w:rsidP="008E2553">
            <w:pPr>
              <w:contextualSpacing/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  <w:tc>
          <w:tcPr>
            <w:tcW w:w="2127" w:type="dxa"/>
            <w:vAlign w:val="center"/>
          </w:tcPr>
          <w:p w14:paraId="7972173E" w14:textId="2C8C2220" w:rsidR="000E4B66" w:rsidRPr="00526941" w:rsidRDefault="000E4B66" w:rsidP="008E2553">
            <w:pPr>
              <w:contextualSpacing/>
              <w:rPr>
                <w:rFonts w:ascii="Arial" w:hAnsi="Arial" w:cs="Arial"/>
                <w:b/>
                <w:color w:val="767171" w:themeColor="background2" w:themeShade="80"/>
              </w:rPr>
            </w:pPr>
            <w:r>
              <w:rPr>
                <w:rFonts w:ascii="Arial" w:hAnsi="Arial" w:cs="Arial"/>
                <w:b/>
                <w:color w:val="767171" w:themeColor="background2" w:themeShade="80"/>
              </w:rPr>
              <w:t>X-Ray</w:t>
            </w:r>
          </w:p>
        </w:tc>
        <w:tc>
          <w:tcPr>
            <w:tcW w:w="708" w:type="dxa"/>
            <w:vAlign w:val="center"/>
          </w:tcPr>
          <w:p w14:paraId="47CBDC17" w14:textId="1EC55475" w:rsidR="000E4B66" w:rsidRPr="00526941" w:rsidRDefault="000E4B66" w:rsidP="008E2553">
            <w:pPr>
              <w:contextualSpacing/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</w:tr>
      <w:tr w:rsidR="00DF619A" w:rsidRPr="00940326" w14:paraId="346DAA38" w14:textId="77777777" w:rsidTr="000E4B66">
        <w:trPr>
          <w:trHeight w:val="544"/>
        </w:trPr>
        <w:tc>
          <w:tcPr>
            <w:tcW w:w="2260" w:type="dxa"/>
            <w:vAlign w:val="center"/>
          </w:tcPr>
          <w:p w14:paraId="5E4DF8A6" w14:textId="77777777" w:rsidR="00DF619A" w:rsidRPr="00940326" w:rsidRDefault="00526941" w:rsidP="008E2553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Radioisotopes</w:t>
            </w:r>
          </w:p>
        </w:tc>
        <w:tc>
          <w:tcPr>
            <w:tcW w:w="7374" w:type="dxa"/>
            <w:gridSpan w:val="7"/>
            <w:vAlign w:val="center"/>
          </w:tcPr>
          <w:p w14:paraId="7048D058" w14:textId="77777777" w:rsidR="00DF619A" w:rsidRPr="00526941" w:rsidRDefault="00526941" w:rsidP="008E2553">
            <w:pPr>
              <w:contextualSpacing/>
              <w:rPr>
                <w:rFonts w:ascii="Arial" w:hAnsi="Arial" w:cs="Arial"/>
                <w:i/>
              </w:rPr>
            </w:pPr>
            <w:r w:rsidRPr="00526941">
              <w:rPr>
                <w:rFonts w:ascii="Arial" w:hAnsi="Arial" w:cs="Arial"/>
                <w:i/>
                <w:color w:val="808080" w:themeColor="background1" w:themeShade="80"/>
              </w:rPr>
              <w:t>List all radioisotopes worker may use</w:t>
            </w:r>
          </w:p>
        </w:tc>
      </w:tr>
      <w:tr w:rsidR="00DF619A" w:rsidRPr="00940326" w14:paraId="24ED64FB" w14:textId="77777777" w:rsidTr="000E4B66">
        <w:trPr>
          <w:trHeight w:val="552"/>
        </w:trPr>
        <w:tc>
          <w:tcPr>
            <w:tcW w:w="2260" w:type="dxa"/>
            <w:vAlign w:val="center"/>
          </w:tcPr>
          <w:p w14:paraId="6E27EFB2" w14:textId="77777777" w:rsidR="00DF619A" w:rsidRPr="00940326" w:rsidRDefault="00DF619A" w:rsidP="008E2553">
            <w:pPr>
              <w:contextualSpacing/>
              <w:rPr>
                <w:rFonts w:ascii="Arial" w:hAnsi="Arial" w:cs="Arial"/>
                <w:b/>
              </w:rPr>
            </w:pPr>
            <w:r w:rsidRPr="00940326">
              <w:rPr>
                <w:rFonts w:ascii="Arial" w:hAnsi="Arial" w:cs="Arial"/>
                <w:b/>
              </w:rPr>
              <w:t>Location(s) of work</w:t>
            </w:r>
          </w:p>
        </w:tc>
        <w:tc>
          <w:tcPr>
            <w:tcW w:w="7374" w:type="dxa"/>
            <w:gridSpan w:val="7"/>
            <w:vAlign w:val="center"/>
          </w:tcPr>
          <w:p w14:paraId="0D237934" w14:textId="77777777" w:rsidR="00DF619A" w:rsidRPr="00940326" w:rsidRDefault="00DF619A" w:rsidP="008E2553">
            <w:pPr>
              <w:contextualSpacing/>
              <w:rPr>
                <w:rFonts w:ascii="Arial" w:hAnsi="Arial" w:cs="Arial"/>
              </w:rPr>
            </w:pPr>
          </w:p>
        </w:tc>
      </w:tr>
      <w:tr w:rsidR="00DF619A" w:rsidRPr="00940326" w14:paraId="41B8C998" w14:textId="77777777" w:rsidTr="000E4B66">
        <w:trPr>
          <w:trHeight w:val="702"/>
        </w:trPr>
        <w:tc>
          <w:tcPr>
            <w:tcW w:w="2260" w:type="dxa"/>
            <w:vAlign w:val="center"/>
          </w:tcPr>
          <w:p w14:paraId="4247C7A7" w14:textId="77777777" w:rsidR="00DF619A" w:rsidRPr="00940326" w:rsidRDefault="00DF619A" w:rsidP="008E2553">
            <w:pPr>
              <w:contextualSpacing/>
              <w:rPr>
                <w:rFonts w:ascii="Arial" w:hAnsi="Arial" w:cs="Arial"/>
                <w:b/>
              </w:rPr>
            </w:pPr>
            <w:r w:rsidRPr="00940326">
              <w:rPr>
                <w:rFonts w:ascii="Arial" w:hAnsi="Arial" w:cs="Arial"/>
                <w:b/>
              </w:rPr>
              <w:t>Principal Investigator</w:t>
            </w:r>
          </w:p>
        </w:tc>
        <w:tc>
          <w:tcPr>
            <w:tcW w:w="2601" w:type="dxa"/>
            <w:gridSpan w:val="3"/>
            <w:vAlign w:val="center"/>
          </w:tcPr>
          <w:p w14:paraId="56C31CAC" w14:textId="77777777" w:rsidR="00DF619A" w:rsidRPr="00940326" w:rsidRDefault="00DF619A" w:rsidP="008E2553">
            <w:pPr>
              <w:contextualSpacing/>
              <w:rPr>
                <w:rFonts w:ascii="Arial" w:hAnsi="Arial" w:cs="Arial"/>
                <w:i/>
              </w:rPr>
            </w:pPr>
            <w:r w:rsidRPr="00940326">
              <w:rPr>
                <w:rFonts w:ascii="Arial" w:hAnsi="Arial" w:cs="Arial"/>
                <w:i/>
                <w:color w:val="767171" w:themeColor="background2" w:themeShade="80"/>
              </w:rPr>
              <w:t>Please print name</w:t>
            </w:r>
          </w:p>
        </w:tc>
        <w:tc>
          <w:tcPr>
            <w:tcW w:w="4773" w:type="dxa"/>
            <w:gridSpan w:val="4"/>
            <w:vAlign w:val="center"/>
          </w:tcPr>
          <w:p w14:paraId="162FC582" w14:textId="77777777" w:rsidR="00DF619A" w:rsidRPr="00940326" w:rsidRDefault="00DF619A" w:rsidP="008E2553">
            <w:pPr>
              <w:contextualSpacing/>
              <w:rPr>
                <w:rFonts w:ascii="Arial" w:hAnsi="Arial" w:cs="Arial"/>
                <w:i/>
              </w:rPr>
            </w:pPr>
            <w:r w:rsidRPr="00940326">
              <w:rPr>
                <w:rFonts w:ascii="Arial" w:hAnsi="Arial" w:cs="Arial"/>
                <w:i/>
                <w:color w:val="767171" w:themeColor="background2" w:themeShade="80"/>
              </w:rPr>
              <w:t>Please sign name</w:t>
            </w:r>
          </w:p>
        </w:tc>
      </w:tr>
      <w:tr w:rsidR="00DF619A" w:rsidRPr="00940326" w14:paraId="1942F4E2" w14:textId="77777777" w:rsidTr="000E4B66">
        <w:trPr>
          <w:trHeight w:val="557"/>
        </w:trPr>
        <w:tc>
          <w:tcPr>
            <w:tcW w:w="2260" w:type="dxa"/>
            <w:vAlign w:val="center"/>
          </w:tcPr>
          <w:p w14:paraId="691A9CFD" w14:textId="77777777" w:rsidR="00DF619A" w:rsidRPr="00940326" w:rsidRDefault="00DF619A" w:rsidP="008E2553">
            <w:pPr>
              <w:contextualSpacing/>
              <w:rPr>
                <w:rFonts w:ascii="Arial" w:hAnsi="Arial" w:cs="Arial"/>
                <w:b/>
              </w:rPr>
            </w:pPr>
            <w:r w:rsidRPr="00940326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7374" w:type="dxa"/>
            <w:gridSpan w:val="7"/>
          </w:tcPr>
          <w:p w14:paraId="3D058EC5" w14:textId="77777777" w:rsidR="00DF619A" w:rsidRPr="00940326" w:rsidRDefault="00DF619A" w:rsidP="008E2553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38B9495C" w14:textId="77777777" w:rsidR="00DF619A" w:rsidRDefault="00DF619A" w:rsidP="008E2553">
      <w:pPr>
        <w:spacing w:after="0"/>
        <w:contextualSpacing/>
        <w:rPr>
          <w:rFonts w:ascii="Arial" w:hAnsi="Arial" w:cs="Arial"/>
        </w:rPr>
      </w:pPr>
    </w:p>
    <w:p w14:paraId="37401E4C" w14:textId="77777777" w:rsidR="00DF619A" w:rsidRDefault="00DF619A" w:rsidP="008E2553">
      <w:pPr>
        <w:spacing w:after="0"/>
        <w:contextualSpacing/>
        <w:rPr>
          <w:rFonts w:ascii="Arial" w:hAnsi="Arial" w:cs="Arial"/>
          <w:b/>
          <w:u w:val="single"/>
        </w:rPr>
      </w:pPr>
      <w:r w:rsidRPr="00DF619A">
        <w:rPr>
          <w:rFonts w:ascii="Arial" w:hAnsi="Arial" w:cs="Arial"/>
          <w:b/>
          <w:u w:val="single"/>
        </w:rPr>
        <w:t>Trainee acknowledgement of training and competency</w:t>
      </w:r>
    </w:p>
    <w:p w14:paraId="31D71537" w14:textId="77777777" w:rsidR="008E2553" w:rsidRPr="00DF619A" w:rsidRDefault="008E2553" w:rsidP="008E2553">
      <w:pPr>
        <w:spacing w:after="0"/>
        <w:contextualSpacing/>
        <w:rPr>
          <w:rFonts w:ascii="Arial" w:hAnsi="Arial" w:cs="Arial"/>
          <w:b/>
          <w:u w:val="single"/>
        </w:rPr>
      </w:pPr>
    </w:p>
    <w:p w14:paraId="23559D06" w14:textId="77777777" w:rsidR="00DF619A" w:rsidRDefault="00122BB4" w:rsidP="008E2553">
      <w:pPr>
        <w:spacing w:after="0"/>
        <w:contextualSpacing/>
        <w:rPr>
          <w:rFonts w:ascii="Arial" w:hAnsi="Arial" w:cs="Arial"/>
        </w:rPr>
      </w:pPr>
      <w:r w:rsidRPr="00940326">
        <w:rPr>
          <w:rFonts w:ascii="Arial" w:hAnsi="Arial" w:cs="Arial"/>
        </w:rPr>
        <w:t xml:space="preserve">I acknowledge that I have been trained in the safe-handling of the </w:t>
      </w:r>
      <w:r w:rsidR="008E2553">
        <w:rPr>
          <w:rFonts w:ascii="Arial" w:hAnsi="Arial" w:cs="Arial"/>
        </w:rPr>
        <w:t>radioactive sources listed</w:t>
      </w:r>
      <w:r w:rsidRPr="00940326">
        <w:rPr>
          <w:rFonts w:ascii="Arial" w:hAnsi="Arial" w:cs="Arial"/>
        </w:rPr>
        <w:t xml:space="preserve"> above and I am confident to work </w:t>
      </w:r>
      <w:r w:rsidR="00DF619A" w:rsidRPr="00940326">
        <w:rPr>
          <w:rFonts w:ascii="Arial" w:hAnsi="Arial" w:cs="Arial"/>
        </w:rPr>
        <w:t xml:space="preserve">independently. </w:t>
      </w:r>
      <w:r w:rsidRPr="00940326">
        <w:rPr>
          <w:rFonts w:ascii="Arial" w:hAnsi="Arial" w:cs="Arial"/>
        </w:rPr>
        <w:t>I also agree to help maintain the laboratory and I understand that I can be excluded from the laboratory if I fail to follow the safety regulations</w:t>
      </w:r>
      <w:r w:rsidR="0019424E" w:rsidRPr="00940326">
        <w:rPr>
          <w:rFonts w:ascii="Arial" w:hAnsi="Arial" w:cs="Arial"/>
        </w:rPr>
        <w:t xml:space="preserve"> (2 warnings will be given before exclusion).</w:t>
      </w:r>
      <w:r w:rsidR="00423D85" w:rsidRPr="00940326">
        <w:rPr>
          <w:rFonts w:ascii="Arial" w:hAnsi="Arial" w:cs="Arial"/>
        </w:rPr>
        <w:t xml:space="preserve">  </w:t>
      </w:r>
      <w:r w:rsidR="00423D85" w:rsidRPr="00940326">
        <w:rPr>
          <w:rFonts w:ascii="Arial" w:hAnsi="Arial" w:cs="Arial"/>
          <w:b/>
        </w:rPr>
        <w:t>To be filled out by the trainee.</w:t>
      </w:r>
      <w:r w:rsidR="00423D85" w:rsidRPr="00940326">
        <w:rPr>
          <w:rFonts w:ascii="Arial" w:hAnsi="Arial" w:cs="Arial"/>
        </w:rPr>
        <w:t xml:space="preserve">  </w:t>
      </w:r>
    </w:p>
    <w:p w14:paraId="2675B1F1" w14:textId="77777777" w:rsidR="008E2553" w:rsidRPr="00940326" w:rsidRDefault="008E2553" w:rsidP="008E2553">
      <w:pPr>
        <w:spacing w:after="0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DF619A" w:rsidRPr="00940326" w14:paraId="0ED49240" w14:textId="77777777" w:rsidTr="008E2553">
        <w:trPr>
          <w:trHeight w:val="575"/>
        </w:trPr>
        <w:tc>
          <w:tcPr>
            <w:tcW w:w="2263" w:type="dxa"/>
            <w:vAlign w:val="center"/>
          </w:tcPr>
          <w:p w14:paraId="0C383E53" w14:textId="77777777" w:rsidR="00DF619A" w:rsidRPr="00940326" w:rsidRDefault="00DF619A" w:rsidP="008E2553">
            <w:pPr>
              <w:contextualSpacing/>
              <w:rPr>
                <w:rFonts w:ascii="Arial" w:hAnsi="Arial" w:cs="Arial"/>
              </w:rPr>
            </w:pPr>
            <w:r w:rsidRPr="00940326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753" w:type="dxa"/>
            <w:vAlign w:val="center"/>
          </w:tcPr>
          <w:p w14:paraId="64BBAC79" w14:textId="77777777" w:rsidR="00DF619A" w:rsidRPr="00940326" w:rsidRDefault="00DF619A" w:rsidP="008E2553">
            <w:pPr>
              <w:contextualSpacing/>
              <w:rPr>
                <w:rFonts w:ascii="Arial" w:hAnsi="Arial" w:cs="Arial"/>
              </w:rPr>
            </w:pPr>
          </w:p>
        </w:tc>
      </w:tr>
      <w:tr w:rsidR="00DF619A" w:rsidRPr="00940326" w14:paraId="77498A28" w14:textId="77777777" w:rsidTr="008E2553">
        <w:trPr>
          <w:trHeight w:val="555"/>
        </w:trPr>
        <w:tc>
          <w:tcPr>
            <w:tcW w:w="2263" w:type="dxa"/>
            <w:vAlign w:val="center"/>
          </w:tcPr>
          <w:p w14:paraId="0BFB5122" w14:textId="77777777" w:rsidR="00DF619A" w:rsidRPr="008E2553" w:rsidRDefault="00DF619A" w:rsidP="008E2553">
            <w:pPr>
              <w:contextualSpacing/>
              <w:rPr>
                <w:rFonts w:ascii="Arial" w:hAnsi="Arial" w:cs="Arial"/>
                <w:b/>
              </w:rPr>
            </w:pPr>
            <w:r w:rsidRPr="00940326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6753" w:type="dxa"/>
            <w:vAlign w:val="center"/>
          </w:tcPr>
          <w:p w14:paraId="43643B73" w14:textId="77777777" w:rsidR="00DF619A" w:rsidRPr="00940326" w:rsidRDefault="00DF619A" w:rsidP="008E2553">
            <w:pPr>
              <w:contextualSpacing/>
              <w:rPr>
                <w:rFonts w:ascii="Arial" w:hAnsi="Arial" w:cs="Arial"/>
              </w:rPr>
            </w:pPr>
          </w:p>
        </w:tc>
      </w:tr>
      <w:tr w:rsidR="00DF619A" w:rsidRPr="00940326" w14:paraId="448171B1" w14:textId="77777777" w:rsidTr="008E2553">
        <w:trPr>
          <w:trHeight w:val="549"/>
        </w:trPr>
        <w:tc>
          <w:tcPr>
            <w:tcW w:w="2263" w:type="dxa"/>
            <w:vAlign w:val="center"/>
          </w:tcPr>
          <w:p w14:paraId="5B462980" w14:textId="77777777" w:rsidR="00DF619A" w:rsidRPr="00940326" w:rsidRDefault="00DF619A" w:rsidP="008E2553">
            <w:pPr>
              <w:contextualSpacing/>
              <w:rPr>
                <w:rFonts w:ascii="Arial" w:hAnsi="Arial" w:cs="Arial"/>
              </w:rPr>
            </w:pPr>
            <w:r w:rsidRPr="00940326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6753" w:type="dxa"/>
            <w:vAlign w:val="center"/>
          </w:tcPr>
          <w:p w14:paraId="2DB2EED7" w14:textId="77777777" w:rsidR="00DF619A" w:rsidRPr="00940326" w:rsidRDefault="00DF619A" w:rsidP="008E2553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34F366FF" w14:textId="77777777" w:rsidR="008E2553" w:rsidRDefault="008E2553" w:rsidP="008E2553">
      <w:pPr>
        <w:spacing w:after="0"/>
        <w:contextualSpacing/>
        <w:rPr>
          <w:rFonts w:ascii="Arial" w:hAnsi="Arial" w:cs="Arial"/>
          <w:b/>
          <w:u w:val="single"/>
        </w:rPr>
      </w:pPr>
    </w:p>
    <w:p w14:paraId="78C31A5A" w14:textId="77777777" w:rsidR="0019424E" w:rsidRDefault="009D5646" w:rsidP="008E2553">
      <w:pPr>
        <w:spacing w:after="0"/>
        <w:contextualSpacing/>
        <w:rPr>
          <w:rFonts w:ascii="Arial" w:hAnsi="Arial" w:cs="Arial"/>
          <w:b/>
          <w:u w:val="single"/>
        </w:rPr>
      </w:pPr>
      <w:r w:rsidRPr="00940326">
        <w:rPr>
          <w:rFonts w:ascii="Arial" w:hAnsi="Arial" w:cs="Arial"/>
          <w:b/>
          <w:u w:val="single"/>
        </w:rPr>
        <w:t>Record of warnings issued</w:t>
      </w:r>
    </w:p>
    <w:p w14:paraId="6FD6E71A" w14:textId="77777777" w:rsidR="008E2553" w:rsidRPr="00940326" w:rsidRDefault="008E2553" w:rsidP="008E2553">
      <w:pPr>
        <w:spacing w:after="0"/>
        <w:contextualSpacing/>
        <w:rPr>
          <w:rFonts w:ascii="Arial" w:hAnsi="Arial" w:cs="Arial"/>
          <w:b/>
          <w:u w:val="single"/>
        </w:rPr>
      </w:pPr>
    </w:p>
    <w:p w14:paraId="226CCCC1" w14:textId="77777777" w:rsidR="009D5646" w:rsidRDefault="009D5646" w:rsidP="008E2553">
      <w:pPr>
        <w:spacing w:after="0"/>
        <w:contextualSpacing/>
        <w:rPr>
          <w:rFonts w:ascii="Arial" w:hAnsi="Arial" w:cs="Arial"/>
          <w:b/>
        </w:rPr>
      </w:pPr>
      <w:r w:rsidRPr="00940326">
        <w:rPr>
          <w:rFonts w:ascii="Arial" w:hAnsi="Arial" w:cs="Arial"/>
          <w:b/>
        </w:rPr>
        <w:t>To be filled in by the Principal Investigator.</w:t>
      </w:r>
    </w:p>
    <w:p w14:paraId="42F7C8C7" w14:textId="77777777" w:rsidR="008E2553" w:rsidRPr="00940326" w:rsidRDefault="008E2553" w:rsidP="008E2553">
      <w:pPr>
        <w:spacing w:after="0"/>
        <w:contextualSpacing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954"/>
        <w:gridCol w:w="1224"/>
      </w:tblGrid>
      <w:tr w:rsidR="00814EA1" w:rsidRPr="00940326" w14:paraId="6E0246EA" w14:textId="77777777" w:rsidTr="009D5646">
        <w:tc>
          <w:tcPr>
            <w:tcW w:w="1838" w:type="dxa"/>
          </w:tcPr>
          <w:p w14:paraId="36DE4AC4" w14:textId="77777777" w:rsidR="00814EA1" w:rsidRPr="00940326" w:rsidRDefault="00814EA1" w:rsidP="008E2553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</w:tcPr>
          <w:p w14:paraId="08E71E31" w14:textId="77777777" w:rsidR="00814EA1" w:rsidRPr="00940326" w:rsidRDefault="00814EA1" w:rsidP="008E2553">
            <w:pPr>
              <w:contextualSpacing/>
              <w:rPr>
                <w:rFonts w:ascii="Arial" w:hAnsi="Arial" w:cs="Arial"/>
                <w:b/>
              </w:rPr>
            </w:pPr>
            <w:r w:rsidRPr="00940326">
              <w:rPr>
                <w:rFonts w:ascii="Arial" w:hAnsi="Arial" w:cs="Arial"/>
                <w:b/>
              </w:rPr>
              <w:t>Reason for warning/exclusion</w:t>
            </w:r>
          </w:p>
        </w:tc>
        <w:tc>
          <w:tcPr>
            <w:tcW w:w="1224" w:type="dxa"/>
          </w:tcPr>
          <w:p w14:paraId="257E013D" w14:textId="77777777" w:rsidR="00814EA1" w:rsidRPr="00940326" w:rsidRDefault="00814EA1" w:rsidP="008E2553">
            <w:pPr>
              <w:contextualSpacing/>
              <w:rPr>
                <w:rFonts w:ascii="Arial" w:hAnsi="Arial" w:cs="Arial"/>
                <w:b/>
              </w:rPr>
            </w:pPr>
            <w:r w:rsidRPr="00940326">
              <w:rPr>
                <w:rFonts w:ascii="Arial" w:hAnsi="Arial" w:cs="Arial"/>
                <w:b/>
              </w:rPr>
              <w:t>Date</w:t>
            </w:r>
          </w:p>
        </w:tc>
      </w:tr>
      <w:tr w:rsidR="009D5646" w:rsidRPr="00940326" w14:paraId="2F08F697" w14:textId="77777777" w:rsidTr="008E2553">
        <w:trPr>
          <w:trHeight w:val="566"/>
        </w:trPr>
        <w:tc>
          <w:tcPr>
            <w:tcW w:w="1838" w:type="dxa"/>
            <w:vAlign w:val="center"/>
          </w:tcPr>
          <w:p w14:paraId="68678354" w14:textId="77777777" w:rsidR="009D5646" w:rsidRPr="00940326" w:rsidRDefault="009D5646" w:rsidP="008E2553">
            <w:pPr>
              <w:contextualSpacing/>
              <w:rPr>
                <w:rFonts w:ascii="Arial" w:hAnsi="Arial" w:cs="Arial"/>
                <w:b/>
              </w:rPr>
            </w:pPr>
            <w:r w:rsidRPr="00940326">
              <w:rPr>
                <w:rFonts w:ascii="Arial" w:hAnsi="Arial" w:cs="Arial"/>
                <w:b/>
              </w:rPr>
              <w:t>Warning 1</w:t>
            </w:r>
          </w:p>
        </w:tc>
        <w:tc>
          <w:tcPr>
            <w:tcW w:w="5954" w:type="dxa"/>
            <w:vAlign w:val="center"/>
          </w:tcPr>
          <w:p w14:paraId="66262553" w14:textId="77777777" w:rsidR="009D5646" w:rsidRPr="00940326" w:rsidRDefault="009D5646" w:rsidP="008E2553">
            <w:pPr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24" w:type="dxa"/>
            <w:vAlign w:val="center"/>
          </w:tcPr>
          <w:p w14:paraId="6072CC00" w14:textId="77777777" w:rsidR="009D5646" w:rsidRPr="00940326" w:rsidRDefault="009D5646" w:rsidP="008E2553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9D5646" w:rsidRPr="00940326" w14:paraId="3236EDEB" w14:textId="77777777" w:rsidTr="008E2553">
        <w:trPr>
          <w:trHeight w:val="566"/>
        </w:trPr>
        <w:tc>
          <w:tcPr>
            <w:tcW w:w="1838" w:type="dxa"/>
            <w:vAlign w:val="center"/>
          </w:tcPr>
          <w:p w14:paraId="05E8C97D" w14:textId="77777777" w:rsidR="009D5646" w:rsidRPr="00940326" w:rsidRDefault="009D5646" w:rsidP="008E2553">
            <w:pPr>
              <w:contextualSpacing/>
              <w:rPr>
                <w:rFonts w:ascii="Arial" w:hAnsi="Arial" w:cs="Arial"/>
                <w:b/>
              </w:rPr>
            </w:pPr>
            <w:r w:rsidRPr="00940326">
              <w:rPr>
                <w:rFonts w:ascii="Arial" w:hAnsi="Arial" w:cs="Arial"/>
                <w:b/>
              </w:rPr>
              <w:t>Warning 2</w:t>
            </w:r>
          </w:p>
        </w:tc>
        <w:tc>
          <w:tcPr>
            <w:tcW w:w="5954" w:type="dxa"/>
            <w:vAlign w:val="center"/>
          </w:tcPr>
          <w:p w14:paraId="4E867097" w14:textId="77777777" w:rsidR="009D5646" w:rsidRPr="00940326" w:rsidRDefault="009D5646" w:rsidP="008E2553">
            <w:pPr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24" w:type="dxa"/>
            <w:vAlign w:val="center"/>
          </w:tcPr>
          <w:p w14:paraId="169A22D4" w14:textId="77777777" w:rsidR="009D5646" w:rsidRPr="00940326" w:rsidRDefault="009D5646" w:rsidP="008E2553">
            <w:pPr>
              <w:contextualSpacing/>
              <w:rPr>
                <w:rFonts w:ascii="Arial" w:hAnsi="Arial" w:cs="Arial"/>
                <w:b/>
                <w:u w:val="single"/>
              </w:rPr>
            </w:pPr>
          </w:p>
        </w:tc>
      </w:tr>
      <w:tr w:rsidR="009D5646" w:rsidRPr="00940326" w14:paraId="067AD102" w14:textId="77777777" w:rsidTr="008E2553">
        <w:trPr>
          <w:trHeight w:val="566"/>
        </w:trPr>
        <w:tc>
          <w:tcPr>
            <w:tcW w:w="1838" w:type="dxa"/>
            <w:vAlign w:val="center"/>
          </w:tcPr>
          <w:p w14:paraId="00520E1E" w14:textId="77777777" w:rsidR="009D5646" w:rsidRPr="00940326" w:rsidRDefault="00814EA1" w:rsidP="008E2553">
            <w:pPr>
              <w:contextualSpacing/>
              <w:rPr>
                <w:rFonts w:ascii="Arial" w:hAnsi="Arial" w:cs="Arial"/>
                <w:b/>
              </w:rPr>
            </w:pPr>
            <w:r w:rsidRPr="00940326">
              <w:rPr>
                <w:rFonts w:ascii="Arial" w:hAnsi="Arial" w:cs="Arial"/>
                <w:b/>
              </w:rPr>
              <w:t>Exclusion</w:t>
            </w:r>
          </w:p>
        </w:tc>
        <w:tc>
          <w:tcPr>
            <w:tcW w:w="5954" w:type="dxa"/>
            <w:vAlign w:val="center"/>
          </w:tcPr>
          <w:p w14:paraId="66F43BC9" w14:textId="77777777" w:rsidR="009D5646" w:rsidRPr="00940326" w:rsidRDefault="009D5646" w:rsidP="008E2553">
            <w:pPr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24" w:type="dxa"/>
            <w:vAlign w:val="center"/>
          </w:tcPr>
          <w:p w14:paraId="42A67246" w14:textId="77777777" w:rsidR="009D5646" w:rsidRPr="00940326" w:rsidRDefault="009D5646" w:rsidP="008E2553">
            <w:pPr>
              <w:contextualSpacing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30B0EA95" w14:textId="77777777" w:rsidR="0019424E" w:rsidRPr="00344DDA" w:rsidRDefault="0019424E">
      <w:pPr>
        <w:rPr>
          <w:rFonts w:ascii="Arial" w:hAnsi="Arial" w:cs="Arial"/>
        </w:rPr>
      </w:pPr>
    </w:p>
    <w:sectPr w:rsidR="0019424E" w:rsidRPr="00344DDA" w:rsidSect="003F63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40" w:bottom="1135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6A0C8" w14:textId="77777777" w:rsidR="009D5402" w:rsidRDefault="009D5402" w:rsidP="003F6377">
      <w:pPr>
        <w:spacing w:after="0" w:line="240" w:lineRule="auto"/>
      </w:pPr>
      <w:r>
        <w:separator/>
      </w:r>
    </w:p>
  </w:endnote>
  <w:endnote w:type="continuationSeparator" w:id="0">
    <w:p w14:paraId="4CF69DBC" w14:textId="77777777" w:rsidR="009D5402" w:rsidRDefault="009D5402" w:rsidP="003F6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D4C9F" w14:textId="77777777" w:rsidR="0059142A" w:rsidRDefault="005914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E468B" w14:textId="77777777" w:rsidR="003F6377" w:rsidRDefault="003F6377" w:rsidP="003F6377">
    <w:pPr>
      <w:pStyle w:val="Header"/>
    </w:pPr>
  </w:p>
  <w:p w14:paraId="112F14A6" w14:textId="20C560BE" w:rsidR="003F6377" w:rsidRDefault="003F6377" w:rsidP="003F6377">
    <w:pPr>
      <w:pStyle w:val="Footer"/>
      <w:tabs>
        <w:tab w:val="right" w:pos="9639"/>
      </w:tabs>
      <w:ind w:left="-142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OHSOS0</w:t>
    </w:r>
    <w:r w:rsidR="0059142A">
      <w:rPr>
        <w:rFonts w:ascii="Arial" w:hAnsi="Arial" w:cs="Arial"/>
        <w:sz w:val="12"/>
        <w:szCs w:val="12"/>
      </w:rPr>
      <w:t>21</w:t>
    </w:r>
    <w:r>
      <w:rPr>
        <w:rFonts w:ascii="Arial" w:hAnsi="Arial" w:cs="Arial"/>
        <w:sz w:val="12"/>
        <w:szCs w:val="12"/>
      </w:rPr>
      <w:t>/F001 v1.0</w:t>
    </w:r>
    <w:r>
      <w:rPr>
        <w:rFonts w:ascii="Arial" w:hAnsi="Arial" w:cs="Arial"/>
        <w:sz w:val="12"/>
        <w:szCs w:val="12"/>
      </w:rPr>
      <w:tab/>
      <w:t xml:space="preserve">      </w:t>
    </w:r>
    <w:r w:rsidR="00E300FF">
      <w:rPr>
        <w:rFonts w:ascii="Arial" w:hAnsi="Arial" w:cs="Arial"/>
        <w:sz w:val="12"/>
        <w:szCs w:val="12"/>
      </w:rPr>
      <w:t xml:space="preserve">              Owner: Head, SHaW</w:t>
    </w:r>
    <w:r>
      <w:rPr>
        <w:rFonts w:ascii="Arial" w:hAnsi="Arial" w:cs="Arial"/>
        <w:sz w:val="12"/>
        <w:szCs w:val="12"/>
      </w:rPr>
      <w:tab/>
      <w:t xml:space="preserve">    Page 1 of 2</w:t>
    </w:r>
  </w:p>
  <w:p w14:paraId="5637D622" w14:textId="0A3763A7" w:rsidR="003F6377" w:rsidRDefault="003F6377" w:rsidP="003F6377">
    <w:pPr>
      <w:pStyle w:val="Footer"/>
      <w:tabs>
        <w:tab w:val="right" w:pos="9639"/>
      </w:tabs>
      <w:ind w:left="-142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Issue Date:  </w:t>
    </w:r>
    <w:r w:rsidR="0012028F">
      <w:rPr>
        <w:rFonts w:ascii="Arial" w:hAnsi="Arial" w:cs="Arial"/>
        <w:sz w:val="12"/>
        <w:szCs w:val="12"/>
      </w:rPr>
      <w:t>A</w:t>
    </w:r>
    <w:r w:rsidR="0059142A">
      <w:rPr>
        <w:rFonts w:ascii="Arial" w:hAnsi="Arial" w:cs="Arial"/>
        <w:sz w:val="12"/>
        <w:szCs w:val="12"/>
      </w:rPr>
      <w:t xml:space="preserve">ugust </w:t>
    </w:r>
    <w:r>
      <w:rPr>
        <w:rFonts w:ascii="Arial" w:hAnsi="Arial" w:cs="Arial"/>
        <w:sz w:val="12"/>
        <w:szCs w:val="12"/>
      </w:rPr>
      <w:t>20</w:t>
    </w:r>
    <w:r w:rsidR="0059142A">
      <w:rPr>
        <w:rFonts w:ascii="Arial" w:hAnsi="Arial" w:cs="Arial"/>
        <w:sz w:val="12"/>
        <w:szCs w:val="12"/>
      </w:rPr>
      <w:t>22</w:t>
    </w:r>
    <w:r>
      <w:rPr>
        <w:rFonts w:ascii="Arial" w:hAnsi="Arial" w:cs="Arial"/>
        <w:sz w:val="12"/>
        <w:szCs w:val="12"/>
      </w:rPr>
      <w:t xml:space="preserve">                                                                               </w:t>
    </w:r>
    <w:r w:rsidR="0012028F"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sz w:val="12"/>
        <w:szCs w:val="12"/>
      </w:rPr>
      <w:t xml:space="preserve"> </w:t>
    </w:r>
    <w:r w:rsidR="0012028F">
      <w:rPr>
        <w:rFonts w:ascii="Arial" w:hAnsi="Arial" w:cs="Arial"/>
        <w:sz w:val="12"/>
        <w:szCs w:val="12"/>
      </w:rPr>
      <w:t xml:space="preserve">   </w:t>
    </w:r>
    <w:r>
      <w:rPr>
        <w:rFonts w:ascii="Arial" w:hAnsi="Arial" w:cs="Arial"/>
        <w:sz w:val="12"/>
        <w:szCs w:val="12"/>
      </w:rPr>
      <w:t xml:space="preserve">   Date of last review: </w:t>
    </w:r>
    <w:r w:rsidR="0012028F">
      <w:rPr>
        <w:rFonts w:ascii="Arial" w:hAnsi="Arial" w:cs="Arial"/>
        <w:sz w:val="12"/>
        <w:szCs w:val="12"/>
      </w:rPr>
      <w:t>A</w:t>
    </w:r>
    <w:r w:rsidR="0059142A">
      <w:rPr>
        <w:rFonts w:ascii="Arial" w:hAnsi="Arial" w:cs="Arial"/>
        <w:sz w:val="12"/>
        <w:szCs w:val="12"/>
      </w:rPr>
      <w:t>ugust 2022</w:t>
    </w:r>
    <w:r>
      <w:rPr>
        <w:rFonts w:ascii="Arial" w:hAnsi="Arial" w:cs="Arial"/>
        <w:sz w:val="12"/>
        <w:szCs w:val="12"/>
      </w:rPr>
      <w:t xml:space="preserve">                     </w:t>
    </w:r>
    <w:r w:rsidR="0012028F">
      <w:rPr>
        <w:rFonts w:ascii="Arial" w:hAnsi="Arial" w:cs="Arial"/>
        <w:sz w:val="12"/>
        <w:szCs w:val="12"/>
      </w:rPr>
      <w:t xml:space="preserve">   </w:t>
    </w:r>
    <w:r>
      <w:rPr>
        <w:rFonts w:ascii="Arial" w:hAnsi="Arial" w:cs="Arial"/>
        <w:sz w:val="12"/>
        <w:szCs w:val="12"/>
      </w:rPr>
      <w:t xml:space="preserve">                  Date of next review: </w:t>
    </w:r>
    <w:r w:rsidR="0012028F">
      <w:rPr>
        <w:rFonts w:ascii="Arial" w:hAnsi="Arial" w:cs="Arial"/>
        <w:sz w:val="12"/>
        <w:szCs w:val="12"/>
      </w:rPr>
      <w:t>A</w:t>
    </w:r>
    <w:r w:rsidR="0059142A">
      <w:rPr>
        <w:rFonts w:ascii="Arial" w:hAnsi="Arial" w:cs="Arial"/>
        <w:sz w:val="12"/>
        <w:szCs w:val="12"/>
      </w:rPr>
      <w:t>ugust 2025</w:t>
    </w:r>
  </w:p>
  <w:p w14:paraId="371EA82D" w14:textId="77777777" w:rsidR="003F6377" w:rsidRDefault="003F6377" w:rsidP="003F6377">
    <w:pPr>
      <w:pStyle w:val="Footer"/>
      <w:jc w:val="center"/>
      <w:rPr>
        <w:rFonts w:ascii="Arial" w:hAnsi="Arial" w:cs="Arial"/>
        <w:sz w:val="12"/>
        <w:szCs w:val="12"/>
      </w:rPr>
    </w:pPr>
  </w:p>
  <w:p w14:paraId="2E268750" w14:textId="77777777" w:rsidR="003F6377" w:rsidRDefault="003F6377" w:rsidP="003F6377">
    <w:pPr>
      <w:pStyle w:val="Footer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For the latest version of this document please go to </w:t>
    </w:r>
    <w:hyperlink r:id="rId1" w:history="1">
      <w:r>
        <w:rPr>
          <w:rStyle w:val="Hyperlink"/>
          <w:rFonts w:ascii="Arial" w:hAnsi="Arial" w:cs="Arial"/>
          <w:color w:val="0070C0"/>
          <w:sz w:val="12"/>
          <w:szCs w:val="12"/>
        </w:rPr>
        <w:t>http://strath.ac.uk/safetyservices/</w:t>
      </w:r>
    </w:hyperlink>
    <w:r>
      <w:rPr>
        <w:rFonts w:ascii="Arial" w:hAnsi="Arial" w:cs="Arial"/>
        <w:sz w:val="12"/>
        <w:szCs w:val="12"/>
      </w:rPr>
      <w:t xml:space="preserve">  </w:t>
    </w:r>
  </w:p>
  <w:p w14:paraId="62A62AF2" w14:textId="77777777" w:rsidR="003F6377" w:rsidRPr="003F6377" w:rsidRDefault="003F6377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01312" w14:textId="77777777" w:rsidR="0059142A" w:rsidRDefault="00591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A1277" w14:textId="77777777" w:rsidR="009D5402" w:rsidRDefault="009D5402" w:rsidP="003F6377">
      <w:pPr>
        <w:spacing w:after="0" w:line="240" w:lineRule="auto"/>
      </w:pPr>
      <w:r>
        <w:separator/>
      </w:r>
    </w:p>
  </w:footnote>
  <w:footnote w:type="continuationSeparator" w:id="0">
    <w:p w14:paraId="72B4FD08" w14:textId="77777777" w:rsidR="009D5402" w:rsidRDefault="009D5402" w:rsidP="003F6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19D1C" w14:textId="77777777" w:rsidR="0059142A" w:rsidRDefault="005914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CD19" w14:textId="14FAE583" w:rsidR="003F6377" w:rsidRDefault="00C92B0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84347FE" wp14:editId="532AEE75">
          <wp:simplePos x="0" y="0"/>
          <wp:positionH relativeFrom="column">
            <wp:posOffset>5183505</wp:posOffset>
          </wp:positionH>
          <wp:positionV relativeFrom="paragraph">
            <wp:posOffset>-449580</wp:posOffset>
          </wp:positionV>
          <wp:extent cx="1015200" cy="1134000"/>
          <wp:effectExtent l="0" t="0" r="0" b="9525"/>
          <wp:wrapNone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200" cy="11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59A43" w14:textId="77777777" w:rsidR="0059142A" w:rsidRDefault="005914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5F71"/>
    <w:multiLevelType w:val="hybridMultilevel"/>
    <w:tmpl w:val="809EA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0642B"/>
    <w:multiLevelType w:val="hybridMultilevel"/>
    <w:tmpl w:val="31088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66305"/>
    <w:multiLevelType w:val="hybridMultilevel"/>
    <w:tmpl w:val="3D5E9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A6DC3"/>
    <w:multiLevelType w:val="hybridMultilevel"/>
    <w:tmpl w:val="5B80C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20AF8"/>
    <w:multiLevelType w:val="hybridMultilevel"/>
    <w:tmpl w:val="8AC8A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02A"/>
    <w:rsid w:val="000521E6"/>
    <w:rsid w:val="000561E1"/>
    <w:rsid w:val="000B04A6"/>
    <w:rsid w:val="000D2DDC"/>
    <w:rsid w:val="000E4B66"/>
    <w:rsid w:val="00106CBC"/>
    <w:rsid w:val="0012028F"/>
    <w:rsid w:val="00122BB4"/>
    <w:rsid w:val="001903EA"/>
    <w:rsid w:val="0019424E"/>
    <w:rsid w:val="00323F73"/>
    <w:rsid w:val="00344DDA"/>
    <w:rsid w:val="00376667"/>
    <w:rsid w:val="003E7D14"/>
    <w:rsid w:val="003F6377"/>
    <w:rsid w:val="00403B77"/>
    <w:rsid w:val="00423D85"/>
    <w:rsid w:val="00526941"/>
    <w:rsid w:val="0059142A"/>
    <w:rsid w:val="005E49FA"/>
    <w:rsid w:val="005F6364"/>
    <w:rsid w:val="00600A89"/>
    <w:rsid w:val="0069659C"/>
    <w:rsid w:val="00744061"/>
    <w:rsid w:val="00766BAB"/>
    <w:rsid w:val="00781642"/>
    <w:rsid w:val="00814EA1"/>
    <w:rsid w:val="00882A77"/>
    <w:rsid w:val="008835CA"/>
    <w:rsid w:val="008D23E8"/>
    <w:rsid w:val="008E2553"/>
    <w:rsid w:val="00912AA0"/>
    <w:rsid w:val="00931396"/>
    <w:rsid w:val="00940326"/>
    <w:rsid w:val="009D5402"/>
    <w:rsid w:val="009D5646"/>
    <w:rsid w:val="00A8201D"/>
    <w:rsid w:val="00A95BE2"/>
    <w:rsid w:val="00B26C10"/>
    <w:rsid w:val="00B618A6"/>
    <w:rsid w:val="00B87C63"/>
    <w:rsid w:val="00BE3C66"/>
    <w:rsid w:val="00C92B0D"/>
    <w:rsid w:val="00CB008D"/>
    <w:rsid w:val="00CC102A"/>
    <w:rsid w:val="00CC4E31"/>
    <w:rsid w:val="00CD352C"/>
    <w:rsid w:val="00CF5788"/>
    <w:rsid w:val="00D94C83"/>
    <w:rsid w:val="00DB3EAB"/>
    <w:rsid w:val="00DF48B4"/>
    <w:rsid w:val="00DF619A"/>
    <w:rsid w:val="00E300FF"/>
    <w:rsid w:val="00EA3254"/>
    <w:rsid w:val="00F542D9"/>
    <w:rsid w:val="00FA4C5C"/>
    <w:rsid w:val="00FA5A40"/>
    <w:rsid w:val="00FB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39D694"/>
  <w15:chartTrackingRefBased/>
  <w15:docId w15:val="{F330C2BB-DAE5-45DF-9AB5-2E3FC0E0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1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32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1E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18A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D2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D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D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DD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F6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377"/>
  </w:style>
  <w:style w:type="paragraph" w:styleId="Footer">
    <w:name w:val="footer"/>
    <w:basedOn w:val="Normal"/>
    <w:link w:val="FooterChar"/>
    <w:uiPriority w:val="99"/>
    <w:unhideWhenUsed/>
    <w:rsid w:val="003F6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pider.science.strath.ac.uk/erad/login.ph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trath.ac.uk/safetyservice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Westrop</dc:creator>
  <cp:keywords/>
  <dc:description/>
  <cp:lastModifiedBy>Danielle Jarvie</cp:lastModifiedBy>
  <cp:revision>8</cp:revision>
  <cp:lastPrinted>2018-09-25T15:24:00Z</cp:lastPrinted>
  <dcterms:created xsi:type="dcterms:W3CDTF">2022-05-03T11:16:00Z</dcterms:created>
  <dcterms:modified xsi:type="dcterms:W3CDTF">2022-09-01T12:16:00Z</dcterms:modified>
</cp:coreProperties>
</file>