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5571B484" w14:textId="75F114FB" w:rsidR="00A33F02" w:rsidRDefault="00922931" w:rsidP="00A33F02">
      <w:pPr>
        <w:jc w:val="center"/>
        <w:rPr>
          <w:rFonts w:cs="Arial"/>
          <w:b/>
          <w:i/>
          <w:lang w:val="en-GB"/>
        </w:rPr>
      </w:pPr>
      <w:r>
        <w:rPr>
          <w:rFonts w:cs="Arial"/>
          <w:b/>
          <w:i/>
          <w:lang w:val="en-GB"/>
        </w:rPr>
        <w:t>Guam</w:t>
      </w:r>
      <w:r w:rsidR="000D480B" w:rsidRPr="000D480B">
        <w:rPr>
          <w:rFonts w:cs="Arial"/>
          <w:b/>
          <w:i/>
          <w:lang w:val="en-GB"/>
        </w:rPr>
        <w:t>, USA</w:t>
      </w:r>
    </w:p>
    <w:p w14:paraId="702684AE" w14:textId="77777777" w:rsidR="000D480B" w:rsidRPr="00061302" w:rsidRDefault="000D480B" w:rsidP="00A33F02">
      <w:pPr>
        <w:jc w:val="cente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7A3C3C" w:rsidRPr="00061302" w14:paraId="2537EBAE" w14:textId="77777777" w:rsidTr="006519FD">
        <w:trPr>
          <w:trHeight w:val="174"/>
        </w:trPr>
        <w:tc>
          <w:tcPr>
            <w:tcW w:w="1975" w:type="dxa"/>
          </w:tcPr>
          <w:p w14:paraId="2EE0A000" w14:textId="77777777" w:rsidR="007A3C3C" w:rsidRPr="007A3C3C" w:rsidRDefault="007A3C3C" w:rsidP="007A3C3C">
            <w:pPr>
              <w:spacing w:line="276" w:lineRule="auto"/>
              <w:rPr>
                <w:rFonts w:cstheme="majorHAnsi"/>
              </w:rPr>
            </w:pPr>
            <w:bookmarkStart w:id="0" w:name="_GoBack" w:colFirst="0" w:colLast="2"/>
            <w:r w:rsidRPr="007A3C3C">
              <w:rPr>
                <w:rFonts w:cstheme="majorHAnsi"/>
              </w:rPr>
              <w:t xml:space="preserve">Lauren </w:t>
            </w:r>
            <w:proofErr w:type="spellStart"/>
            <w:r w:rsidRPr="007A3C3C">
              <w:rPr>
                <w:rFonts w:cstheme="majorHAnsi"/>
              </w:rPr>
              <w:t>Swaddell</w:t>
            </w:r>
            <w:proofErr w:type="spellEnd"/>
          </w:p>
          <w:p w14:paraId="7A66E023" w14:textId="77777777" w:rsidR="007A3C3C" w:rsidRPr="007A3C3C" w:rsidRDefault="007A3C3C" w:rsidP="007A3C3C">
            <w:pPr>
              <w:spacing w:line="276" w:lineRule="auto"/>
              <w:rPr>
                <w:rFonts w:cstheme="majorHAnsi"/>
              </w:rPr>
            </w:pPr>
            <w:r w:rsidRPr="007A3C3C">
              <w:rPr>
                <w:rFonts w:cstheme="majorHAnsi"/>
              </w:rPr>
              <w:t xml:space="preserve">University of Guam </w:t>
            </w:r>
            <w:proofErr w:type="spellStart"/>
            <w:r w:rsidRPr="007A3C3C">
              <w:rPr>
                <w:rFonts w:cstheme="majorHAnsi"/>
              </w:rPr>
              <w:t>Center</w:t>
            </w:r>
            <w:proofErr w:type="spellEnd"/>
            <w:r w:rsidRPr="007A3C3C">
              <w:rPr>
                <w:rFonts w:cstheme="majorHAnsi"/>
              </w:rPr>
              <w:t xml:space="preserve"> for Island Sustainability</w:t>
            </w:r>
          </w:p>
          <w:p w14:paraId="4B76F253" w14:textId="57B18B23" w:rsidR="007A3C3C" w:rsidRPr="007A3C3C" w:rsidRDefault="007A3C3C" w:rsidP="007A3C3C">
            <w:pPr>
              <w:spacing w:line="276" w:lineRule="auto"/>
              <w:rPr>
                <w:bCs/>
              </w:rPr>
            </w:pPr>
            <w:hyperlink r:id="rId7" w:history="1">
              <w:r w:rsidRPr="007A3C3C">
                <w:rPr>
                  <w:rStyle w:val="Hyperlink"/>
                  <w:rFonts w:cstheme="majorHAnsi"/>
                </w:rPr>
                <w:t>swaddelll@triton.uog.edu</w:t>
              </w:r>
            </w:hyperlink>
          </w:p>
        </w:tc>
        <w:tc>
          <w:tcPr>
            <w:tcW w:w="2070" w:type="dxa"/>
          </w:tcPr>
          <w:p w14:paraId="5DB47A11" w14:textId="3EFE34B3" w:rsidR="007A3C3C" w:rsidRPr="007A3C3C" w:rsidRDefault="007A3C3C" w:rsidP="007A3C3C">
            <w:pPr>
              <w:spacing w:line="276" w:lineRule="auto"/>
              <w:rPr>
                <w:rFonts w:cstheme="minorHAnsi"/>
              </w:rPr>
            </w:pPr>
            <w:r w:rsidRPr="007A3C3C">
              <w:rPr>
                <w:rFonts w:cstheme="majorHAnsi"/>
              </w:rPr>
              <w:t xml:space="preserve"> 24 March 2020</w:t>
            </w:r>
          </w:p>
        </w:tc>
        <w:tc>
          <w:tcPr>
            <w:tcW w:w="5760" w:type="dxa"/>
          </w:tcPr>
          <w:p w14:paraId="11A5EB13" w14:textId="390925FB" w:rsidR="007A3C3C" w:rsidRPr="007A3C3C" w:rsidRDefault="007A3C3C" w:rsidP="007A3C3C">
            <w:pPr>
              <w:pStyle w:val="xmsolistparagraph"/>
              <w:numPr>
                <w:ilvl w:val="0"/>
                <w:numId w:val="6"/>
              </w:numPr>
              <w:spacing w:line="276" w:lineRule="auto"/>
              <w:rPr>
                <w:rFonts w:asciiTheme="minorHAnsi" w:hAnsiTheme="minorHAnsi" w:cs="Arial"/>
              </w:rPr>
            </w:pPr>
            <w:r w:rsidRPr="007A3C3C">
              <w:rPr>
                <w:rFonts w:asciiTheme="minorHAnsi" w:hAnsiTheme="minorHAnsi" w:cstheme="majorHAnsi"/>
                <w:lang w:val="en-US"/>
              </w:rPr>
              <w:t xml:space="preserve">All incoming travelers are to be quarantined for 14 days unless they have a valid negative COVID-19 test result. </w:t>
            </w:r>
            <w:proofErr w:type="gramStart"/>
            <w:r w:rsidRPr="007A3C3C">
              <w:rPr>
                <w:rFonts w:asciiTheme="minorHAnsi" w:hAnsiTheme="minorHAnsi" w:cstheme="majorHAnsi"/>
                <w:lang w:val="en-US"/>
              </w:rPr>
              <w:t>mandated</w:t>
            </w:r>
            <w:proofErr w:type="gramEnd"/>
            <w:r w:rsidRPr="007A3C3C">
              <w:rPr>
                <w:rFonts w:asciiTheme="minorHAnsi" w:hAnsiTheme="minorHAnsi" w:cstheme="majorHAnsi"/>
                <w:lang w:val="en-US"/>
              </w:rPr>
              <w:t xml:space="preserve"> social distancing, only essential businesses are open.</w:t>
            </w:r>
          </w:p>
        </w:tc>
      </w:tr>
      <w:tr w:rsidR="007A3C3C" w:rsidRPr="00061302" w14:paraId="79EBC6C7" w14:textId="77777777" w:rsidTr="006519FD">
        <w:trPr>
          <w:trHeight w:val="174"/>
        </w:trPr>
        <w:tc>
          <w:tcPr>
            <w:tcW w:w="1975" w:type="dxa"/>
          </w:tcPr>
          <w:p w14:paraId="50AA12F8" w14:textId="77777777" w:rsidR="007A3C3C" w:rsidRPr="007A3C3C" w:rsidRDefault="007A3C3C" w:rsidP="007A3C3C">
            <w:pPr>
              <w:spacing w:line="276" w:lineRule="auto"/>
              <w:contextualSpacing/>
              <w:rPr>
                <w:rFonts w:cstheme="majorHAnsi"/>
              </w:rPr>
            </w:pPr>
            <w:r w:rsidRPr="007A3C3C">
              <w:rPr>
                <w:rFonts w:cstheme="majorHAnsi"/>
              </w:rPr>
              <w:t xml:space="preserve">Kyle </w:t>
            </w:r>
            <w:proofErr w:type="spellStart"/>
            <w:r w:rsidRPr="007A3C3C">
              <w:rPr>
                <w:rFonts w:cstheme="majorHAnsi"/>
              </w:rPr>
              <w:t>Dahling</w:t>
            </w:r>
            <w:proofErr w:type="spellEnd"/>
          </w:p>
          <w:p w14:paraId="27A6A46A" w14:textId="77777777" w:rsidR="007A3C3C" w:rsidRPr="007A3C3C" w:rsidRDefault="007A3C3C" w:rsidP="007A3C3C">
            <w:pPr>
              <w:spacing w:line="276" w:lineRule="auto"/>
              <w:contextualSpacing/>
              <w:rPr>
                <w:rFonts w:cstheme="majorHAnsi"/>
              </w:rPr>
            </w:pPr>
            <w:r w:rsidRPr="007A3C3C">
              <w:rPr>
                <w:rFonts w:cstheme="majorHAnsi"/>
              </w:rPr>
              <w:t>University of Guam Green Army</w:t>
            </w:r>
          </w:p>
          <w:p w14:paraId="7A35B140" w14:textId="7F14A4C6" w:rsidR="007A3C3C" w:rsidRPr="007A3C3C" w:rsidRDefault="007A3C3C" w:rsidP="007A3C3C">
            <w:pPr>
              <w:spacing w:line="276" w:lineRule="auto"/>
              <w:rPr>
                <w:bCs/>
              </w:rPr>
            </w:pPr>
          </w:p>
        </w:tc>
        <w:tc>
          <w:tcPr>
            <w:tcW w:w="2070" w:type="dxa"/>
          </w:tcPr>
          <w:p w14:paraId="78DDD0BE" w14:textId="25144835" w:rsidR="007A3C3C" w:rsidRPr="007A3C3C" w:rsidRDefault="007A3C3C" w:rsidP="007A3C3C">
            <w:pPr>
              <w:spacing w:line="276" w:lineRule="auto"/>
              <w:rPr>
                <w:rFonts w:cstheme="majorHAnsi"/>
                <w:bCs/>
              </w:rPr>
            </w:pPr>
            <w:r w:rsidRPr="007A3C3C">
              <w:rPr>
                <w:rFonts w:cstheme="majorHAnsi"/>
              </w:rPr>
              <w:t>22 April 2020</w:t>
            </w:r>
          </w:p>
        </w:tc>
        <w:tc>
          <w:tcPr>
            <w:tcW w:w="5760" w:type="dxa"/>
          </w:tcPr>
          <w:p w14:paraId="709E09D3" w14:textId="1622D4E6" w:rsidR="007A3C3C" w:rsidRPr="007A3C3C" w:rsidRDefault="007A3C3C" w:rsidP="007A3C3C">
            <w:pPr>
              <w:pStyle w:val="xmsolistparagraph"/>
              <w:numPr>
                <w:ilvl w:val="0"/>
                <w:numId w:val="6"/>
              </w:numPr>
              <w:spacing w:line="276" w:lineRule="auto"/>
              <w:rPr>
                <w:rFonts w:asciiTheme="minorHAnsi" w:hAnsiTheme="minorHAnsi" w:cstheme="majorHAnsi"/>
              </w:rPr>
            </w:pPr>
            <w:r w:rsidRPr="007A3C3C">
              <w:rPr>
                <w:rFonts w:asciiTheme="minorHAnsi" w:hAnsiTheme="minorHAnsi" w:cstheme="majorHAnsi"/>
              </w:rPr>
              <w:t xml:space="preserve">Many airlines cut down on flights; we cannot lockdown border because only the federal government has that power (we have limited powers on border control); inbound people are supposed to </w:t>
            </w:r>
            <w:proofErr w:type="spellStart"/>
            <w:r w:rsidRPr="007A3C3C">
              <w:rPr>
                <w:rFonts w:asciiTheme="minorHAnsi" w:hAnsiTheme="minorHAnsi" w:cstheme="majorHAnsi"/>
              </w:rPr>
              <w:t>self quarantine</w:t>
            </w:r>
            <w:proofErr w:type="spellEnd"/>
            <w:r w:rsidRPr="007A3C3C">
              <w:rPr>
                <w:rFonts w:asciiTheme="minorHAnsi" w:hAnsiTheme="minorHAnsi" w:cstheme="majorHAnsi"/>
              </w:rPr>
              <w:t xml:space="preserve"> for 2 weeks- a US attorney broke that order; Government has set up checkpoints- someone took it to court for legality reasons.</w:t>
            </w:r>
          </w:p>
        </w:tc>
      </w:tr>
      <w:bookmarkEnd w:id="0"/>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7A3C3C" w:rsidRPr="00061302" w14:paraId="47B66637" w14:textId="77777777" w:rsidTr="00340DD7">
        <w:trPr>
          <w:trHeight w:val="300"/>
        </w:trPr>
        <w:tc>
          <w:tcPr>
            <w:tcW w:w="1980" w:type="dxa"/>
          </w:tcPr>
          <w:p w14:paraId="1BD6CFE5" w14:textId="77777777" w:rsidR="007A3C3C" w:rsidRPr="007A3C3C" w:rsidRDefault="007A3C3C" w:rsidP="007A3C3C">
            <w:pPr>
              <w:spacing w:line="276" w:lineRule="auto"/>
              <w:rPr>
                <w:rFonts w:cstheme="majorHAnsi"/>
                <w:bCs/>
              </w:rPr>
            </w:pPr>
            <w:r w:rsidRPr="007A3C3C">
              <w:rPr>
                <w:rFonts w:cstheme="majorHAnsi"/>
                <w:bCs/>
              </w:rPr>
              <w:t xml:space="preserve">Lauren </w:t>
            </w:r>
            <w:proofErr w:type="spellStart"/>
            <w:r w:rsidRPr="007A3C3C">
              <w:rPr>
                <w:rFonts w:cstheme="majorHAnsi"/>
                <w:bCs/>
              </w:rPr>
              <w:t>Swaddell</w:t>
            </w:r>
            <w:proofErr w:type="spellEnd"/>
          </w:p>
          <w:p w14:paraId="1AF24FA6" w14:textId="77777777" w:rsidR="007A3C3C" w:rsidRPr="007A3C3C" w:rsidRDefault="007A3C3C" w:rsidP="007A3C3C">
            <w:pPr>
              <w:spacing w:line="276" w:lineRule="auto"/>
              <w:rPr>
                <w:rFonts w:cstheme="majorHAnsi"/>
                <w:bCs/>
              </w:rPr>
            </w:pPr>
            <w:r w:rsidRPr="007A3C3C">
              <w:rPr>
                <w:rFonts w:cstheme="majorHAnsi"/>
                <w:bCs/>
              </w:rPr>
              <w:t xml:space="preserve">University of Guam </w:t>
            </w:r>
            <w:proofErr w:type="spellStart"/>
            <w:r w:rsidRPr="007A3C3C">
              <w:rPr>
                <w:rFonts w:cstheme="majorHAnsi"/>
                <w:bCs/>
              </w:rPr>
              <w:t>Center</w:t>
            </w:r>
            <w:proofErr w:type="spellEnd"/>
            <w:r w:rsidRPr="007A3C3C">
              <w:rPr>
                <w:rFonts w:cstheme="majorHAnsi"/>
                <w:bCs/>
              </w:rPr>
              <w:t xml:space="preserve"> for Island Sustainability</w:t>
            </w:r>
          </w:p>
          <w:p w14:paraId="5CE651CB" w14:textId="77777777" w:rsidR="007A3C3C" w:rsidRPr="007A3C3C" w:rsidRDefault="007A3C3C" w:rsidP="007A3C3C">
            <w:pPr>
              <w:spacing w:line="276" w:lineRule="auto"/>
              <w:rPr>
                <w:rFonts w:cstheme="majorHAnsi"/>
                <w:bCs/>
                <w:u w:val="single"/>
              </w:rPr>
            </w:pPr>
            <w:hyperlink r:id="rId8" w:history="1">
              <w:r w:rsidRPr="007A3C3C">
                <w:rPr>
                  <w:rStyle w:val="Hyperlink"/>
                  <w:rFonts w:cstheme="majorHAnsi"/>
                  <w:bCs/>
                </w:rPr>
                <w:t>swaddelll@triton.uog.edu</w:t>
              </w:r>
            </w:hyperlink>
          </w:p>
          <w:p w14:paraId="431CCE7D" w14:textId="345DB039" w:rsidR="007A3C3C" w:rsidRPr="007A3C3C" w:rsidRDefault="007A3C3C" w:rsidP="007A3C3C">
            <w:pPr>
              <w:pStyle w:val="xmsolistparagraph"/>
              <w:spacing w:line="276" w:lineRule="auto"/>
              <w:rPr>
                <w:rFonts w:asciiTheme="minorHAnsi" w:hAnsiTheme="minorHAnsi" w:cstheme="majorHAnsi"/>
              </w:rPr>
            </w:pPr>
          </w:p>
        </w:tc>
        <w:tc>
          <w:tcPr>
            <w:tcW w:w="2126" w:type="dxa"/>
          </w:tcPr>
          <w:p w14:paraId="432A65B4" w14:textId="691D2C74" w:rsidR="007A3C3C" w:rsidRPr="007A3C3C" w:rsidRDefault="007A3C3C" w:rsidP="007A3C3C">
            <w:pPr>
              <w:pStyle w:val="xmsolistparagraph"/>
              <w:spacing w:line="276" w:lineRule="auto"/>
              <w:rPr>
                <w:rFonts w:asciiTheme="minorHAnsi" w:hAnsiTheme="minorHAnsi" w:cstheme="majorHAnsi"/>
              </w:rPr>
            </w:pPr>
            <w:r w:rsidRPr="007A3C3C">
              <w:rPr>
                <w:rFonts w:asciiTheme="minorHAnsi" w:hAnsiTheme="minorHAnsi" w:cstheme="majorHAnsi"/>
                <w:lang w:val="en-US"/>
              </w:rPr>
              <w:t>24 March 2020</w:t>
            </w:r>
          </w:p>
        </w:tc>
        <w:tc>
          <w:tcPr>
            <w:tcW w:w="5699" w:type="dxa"/>
            <w:shd w:val="clear" w:color="auto" w:fill="auto"/>
          </w:tcPr>
          <w:p w14:paraId="4C8C917E" w14:textId="1F3F3D60" w:rsidR="007A3C3C" w:rsidRPr="007A3C3C" w:rsidRDefault="007A3C3C" w:rsidP="007A3C3C">
            <w:pPr>
              <w:pStyle w:val="ListParagraph"/>
              <w:numPr>
                <w:ilvl w:val="0"/>
                <w:numId w:val="6"/>
              </w:numPr>
              <w:rPr>
                <w:rFonts w:asciiTheme="minorHAnsi" w:hAnsiTheme="minorHAnsi" w:cstheme="majorHAnsi"/>
                <w:sz w:val="22"/>
              </w:rPr>
            </w:pPr>
            <w:r w:rsidRPr="007A3C3C">
              <w:rPr>
                <w:rFonts w:asciiTheme="minorHAnsi" w:hAnsiTheme="minorHAnsi" w:cstheme="majorHAnsi"/>
                <w:sz w:val="22"/>
              </w:rPr>
              <w:t>There are already 33 confirmed cases, with one of those cases resulting in death</w:t>
            </w:r>
          </w:p>
        </w:tc>
      </w:tr>
      <w:tr w:rsidR="007A3C3C" w:rsidRPr="00061302" w14:paraId="4CCE1524" w14:textId="77777777" w:rsidTr="00340DD7">
        <w:trPr>
          <w:trHeight w:val="300"/>
        </w:trPr>
        <w:tc>
          <w:tcPr>
            <w:tcW w:w="1980" w:type="dxa"/>
          </w:tcPr>
          <w:p w14:paraId="372AD46D" w14:textId="77777777" w:rsidR="007A3C3C" w:rsidRPr="007A3C3C" w:rsidRDefault="007A3C3C" w:rsidP="007A3C3C">
            <w:pPr>
              <w:spacing w:line="276" w:lineRule="auto"/>
              <w:contextualSpacing/>
              <w:rPr>
                <w:rFonts w:cstheme="majorHAnsi"/>
              </w:rPr>
            </w:pPr>
            <w:r w:rsidRPr="007A3C3C">
              <w:rPr>
                <w:rFonts w:cstheme="majorHAnsi"/>
              </w:rPr>
              <w:t xml:space="preserve">Kyle </w:t>
            </w:r>
            <w:proofErr w:type="spellStart"/>
            <w:r w:rsidRPr="007A3C3C">
              <w:rPr>
                <w:rFonts w:cstheme="majorHAnsi"/>
              </w:rPr>
              <w:t>Dahling</w:t>
            </w:r>
            <w:proofErr w:type="spellEnd"/>
          </w:p>
          <w:p w14:paraId="01243264" w14:textId="77777777" w:rsidR="007A3C3C" w:rsidRPr="007A3C3C" w:rsidRDefault="007A3C3C" w:rsidP="007A3C3C">
            <w:pPr>
              <w:spacing w:line="276" w:lineRule="auto"/>
              <w:contextualSpacing/>
              <w:rPr>
                <w:rFonts w:cstheme="majorHAnsi"/>
              </w:rPr>
            </w:pPr>
            <w:r w:rsidRPr="007A3C3C">
              <w:rPr>
                <w:rFonts w:cstheme="majorHAnsi"/>
              </w:rPr>
              <w:t>University of Guam Green Army</w:t>
            </w:r>
          </w:p>
          <w:p w14:paraId="24F6D10A" w14:textId="70192376" w:rsidR="007A3C3C" w:rsidRPr="007A3C3C" w:rsidRDefault="007A3C3C" w:rsidP="007A3C3C">
            <w:pPr>
              <w:pStyle w:val="xmsolistparagraph"/>
              <w:spacing w:line="276" w:lineRule="auto"/>
              <w:rPr>
                <w:rFonts w:asciiTheme="minorHAnsi" w:hAnsiTheme="minorHAnsi" w:cstheme="majorHAnsi"/>
              </w:rPr>
            </w:pPr>
          </w:p>
        </w:tc>
        <w:tc>
          <w:tcPr>
            <w:tcW w:w="2126" w:type="dxa"/>
          </w:tcPr>
          <w:p w14:paraId="2BBE438D" w14:textId="2B7CFA1A" w:rsidR="007A3C3C" w:rsidRPr="007A3C3C" w:rsidRDefault="007A3C3C" w:rsidP="007A3C3C">
            <w:pPr>
              <w:spacing w:line="276" w:lineRule="auto"/>
              <w:rPr>
                <w:rFonts w:cstheme="majorHAnsi"/>
                <w:bCs/>
              </w:rPr>
            </w:pPr>
            <w:r w:rsidRPr="007A3C3C">
              <w:rPr>
                <w:rFonts w:cstheme="majorHAnsi"/>
              </w:rPr>
              <w:t>22 April 2020</w:t>
            </w:r>
          </w:p>
        </w:tc>
        <w:tc>
          <w:tcPr>
            <w:tcW w:w="5699" w:type="dxa"/>
            <w:shd w:val="clear" w:color="auto" w:fill="auto"/>
          </w:tcPr>
          <w:p w14:paraId="3D3246AC" w14:textId="7493922E" w:rsidR="007A3C3C" w:rsidRPr="007A3C3C" w:rsidRDefault="007A3C3C" w:rsidP="007A3C3C">
            <w:pPr>
              <w:pStyle w:val="ListParagraph"/>
              <w:numPr>
                <w:ilvl w:val="0"/>
                <w:numId w:val="6"/>
              </w:numPr>
              <w:rPr>
                <w:rFonts w:asciiTheme="minorHAnsi" w:hAnsiTheme="minorHAnsi" w:cstheme="majorHAnsi"/>
                <w:sz w:val="22"/>
                <w:lang w:val="en-US"/>
              </w:rPr>
            </w:pPr>
            <w:r w:rsidRPr="007A3C3C">
              <w:rPr>
                <w:rFonts w:asciiTheme="minorHAnsi" w:hAnsiTheme="minorHAnsi" w:cstheme="majorHAnsi"/>
                <w:sz w:val="22"/>
              </w:rPr>
              <w:t xml:space="preserve">They get tested if they meet requirements; and are told to </w:t>
            </w:r>
            <w:proofErr w:type="spellStart"/>
            <w:r w:rsidRPr="007A3C3C">
              <w:rPr>
                <w:rFonts w:asciiTheme="minorHAnsi" w:hAnsiTheme="minorHAnsi" w:cstheme="majorHAnsi"/>
                <w:sz w:val="22"/>
              </w:rPr>
              <w:t>self quarantine</w:t>
            </w:r>
            <w:proofErr w:type="spellEnd"/>
            <w:r w:rsidRPr="007A3C3C">
              <w:rPr>
                <w:rFonts w:asciiTheme="minorHAnsi" w:hAnsiTheme="minorHAnsi" w:cstheme="majorHAnsi"/>
                <w:sz w:val="22"/>
              </w:rPr>
              <w:t xml:space="preserve"> if they have it; those in critical need are in the hospital.</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lastRenderedPageBreak/>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7A3C3C" w:rsidRPr="00061302" w14:paraId="12F00CA0" w14:textId="77777777" w:rsidTr="00E325EE">
        <w:tc>
          <w:tcPr>
            <w:tcW w:w="1975" w:type="dxa"/>
          </w:tcPr>
          <w:p w14:paraId="39CBB38A" w14:textId="77777777" w:rsidR="007A3C3C" w:rsidRPr="007A3C3C" w:rsidRDefault="007A3C3C" w:rsidP="007A3C3C">
            <w:pPr>
              <w:spacing w:line="276" w:lineRule="auto"/>
              <w:rPr>
                <w:rFonts w:cstheme="majorHAnsi"/>
                <w:bCs/>
              </w:rPr>
            </w:pPr>
            <w:r w:rsidRPr="007A3C3C">
              <w:rPr>
                <w:rFonts w:cstheme="majorHAnsi"/>
                <w:bCs/>
              </w:rPr>
              <w:t xml:space="preserve">Lauren </w:t>
            </w:r>
            <w:proofErr w:type="spellStart"/>
            <w:r w:rsidRPr="007A3C3C">
              <w:rPr>
                <w:rFonts w:cstheme="majorHAnsi"/>
                <w:bCs/>
              </w:rPr>
              <w:t>Swaddell</w:t>
            </w:r>
            <w:proofErr w:type="spellEnd"/>
          </w:p>
          <w:p w14:paraId="56B38681" w14:textId="77777777" w:rsidR="007A3C3C" w:rsidRPr="007A3C3C" w:rsidRDefault="007A3C3C" w:rsidP="007A3C3C">
            <w:pPr>
              <w:spacing w:line="276" w:lineRule="auto"/>
              <w:rPr>
                <w:rFonts w:cstheme="majorHAnsi"/>
                <w:bCs/>
              </w:rPr>
            </w:pPr>
            <w:r w:rsidRPr="007A3C3C">
              <w:rPr>
                <w:rFonts w:cstheme="majorHAnsi"/>
                <w:bCs/>
              </w:rPr>
              <w:t xml:space="preserve">University of Guam </w:t>
            </w:r>
            <w:proofErr w:type="spellStart"/>
            <w:r w:rsidRPr="007A3C3C">
              <w:rPr>
                <w:rFonts w:cstheme="majorHAnsi"/>
                <w:bCs/>
              </w:rPr>
              <w:t>Center</w:t>
            </w:r>
            <w:proofErr w:type="spellEnd"/>
            <w:r w:rsidRPr="007A3C3C">
              <w:rPr>
                <w:rFonts w:cstheme="majorHAnsi"/>
                <w:bCs/>
              </w:rPr>
              <w:t xml:space="preserve"> for Island Sustainability</w:t>
            </w:r>
          </w:p>
          <w:p w14:paraId="403BF235" w14:textId="77777777" w:rsidR="007A3C3C" w:rsidRPr="007A3C3C" w:rsidRDefault="007A3C3C" w:rsidP="007A3C3C">
            <w:pPr>
              <w:spacing w:line="276" w:lineRule="auto"/>
              <w:rPr>
                <w:rFonts w:cstheme="majorHAnsi"/>
                <w:bCs/>
                <w:u w:val="single"/>
              </w:rPr>
            </w:pPr>
            <w:hyperlink r:id="rId9" w:history="1">
              <w:r w:rsidRPr="007A3C3C">
                <w:rPr>
                  <w:rStyle w:val="Hyperlink"/>
                  <w:rFonts w:cstheme="majorHAnsi"/>
                  <w:bCs/>
                </w:rPr>
                <w:t>swaddelll@triton.uog.edu</w:t>
              </w:r>
            </w:hyperlink>
          </w:p>
          <w:p w14:paraId="5B65EF5A" w14:textId="29658F4A" w:rsidR="007A3C3C" w:rsidRPr="007A3C3C" w:rsidRDefault="007A3C3C" w:rsidP="007A3C3C">
            <w:pPr>
              <w:spacing w:line="276" w:lineRule="auto"/>
              <w:rPr>
                <w:bCs/>
              </w:rPr>
            </w:pPr>
          </w:p>
        </w:tc>
        <w:tc>
          <w:tcPr>
            <w:tcW w:w="2160" w:type="dxa"/>
          </w:tcPr>
          <w:p w14:paraId="5CED2528" w14:textId="061FA034" w:rsidR="007A3C3C" w:rsidRPr="007A3C3C" w:rsidRDefault="007A3C3C" w:rsidP="007A3C3C">
            <w:pPr>
              <w:pStyle w:val="xmsolistparagraph"/>
              <w:spacing w:line="276" w:lineRule="auto"/>
              <w:rPr>
                <w:rFonts w:asciiTheme="minorHAnsi" w:hAnsiTheme="minorHAnsi" w:cstheme="minorHAnsi"/>
              </w:rPr>
            </w:pPr>
            <w:r w:rsidRPr="007A3C3C">
              <w:rPr>
                <w:rFonts w:asciiTheme="minorHAnsi" w:hAnsiTheme="minorHAnsi" w:cstheme="majorHAnsi"/>
                <w:lang w:val="en-US"/>
              </w:rPr>
              <w:t>24 March 2020</w:t>
            </w:r>
          </w:p>
        </w:tc>
        <w:tc>
          <w:tcPr>
            <w:tcW w:w="5670" w:type="dxa"/>
          </w:tcPr>
          <w:p w14:paraId="62D14FD2" w14:textId="06518CC3" w:rsidR="007A3C3C" w:rsidRPr="007A3C3C" w:rsidDel="00234D24" w:rsidRDefault="007A3C3C" w:rsidP="007A3C3C">
            <w:pPr>
              <w:pStyle w:val="ListParagraph"/>
              <w:numPr>
                <w:ilvl w:val="0"/>
                <w:numId w:val="6"/>
              </w:numPr>
              <w:spacing w:after="0"/>
              <w:contextualSpacing w:val="0"/>
              <w:rPr>
                <w:rFonts w:asciiTheme="minorHAnsi" w:hAnsiTheme="minorHAnsi"/>
                <w:sz w:val="22"/>
              </w:rPr>
            </w:pPr>
            <w:r w:rsidRPr="007A3C3C">
              <w:rPr>
                <w:rFonts w:asciiTheme="minorHAnsi" w:hAnsiTheme="minorHAnsi" w:cstheme="majorHAnsi"/>
                <w:sz w:val="22"/>
                <w:lang w:val="en-US"/>
              </w:rPr>
              <w:t>Essential businesses, i.e. grocery stores, supply stores, pharmacies, gas stations, and restaurants providing to go meals are all open. Government employees are delivering food to the elderly and quarantined people. There are several restaurants that are donating food to the elderly and to children in low income homes that relied on public school lunches</w:t>
            </w:r>
          </w:p>
        </w:tc>
      </w:tr>
      <w:tr w:rsidR="007A3C3C" w:rsidRPr="00061302" w14:paraId="265AF585" w14:textId="77777777" w:rsidTr="00E325EE">
        <w:tc>
          <w:tcPr>
            <w:tcW w:w="1975" w:type="dxa"/>
          </w:tcPr>
          <w:p w14:paraId="34A32DAF" w14:textId="77777777" w:rsidR="007A3C3C" w:rsidRPr="007A3C3C" w:rsidRDefault="007A3C3C" w:rsidP="007A3C3C">
            <w:pPr>
              <w:spacing w:line="276" w:lineRule="auto"/>
              <w:contextualSpacing/>
              <w:rPr>
                <w:rFonts w:cstheme="majorHAnsi"/>
              </w:rPr>
            </w:pPr>
            <w:r w:rsidRPr="007A3C3C">
              <w:rPr>
                <w:rFonts w:cstheme="majorHAnsi"/>
              </w:rPr>
              <w:t xml:space="preserve">Kyle </w:t>
            </w:r>
            <w:proofErr w:type="spellStart"/>
            <w:r w:rsidRPr="007A3C3C">
              <w:rPr>
                <w:rFonts w:cstheme="majorHAnsi"/>
              </w:rPr>
              <w:t>Dahling</w:t>
            </w:r>
            <w:proofErr w:type="spellEnd"/>
          </w:p>
          <w:p w14:paraId="731C5C27" w14:textId="77777777" w:rsidR="007A3C3C" w:rsidRPr="007A3C3C" w:rsidRDefault="007A3C3C" w:rsidP="007A3C3C">
            <w:pPr>
              <w:spacing w:line="276" w:lineRule="auto"/>
              <w:contextualSpacing/>
              <w:rPr>
                <w:rFonts w:cstheme="majorHAnsi"/>
              </w:rPr>
            </w:pPr>
            <w:r w:rsidRPr="007A3C3C">
              <w:rPr>
                <w:rFonts w:cstheme="majorHAnsi"/>
              </w:rPr>
              <w:t>University of Guam Green Army</w:t>
            </w:r>
          </w:p>
          <w:p w14:paraId="7EB2BFF2" w14:textId="5C53ADAD" w:rsidR="007A3C3C" w:rsidRPr="007A3C3C" w:rsidRDefault="007A3C3C" w:rsidP="007A3C3C">
            <w:pPr>
              <w:spacing w:line="276" w:lineRule="auto"/>
              <w:rPr>
                <w:bCs/>
              </w:rPr>
            </w:pPr>
          </w:p>
        </w:tc>
        <w:tc>
          <w:tcPr>
            <w:tcW w:w="2160" w:type="dxa"/>
          </w:tcPr>
          <w:p w14:paraId="2A7AA6F8" w14:textId="21EB23CA" w:rsidR="007A3C3C" w:rsidRPr="007A3C3C" w:rsidRDefault="007A3C3C" w:rsidP="007A3C3C">
            <w:pPr>
              <w:spacing w:line="276" w:lineRule="auto"/>
              <w:rPr>
                <w:rFonts w:cstheme="majorHAnsi"/>
                <w:bCs/>
              </w:rPr>
            </w:pPr>
            <w:r w:rsidRPr="007A3C3C">
              <w:rPr>
                <w:rFonts w:cstheme="majorHAnsi"/>
              </w:rPr>
              <w:t>22 April 2020</w:t>
            </w:r>
          </w:p>
        </w:tc>
        <w:tc>
          <w:tcPr>
            <w:tcW w:w="5670" w:type="dxa"/>
          </w:tcPr>
          <w:p w14:paraId="3E643BE7" w14:textId="54C8C330" w:rsidR="007A3C3C" w:rsidRPr="007A3C3C" w:rsidRDefault="007A3C3C" w:rsidP="007A3C3C">
            <w:pPr>
              <w:pStyle w:val="ListParagraph"/>
              <w:numPr>
                <w:ilvl w:val="0"/>
                <w:numId w:val="6"/>
              </w:numPr>
              <w:spacing w:after="0"/>
              <w:contextualSpacing w:val="0"/>
              <w:rPr>
                <w:rFonts w:asciiTheme="minorHAnsi" w:hAnsiTheme="minorHAnsi" w:cstheme="majorHAnsi"/>
                <w:sz w:val="22"/>
                <w:lang w:val="en-US"/>
              </w:rPr>
            </w:pPr>
            <w:r w:rsidRPr="007A3C3C">
              <w:rPr>
                <w:rFonts w:asciiTheme="minorHAnsi" w:hAnsiTheme="minorHAnsi" w:cstheme="majorHAnsi"/>
                <w:sz w:val="22"/>
              </w:rPr>
              <w:t xml:space="preserve">Local </w:t>
            </w:r>
            <w:proofErr w:type="spellStart"/>
            <w:r w:rsidRPr="007A3C3C">
              <w:rPr>
                <w:rFonts w:asciiTheme="minorHAnsi" w:hAnsiTheme="minorHAnsi" w:cstheme="majorHAnsi"/>
                <w:sz w:val="22"/>
              </w:rPr>
              <w:t>nonprofit</w:t>
            </w:r>
            <w:proofErr w:type="spellEnd"/>
            <w:r w:rsidRPr="007A3C3C">
              <w:rPr>
                <w:rFonts w:asciiTheme="minorHAnsi" w:hAnsiTheme="minorHAnsi" w:cstheme="majorHAnsi"/>
                <w:sz w:val="22"/>
              </w:rPr>
              <w:t xml:space="preserve"> has created drive thru farmers co-op; university of Guam (UOG) has raised money as well as other individuals; masks have been 3D printed and sewn by community and UOG; booming business of food delivery- as well as accepting donations for buying food to feed “</w:t>
            </w:r>
            <w:proofErr w:type="spellStart"/>
            <w:r w:rsidRPr="007A3C3C">
              <w:rPr>
                <w:rFonts w:asciiTheme="minorHAnsi" w:hAnsiTheme="minorHAnsi" w:cstheme="majorHAnsi"/>
                <w:sz w:val="22"/>
              </w:rPr>
              <w:t>frontliners</w:t>
            </w:r>
            <w:proofErr w:type="spellEnd"/>
            <w:r w:rsidRPr="007A3C3C">
              <w:rPr>
                <w:rFonts w:asciiTheme="minorHAnsi" w:hAnsiTheme="minorHAnsi" w:cstheme="majorHAnsi"/>
                <w:sz w:val="22"/>
              </w:rPr>
              <w:t>”; older people have a designated time that some stores offered; social distancing is enforced in grocery stores; homeless plan is looking to shelter them in a stadium.</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7A3C3C" w:rsidRPr="00061302" w14:paraId="02A4C9C8" w14:textId="77777777" w:rsidTr="00B01BD2">
        <w:trPr>
          <w:trHeight w:val="381"/>
        </w:trPr>
        <w:tc>
          <w:tcPr>
            <w:tcW w:w="1975" w:type="dxa"/>
          </w:tcPr>
          <w:p w14:paraId="4B2F263B" w14:textId="77777777" w:rsidR="007A3C3C" w:rsidRPr="007A3C3C" w:rsidRDefault="007A3C3C" w:rsidP="007A3C3C">
            <w:pPr>
              <w:spacing w:line="276" w:lineRule="auto"/>
              <w:contextualSpacing/>
              <w:rPr>
                <w:rFonts w:cstheme="majorHAnsi"/>
              </w:rPr>
            </w:pPr>
            <w:r w:rsidRPr="007A3C3C">
              <w:rPr>
                <w:rFonts w:cstheme="majorHAnsi"/>
              </w:rPr>
              <w:t xml:space="preserve">Kyle </w:t>
            </w:r>
            <w:proofErr w:type="spellStart"/>
            <w:r w:rsidRPr="007A3C3C">
              <w:rPr>
                <w:rFonts w:cstheme="majorHAnsi"/>
              </w:rPr>
              <w:t>Dahling</w:t>
            </w:r>
            <w:proofErr w:type="spellEnd"/>
          </w:p>
          <w:p w14:paraId="6ADA90F4" w14:textId="77777777" w:rsidR="007A3C3C" w:rsidRPr="007A3C3C" w:rsidRDefault="007A3C3C" w:rsidP="007A3C3C">
            <w:pPr>
              <w:spacing w:line="276" w:lineRule="auto"/>
              <w:contextualSpacing/>
              <w:rPr>
                <w:rFonts w:cstheme="majorHAnsi"/>
              </w:rPr>
            </w:pPr>
            <w:r w:rsidRPr="007A3C3C">
              <w:rPr>
                <w:rFonts w:cstheme="majorHAnsi"/>
              </w:rPr>
              <w:t>University of Guam Green Army</w:t>
            </w:r>
          </w:p>
          <w:p w14:paraId="15EF4A9E" w14:textId="05390C69" w:rsidR="007A3C3C" w:rsidRPr="007A3C3C" w:rsidRDefault="007A3C3C" w:rsidP="007A3C3C">
            <w:pPr>
              <w:spacing w:line="276" w:lineRule="auto"/>
              <w:rPr>
                <w:bCs/>
              </w:rPr>
            </w:pPr>
          </w:p>
        </w:tc>
        <w:tc>
          <w:tcPr>
            <w:tcW w:w="2160" w:type="dxa"/>
          </w:tcPr>
          <w:p w14:paraId="762597C7" w14:textId="7F9513A9" w:rsidR="007A3C3C" w:rsidRPr="007A3C3C" w:rsidRDefault="007A3C3C" w:rsidP="007A3C3C">
            <w:pPr>
              <w:pStyle w:val="xmsolistparagraph"/>
              <w:spacing w:line="276" w:lineRule="auto"/>
              <w:rPr>
                <w:rFonts w:asciiTheme="minorHAnsi" w:hAnsiTheme="minorHAnsi" w:cstheme="minorHAnsi"/>
              </w:rPr>
            </w:pPr>
            <w:r w:rsidRPr="007A3C3C">
              <w:rPr>
                <w:rFonts w:asciiTheme="minorHAnsi" w:hAnsiTheme="minorHAnsi" w:cstheme="majorHAnsi"/>
              </w:rPr>
              <w:t>22 April 2020</w:t>
            </w:r>
          </w:p>
        </w:tc>
        <w:tc>
          <w:tcPr>
            <w:tcW w:w="5636" w:type="dxa"/>
          </w:tcPr>
          <w:p w14:paraId="15204504" w14:textId="77777777" w:rsidR="007A3C3C" w:rsidRPr="007A3C3C" w:rsidRDefault="007A3C3C" w:rsidP="007A3C3C">
            <w:pPr>
              <w:pStyle w:val="ListParagraph"/>
              <w:numPr>
                <w:ilvl w:val="0"/>
                <w:numId w:val="5"/>
              </w:numPr>
              <w:spacing w:after="80"/>
              <w:jc w:val="both"/>
              <w:rPr>
                <w:rFonts w:asciiTheme="minorHAnsi" w:hAnsiTheme="minorHAnsi" w:cstheme="majorHAnsi"/>
                <w:sz w:val="22"/>
              </w:rPr>
            </w:pPr>
            <w:r w:rsidRPr="007A3C3C">
              <w:rPr>
                <w:rFonts w:asciiTheme="minorHAnsi" w:hAnsiTheme="minorHAnsi" w:cstheme="majorHAnsi"/>
                <w:sz w:val="22"/>
              </w:rPr>
              <w:t>Long term- federal funding.</w:t>
            </w:r>
          </w:p>
          <w:p w14:paraId="754543D0" w14:textId="12045F6E" w:rsidR="007A3C3C" w:rsidRPr="007A3C3C" w:rsidRDefault="007A3C3C" w:rsidP="007A3C3C">
            <w:pPr>
              <w:pStyle w:val="ListParagraph"/>
              <w:numPr>
                <w:ilvl w:val="0"/>
                <w:numId w:val="7"/>
              </w:numPr>
              <w:rPr>
                <w:rFonts w:asciiTheme="minorHAnsi" w:hAnsiTheme="minorHAnsi"/>
                <w:sz w:val="22"/>
              </w:rPr>
            </w:pPr>
            <w:r w:rsidRPr="007A3C3C">
              <w:rPr>
                <w:rFonts w:asciiTheme="minorHAnsi" w:hAnsiTheme="minorHAnsi" w:cstheme="majorHAnsi"/>
                <w:sz w:val="22"/>
              </w:rPr>
              <w:t>Short term- being told to wait for federal funds as well as some bills being proposed but not really.</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7A3C3C" w:rsidRPr="00061302" w14:paraId="56DBC723" w14:textId="77777777" w:rsidTr="00E325EE">
        <w:tc>
          <w:tcPr>
            <w:tcW w:w="1975" w:type="dxa"/>
          </w:tcPr>
          <w:p w14:paraId="4239D503" w14:textId="77777777" w:rsidR="007A3C3C" w:rsidRPr="007A3C3C" w:rsidRDefault="007A3C3C" w:rsidP="007A3C3C">
            <w:pPr>
              <w:spacing w:line="276" w:lineRule="auto"/>
              <w:rPr>
                <w:rFonts w:cstheme="majorHAnsi"/>
                <w:bCs/>
              </w:rPr>
            </w:pPr>
            <w:r w:rsidRPr="007A3C3C">
              <w:rPr>
                <w:rFonts w:cstheme="majorHAnsi"/>
                <w:bCs/>
              </w:rPr>
              <w:t xml:space="preserve">Lauren </w:t>
            </w:r>
            <w:proofErr w:type="spellStart"/>
            <w:r w:rsidRPr="007A3C3C">
              <w:rPr>
                <w:rFonts w:cstheme="majorHAnsi"/>
                <w:bCs/>
              </w:rPr>
              <w:t>Swaddell</w:t>
            </w:r>
            <w:proofErr w:type="spellEnd"/>
          </w:p>
          <w:p w14:paraId="3FADAC95" w14:textId="77777777" w:rsidR="007A3C3C" w:rsidRPr="007A3C3C" w:rsidRDefault="007A3C3C" w:rsidP="007A3C3C">
            <w:pPr>
              <w:spacing w:line="276" w:lineRule="auto"/>
              <w:rPr>
                <w:rFonts w:cstheme="majorHAnsi"/>
                <w:bCs/>
              </w:rPr>
            </w:pPr>
            <w:r w:rsidRPr="007A3C3C">
              <w:rPr>
                <w:rFonts w:cstheme="majorHAnsi"/>
                <w:bCs/>
              </w:rPr>
              <w:t xml:space="preserve">University of Guam </w:t>
            </w:r>
            <w:proofErr w:type="spellStart"/>
            <w:r w:rsidRPr="007A3C3C">
              <w:rPr>
                <w:rFonts w:cstheme="majorHAnsi"/>
                <w:bCs/>
              </w:rPr>
              <w:t>Center</w:t>
            </w:r>
            <w:proofErr w:type="spellEnd"/>
            <w:r w:rsidRPr="007A3C3C">
              <w:rPr>
                <w:rFonts w:cstheme="majorHAnsi"/>
                <w:bCs/>
              </w:rPr>
              <w:t xml:space="preserve"> for Island Sustainability</w:t>
            </w:r>
          </w:p>
          <w:p w14:paraId="04C29777" w14:textId="77777777" w:rsidR="007A3C3C" w:rsidRPr="007A3C3C" w:rsidRDefault="007A3C3C" w:rsidP="007A3C3C">
            <w:pPr>
              <w:spacing w:line="276" w:lineRule="auto"/>
              <w:rPr>
                <w:rFonts w:cstheme="majorHAnsi"/>
                <w:bCs/>
              </w:rPr>
            </w:pPr>
            <w:hyperlink r:id="rId10" w:history="1">
              <w:r w:rsidRPr="007A3C3C">
                <w:rPr>
                  <w:rStyle w:val="Hyperlink"/>
                  <w:rFonts w:cstheme="majorHAnsi"/>
                  <w:bCs/>
                </w:rPr>
                <w:t>swaddelll@triton.uog.edu</w:t>
              </w:r>
            </w:hyperlink>
          </w:p>
          <w:p w14:paraId="55D823C9" w14:textId="30E9E4D1" w:rsidR="007A3C3C" w:rsidRPr="007A3C3C" w:rsidRDefault="007A3C3C" w:rsidP="007A3C3C">
            <w:pPr>
              <w:spacing w:line="276" w:lineRule="auto"/>
              <w:rPr>
                <w:bCs/>
              </w:rPr>
            </w:pPr>
          </w:p>
        </w:tc>
        <w:tc>
          <w:tcPr>
            <w:tcW w:w="2160" w:type="dxa"/>
          </w:tcPr>
          <w:p w14:paraId="585F7395" w14:textId="06DFF7BD" w:rsidR="007A3C3C" w:rsidRPr="007A3C3C" w:rsidRDefault="007A3C3C" w:rsidP="007A3C3C">
            <w:pPr>
              <w:pStyle w:val="xmsolistparagraph"/>
              <w:spacing w:line="276" w:lineRule="auto"/>
              <w:rPr>
                <w:rFonts w:asciiTheme="minorHAnsi" w:hAnsiTheme="minorHAnsi" w:cstheme="minorHAnsi"/>
              </w:rPr>
            </w:pPr>
            <w:r w:rsidRPr="007A3C3C">
              <w:rPr>
                <w:rFonts w:asciiTheme="minorHAnsi" w:hAnsiTheme="minorHAnsi" w:cstheme="majorHAnsi"/>
                <w:lang w:val="en-US"/>
              </w:rPr>
              <w:lastRenderedPageBreak/>
              <w:t>24 March 2020</w:t>
            </w:r>
          </w:p>
        </w:tc>
        <w:tc>
          <w:tcPr>
            <w:tcW w:w="5636" w:type="dxa"/>
          </w:tcPr>
          <w:p w14:paraId="60E1F0B2" w14:textId="592FCC39" w:rsidR="007A3C3C" w:rsidRPr="007A3C3C" w:rsidRDefault="007A3C3C" w:rsidP="007A3C3C">
            <w:pPr>
              <w:pStyle w:val="ListParagraph"/>
              <w:numPr>
                <w:ilvl w:val="0"/>
                <w:numId w:val="5"/>
              </w:numPr>
              <w:rPr>
                <w:rFonts w:asciiTheme="minorHAnsi" w:hAnsiTheme="minorHAnsi"/>
                <w:sz w:val="22"/>
              </w:rPr>
            </w:pPr>
            <w:r w:rsidRPr="007A3C3C">
              <w:rPr>
                <w:rFonts w:asciiTheme="minorHAnsi" w:hAnsiTheme="minorHAnsi" w:cstheme="majorHAnsi"/>
                <w:sz w:val="22"/>
                <w:lang w:val="en-US"/>
              </w:rPr>
              <w:t>The University of Guam is continuing to provide counselling services to UOG community. The government is consistently updating people on their actions on controlling the virus.</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7A3C3C" w:rsidRPr="00061302" w14:paraId="2CC03774" w14:textId="77777777" w:rsidTr="008B3F8E">
        <w:tc>
          <w:tcPr>
            <w:tcW w:w="1975" w:type="dxa"/>
          </w:tcPr>
          <w:p w14:paraId="15640824" w14:textId="77777777" w:rsidR="007A3C3C" w:rsidRPr="007A3C3C" w:rsidRDefault="007A3C3C" w:rsidP="007A3C3C">
            <w:pPr>
              <w:spacing w:line="276" w:lineRule="auto"/>
              <w:rPr>
                <w:rFonts w:cstheme="majorHAnsi"/>
                <w:bCs/>
              </w:rPr>
            </w:pPr>
            <w:r w:rsidRPr="007A3C3C">
              <w:rPr>
                <w:rFonts w:cstheme="majorHAnsi"/>
                <w:bCs/>
              </w:rPr>
              <w:t xml:space="preserve">Lauren </w:t>
            </w:r>
            <w:proofErr w:type="spellStart"/>
            <w:r w:rsidRPr="007A3C3C">
              <w:rPr>
                <w:rFonts w:cstheme="majorHAnsi"/>
                <w:bCs/>
              </w:rPr>
              <w:t>Swaddell</w:t>
            </w:r>
            <w:proofErr w:type="spellEnd"/>
          </w:p>
          <w:p w14:paraId="39991BC2" w14:textId="77777777" w:rsidR="007A3C3C" w:rsidRPr="007A3C3C" w:rsidRDefault="007A3C3C" w:rsidP="007A3C3C">
            <w:pPr>
              <w:spacing w:line="276" w:lineRule="auto"/>
              <w:rPr>
                <w:rFonts w:cstheme="majorHAnsi"/>
                <w:bCs/>
              </w:rPr>
            </w:pPr>
            <w:r w:rsidRPr="007A3C3C">
              <w:rPr>
                <w:rFonts w:cstheme="majorHAnsi"/>
                <w:bCs/>
              </w:rPr>
              <w:t>University of Guam Centre for Island Sustainability</w:t>
            </w:r>
          </w:p>
          <w:p w14:paraId="41CAA151" w14:textId="77777777" w:rsidR="007A3C3C" w:rsidRPr="007A3C3C" w:rsidRDefault="007A3C3C" w:rsidP="007A3C3C">
            <w:pPr>
              <w:spacing w:line="276" w:lineRule="auto"/>
              <w:rPr>
                <w:rFonts w:cstheme="majorHAnsi"/>
                <w:bCs/>
              </w:rPr>
            </w:pPr>
            <w:hyperlink r:id="rId11" w:history="1">
              <w:r w:rsidRPr="007A3C3C">
                <w:rPr>
                  <w:rStyle w:val="Hyperlink"/>
                  <w:rFonts w:cstheme="majorHAnsi"/>
                  <w:bCs/>
                </w:rPr>
                <w:t>swaddelll@triton.uog.edu</w:t>
              </w:r>
            </w:hyperlink>
          </w:p>
          <w:p w14:paraId="7435BB6D" w14:textId="74D5676C" w:rsidR="007A3C3C" w:rsidRPr="007A3C3C" w:rsidRDefault="007A3C3C" w:rsidP="007A3C3C">
            <w:pPr>
              <w:spacing w:line="276" w:lineRule="auto"/>
              <w:rPr>
                <w:bCs/>
              </w:rPr>
            </w:pPr>
          </w:p>
        </w:tc>
        <w:tc>
          <w:tcPr>
            <w:tcW w:w="2160" w:type="dxa"/>
          </w:tcPr>
          <w:p w14:paraId="63F32D91" w14:textId="71D857AA" w:rsidR="007A3C3C" w:rsidRPr="007A3C3C" w:rsidRDefault="007A3C3C" w:rsidP="007A3C3C">
            <w:pPr>
              <w:pStyle w:val="xmsolistparagraph"/>
              <w:spacing w:line="276" w:lineRule="auto"/>
              <w:rPr>
                <w:rFonts w:asciiTheme="minorHAnsi" w:hAnsiTheme="minorHAnsi" w:cstheme="minorHAnsi"/>
              </w:rPr>
            </w:pPr>
            <w:r w:rsidRPr="007A3C3C">
              <w:rPr>
                <w:rFonts w:asciiTheme="minorHAnsi" w:hAnsiTheme="minorHAnsi" w:cstheme="majorHAnsi"/>
                <w:bCs/>
                <w:lang w:val="en-US"/>
              </w:rPr>
              <w:t>24 March 2020</w:t>
            </w:r>
          </w:p>
        </w:tc>
        <w:tc>
          <w:tcPr>
            <w:tcW w:w="5636" w:type="dxa"/>
          </w:tcPr>
          <w:p w14:paraId="13A81351" w14:textId="77777777" w:rsidR="007A3C3C" w:rsidRPr="007A3C3C" w:rsidRDefault="007A3C3C" w:rsidP="007A3C3C">
            <w:pPr>
              <w:spacing w:line="276" w:lineRule="auto"/>
              <w:rPr>
                <w:rFonts w:cstheme="majorHAnsi"/>
              </w:rPr>
            </w:pPr>
            <w:r w:rsidRPr="007A3C3C">
              <w:rPr>
                <w:rFonts w:cstheme="majorHAnsi"/>
              </w:rPr>
              <w:t>As of 24 March</w:t>
            </w:r>
          </w:p>
          <w:p w14:paraId="31F9CCE3" w14:textId="77777777" w:rsidR="007A3C3C" w:rsidRPr="007A3C3C" w:rsidRDefault="007A3C3C" w:rsidP="007A3C3C">
            <w:pPr>
              <w:numPr>
                <w:ilvl w:val="0"/>
                <w:numId w:val="28"/>
              </w:numPr>
              <w:spacing w:line="276" w:lineRule="auto"/>
              <w:rPr>
                <w:rFonts w:cstheme="majorHAnsi"/>
              </w:rPr>
            </w:pPr>
            <w:r w:rsidRPr="007A3C3C">
              <w:rPr>
                <w:rFonts w:cstheme="majorHAnsi"/>
              </w:rPr>
              <w:t>33 confirmed cases</w:t>
            </w:r>
          </w:p>
          <w:p w14:paraId="5735FEB9" w14:textId="77777777" w:rsidR="007A3C3C" w:rsidRPr="007A3C3C" w:rsidRDefault="007A3C3C" w:rsidP="007A3C3C">
            <w:pPr>
              <w:numPr>
                <w:ilvl w:val="0"/>
                <w:numId w:val="28"/>
              </w:numPr>
              <w:spacing w:line="276" w:lineRule="auto"/>
              <w:rPr>
                <w:rFonts w:cstheme="majorHAnsi"/>
              </w:rPr>
            </w:pPr>
            <w:r w:rsidRPr="007A3C3C">
              <w:rPr>
                <w:rFonts w:cstheme="majorHAnsi"/>
              </w:rPr>
              <w:t>1 death</w:t>
            </w:r>
          </w:p>
          <w:p w14:paraId="4D79EC61" w14:textId="77777777" w:rsidR="007A3C3C" w:rsidRPr="007A3C3C" w:rsidRDefault="007A3C3C" w:rsidP="007A3C3C">
            <w:pPr>
              <w:numPr>
                <w:ilvl w:val="0"/>
                <w:numId w:val="28"/>
              </w:numPr>
              <w:spacing w:line="276" w:lineRule="auto"/>
              <w:rPr>
                <w:rFonts w:cstheme="majorHAnsi"/>
              </w:rPr>
            </w:pPr>
            <w:r w:rsidRPr="007A3C3C">
              <w:rPr>
                <w:rFonts w:cstheme="majorHAnsi"/>
                <w:lang w:val="en-US"/>
              </w:rPr>
              <w:t>We are at a 33% spread rate as of 3/23/2020. If the government did not implement social distancing and isolation measures, there is a chance we could’ve had a 200% spread rate. Our goal is to get to a 16.5% to not overwhelm our hospital and flatten the curve.</w:t>
            </w:r>
          </w:p>
          <w:p w14:paraId="40DB00F3" w14:textId="343CD8A9" w:rsidR="007A3C3C" w:rsidRPr="007A3C3C" w:rsidRDefault="007A3C3C" w:rsidP="007A3C3C">
            <w:pPr>
              <w:pStyle w:val="ListParagraph"/>
              <w:numPr>
                <w:ilvl w:val="0"/>
                <w:numId w:val="5"/>
              </w:numPr>
              <w:rPr>
                <w:rFonts w:asciiTheme="minorHAnsi" w:hAnsiTheme="minorHAnsi"/>
                <w:sz w:val="22"/>
              </w:rPr>
            </w:pPr>
          </w:p>
        </w:tc>
      </w:tr>
      <w:tr w:rsidR="007A3C3C" w:rsidRPr="00061302" w14:paraId="05D25027" w14:textId="77777777" w:rsidTr="008B3F8E">
        <w:tc>
          <w:tcPr>
            <w:tcW w:w="1975" w:type="dxa"/>
          </w:tcPr>
          <w:p w14:paraId="7465E62A" w14:textId="77777777" w:rsidR="007A3C3C" w:rsidRPr="007A3C3C" w:rsidRDefault="007A3C3C" w:rsidP="007A3C3C">
            <w:pPr>
              <w:spacing w:line="276" w:lineRule="auto"/>
              <w:contextualSpacing/>
              <w:rPr>
                <w:rFonts w:cstheme="majorHAnsi"/>
              </w:rPr>
            </w:pPr>
            <w:r w:rsidRPr="007A3C3C">
              <w:rPr>
                <w:rFonts w:cstheme="majorHAnsi"/>
              </w:rPr>
              <w:t xml:space="preserve">Kyle </w:t>
            </w:r>
            <w:proofErr w:type="spellStart"/>
            <w:r w:rsidRPr="007A3C3C">
              <w:rPr>
                <w:rFonts w:cstheme="majorHAnsi"/>
              </w:rPr>
              <w:t>Dahling</w:t>
            </w:r>
            <w:proofErr w:type="spellEnd"/>
          </w:p>
          <w:p w14:paraId="043BC8E8" w14:textId="77777777" w:rsidR="007A3C3C" w:rsidRPr="007A3C3C" w:rsidRDefault="007A3C3C" w:rsidP="007A3C3C">
            <w:pPr>
              <w:spacing w:line="276" w:lineRule="auto"/>
              <w:contextualSpacing/>
              <w:rPr>
                <w:rFonts w:cstheme="majorHAnsi"/>
              </w:rPr>
            </w:pPr>
            <w:r w:rsidRPr="007A3C3C">
              <w:rPr>
                <w:rFonts w:cstheme="majorHAnsi"/>
              </w:rPr>
              <w:t>University of Guam Green Army</w:t>
            </w:r>
          </w:p>
          <w:p w14:paraId="4C6D0B58" w14:textId="77777777" w:rsidR="007A3C3C" w:rsidRPr="007A3C3C" w:rsidRDefault="007A3C3C" w:rsidP="007A3C3C">
            <w:pPr>
              <w:spacing w:line="276" w:lineRule="auto"/>
              <w:rPr>
                <w:bCs/>
              </w:rPr>
            </w:pPr>
          </w:p>
        </w:tc>
        <w:tc>
          <w:tcPr>
            <w:tcW w:w="2160" w:type="dxa"/>
          </w:tcPr>
          <w:p w14:paraId="0E591EEA" w14:textId="52ECAD26" w:rsidR="007A3C3C" w:rsidRPr="007A3C3C" w:rsidRDefault="007A3C3C" w:rsidP="007A3C3C">
            <w:pPr>
              <w:pStyle w:val="xmsolistparagraph"/>
              <w:spacing w:line="276" w:lineRule="auto"/>
              <w:rPr>
                <w:rFonts w:asciiTheme="minorHAnsi" w:hAnsiTheme="minorHAnsi" w:cstheme="minorHAnsi"/>
              </w:rPr>
            </w:pPr>
            <w:r w:rsidRPr="007A3C3C">
              <w:rPr>
                <w:rFonts w:asciiTheme="minorHAnsi" w:hAnsiTheme="minorHAnsi" w:cstheme="majorHAnsi"/>
              </w:rPr>
              <w:t>22 April 2020</w:t>
            </w:r>
          </w:p>
        </w:tc>
        <w:tc>
          <w:tcPr>
            <w:tcW w:w="5636" w:type="dxa"/>
          </w:tcPr>
          <w:p w14:paraId="0C03B8B9" w14:textId="5CBB62D8" w:rsidR="007A3C3C" w:rsidRPr="007A3C3C" w:rsidRDefault="007A3C3C" w:rsidP="007A3C3C">
            <w:pPr>
              <w:pStyle w:val="ListParagraph"/>
              <w:numPr>
                <w:ilvl w:val="0"/>
                <w:numId w:val="5"/>
              </w:numPr>
              <w:rPr>
                <w:rFonts w:asciiTheme="minorHAnsi" w:hAnsiTheme="minorHAnsi"/>
                <w:sz w:val="22"/>
              </w:rPr>
            </w:pPr>
            <w:r w:rsidRPr="007A3C3C">
              <w:rPr>
                <w:rStyle w:val="textrun"/>
                <w:rFonts w:asciiTheme="minorHAnsi" w:hAnsiTheme="minorHAnsi" w:cstheme="majorHAnsi"/>
                <w:sz w:val="22"/>
              </w:rPr>
              <w:t>For the past week, cases have gone down, but we really only tested 1,000 some people of a population of 170,000. Need mass testing now!</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641EEF" w:rsidRPr="00061302" w14:paraId="3019A645" w14:textId="77777777" w:rsidTr="00517161">
        <w:tc>
          <w:tcPr>
            <w:tcW w:w="1975" w:type="dxa"/>
          </w:tcPr>
          <w:p w14:paraId="6147F72A" w14:textId="66356DC4" w:rsidR="00641EEF" w:rsidRPr="00641EEF" w:rsidRDefault="00641EEF" w:rsidP="00641EEF">
            <w:pPr>
              <w:spacing w:line="276" w:lineRule="auto"/>
              <w:rPr>
                <w:bCs/>
              </w:rPr>
            </w:pPr>
          </w:p>
        </w:tc>
        <w:tc>
          <w:tcPr>
            <w:tcW w:w="2160" w:type="dxa"/>
          </w:tcPr>
          <w:p w14:paraId="20E20078" w14:textId="644E15D8" w:rsidR="00641EEF" w:rsidRPr="00641EEF" w:rsidRDefault="00641EEF" w:rsidP="00641EEF">
            <w:pPr>
              <w:pStyle w:val="xmsolistparagraph"/>
              <w:spacing w:line="276" w:lineRule="auto"/>
              <w:rPr>
                <w:rFonts w:asciiTheme="minorHAnsi" w:hAnsiTheme="minorHAnsi" w:cstheme="minorHAnsi"/>
              </w:rPr>
            </w:pPr>
          </w:p>
        </w:tc>
        <w:tc>
          <w:tcPr>
            <w:tcW w:w="5636" w:type="dxa"/>
          </w:tcPr>
          <w:p w14:paraId="1938B8E3" w14:textId="365E8CD8" w:rsidR="00641EEF" w:rsidRPr="00641EEF" w:rsidRDefault="00641EEF" w:rsidP="00641EEF">
            <w:pPr>
              <w:pStyle w:val="ListParagraph"/>
              <w:numPr>
                <w:ilvl w:val="0"/>
                <w:numId w:val="9"/>
              </w:numPr>
              <w:rPr>
                <w:rFonts w:asciiTheme="minorHAnsi" w:hAnsiTheme="minorHAnsi"/>
                <w:sz w:val="22"/>
              </w:rPr>
            </w:pP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7A3C3C" w:rsidRPr="00061302" w14:paraId="0B7908B4" w14:textId="77777777" w:rsidTr="00E325EE">
        <w:tc>
          <w:tcPr>
            <w:tcW w:w="1975" w:type="dxa"/>
          </w:tcPr>
          <w:p w14:paraId="5E715802" w14:textId="77777777" w:rsidR="007A3C3C" w:rsidRPr="007A3C3C" w:rsidRDefault="007A3C3C" w:rsidP="007A3C3C">
            <w:pPr>
              <w:spacing w:line="276" w:lineRule="auto"/>
              <w:contextualSpacing/>
              <w:rPr>
                <w:rFonts w:cstheme="majorHAnsi"/>
              </w:rPr>
            </w:pPr>
            <w:r w:rsidRPr="007A3C3C">
              <w:rPr>
                <w:rFonts w:cstheme="majorHAnsi"/>
              </w:rPr>
              <w:t xml:space="preserve">Kyle </w:t>
            </w:r>
            <w:proofErr w:type="spellStart"/>
            <w:r w:rsidRPr="007A3C3C">
              <w:rPr>
                <w:rFonts w:cstheme="majorHAnsi"/>
              </w:rPr>
              <w:t>Dahling</w:t>
            </w:r>
            <w:proofErr w:type="spellEnd"/>
          </w:p>
          <w:p w14:paraId="3D4A3C63" w14:textId="77777777" w:rsidR="007A3C3C" w:rsidRPr="007A3C3C" w:rsidRDefault="007A3C3C" w:rsidP="007A3C3C">
            <w:pPr>
              <w:spacing w:line="276" w:lineRule="auto"/>
              <w:contextualSpacing/>
              <w:rPr>
                <w:rFonts w:cstheme="majorHAnsi"/>
              </w:rPr>
            </w:pPr>
            <w:r w:rsidRPr="007A3C3C">
              <w:rPr>
                <w:rFonts w:cstheme="majorHAnsi"/>
              </w:rPr>
              <w:t>University of Guam Green Army</w:t>
            </w:r>
          </w:p>
          <w:p w14:paraId="3B11F31B" w14:textId="4878658E" w:rsidR="007A3C3C" w:rsidRPr="007A3C3C" w:rsidRDefault="007A3C3C" w:rsidP="007A3C3C">
            <w:pPr>
              <w:spacing w:line="276" w:lineRule="auto"/>
              <w:rPr>
                <w:bCs/>
              </w:rPr>
            </w:pPr>
          </w:p>
        </w:tc>
        <w:tc>
          <w:tcPr>
            <w:tcW w:w="2160" w:type="dxa"/>
          </w:tcPr>
          <w:p w14:paraId="3AA81712" w14:textId="52C57765" w:rsidR="007A3C3C" w:rsidRPr="007A3C3C" w:rsidRDefault="007A3C3C" w:rsidP="007A3C3C">
            <w:pPr>
              <w:pStyle w:val="xmsolistparagraph"/>
              <w:spacing w:line="276" w:lineRule="auto"/>
              <w:rPr>
                <w:rFonts w:asciiTheme="minorHAnsi" w:hAnsiTheme="minorHAnsi" w:cstheme="minorHAnsi"/>
              </w:rPr>
            </w:pPr>
            <w:r w:rsidRPr="007A3C3C">
              <w:rPr>
                <w:rFonts w:asciiTheme="minorHAnsi" w:hAnsiTheme="minorHAnsi" w:cstheme="majorHAnsi"/>
              </w:rPr>
              <w:t>22 April 2020</w:t>
            </w:r>
          </w:p>
        </w:tc>
        <w:tc>
          <w:tcPr>
            <w:tcW w:w="5636" w:type="dxa"/>
          </w:tcPr>
          <w:p w14:paraId="5D89D339" w14:textId="7C822CAA" w:rsidR="007A3C3C" w:rsidRPr="007A3C3C" w:rsidRDefault="007A3C3C" w:rsidP="007A3C3C">
            <w:pPr>
              <w:pStyle w:val="ListParagraph"/>
              <w:numPr>
                <w:ilvl w:val="0"/>
                <w:numId w:val="9"/>
              </w:numPr>
              <w:rPr>
                <w:rFonts w:asciiTheme="minorHAnsi" w:hAnsiTheme="minorHAnsi"/>
                <w:sz w:val="22"/>
              </w:rPr>
            </w:pPr>
            <w:r w:rsidRPr="007A3C3C">
              <w:rPr>
                <w:rFonts w:asciiTheme="minorHAnsi" w:hAnsiTheme="minorHAnsi" w:cstheme="majorHAnsi"/>
                <w:sz w:val="22"/>
              </w:rPr>
              <w:t>I write and have a journal on covid-19 and my personal experience: thecolorearth.com check it out it’s under “blog” and titled “covid-19 journal”.</w:t>
            </w:r>
          </w:p>
        </w:tc>
      </w:tr>
    </w:tbl>
    <w:p w14:paraId="0B3242BA" w14:textId="77777777" w:rsidR="00A105C6" w:rsidRDefault="00A105C6" w:rsidP="00A105C6"/>
    <w:p w14:paraId="1521C184" w14:textId="77777777" w:rsidR="00A105C6" w:rsidRPr="00A105C6" w:rsidRDefault="00A105C6" w:rsidP="00A105C6"/>
    <w:p w14:paraId="3D4F9072" w14:textId="0E6C1BDC" w:rsidR="00CD20E8" w:rsidRDefault="001F0153" w:rsidP="001F0153">
      <w:pPr>
        <w:pStyle w:val="ListParagraph"/>
        <w:numPr>
          <w:ilvl w:val="0"/>
          <w:numId w:val="1"/>
        </w:numPr>
        <w:rPr>
          <w:rFonts w:asciiTheme="minorHAnsi" w:hAnsiTheme="minorHAnsi"/>
          <w:sz w:val="24"/>
        </w:rPr>
      </w:pPr>
      <w:r w:rsidRPr="001F0153">
        <w:rPr>
          <w:rFonts w:asciiTheme="minorHAnsi" w:hAnsiTheme="minorHAnsi"/>
          <w:sz w:val="24"/>
        </w:rPr>
        <w:t>Resources</w:t>
      </w:r>
    </w:p>
    <w:tbl>
      <w:tblPr>
        <w:tblStyle w:val="TableGrid"/>
        <w:tblW w:w="9776" w:type="dxa"/>
        <w:tblLook w:val="04A0" w:firstRow="1" w:lastRow="0" w:firstColumn="1" w:lastColumn="0" w:noHBand="0" w:noVBand="1"/>
      </w:tblPr>
      <w:tblGrid>
        <w:gridCol w:w="1838"/>
        <w:gridCol w:w="2297"/>
        <w:gridCol w:w="5641"/>
      </w:tblGrid>
      <w:tr w:rsidR="001F0153" w:rsidRPr="008E7379" w14:paraId="3A487669" w14:textId="77777777" w:rsidTr="00A105C6">
        <w:tc>
          <w:tcPr>
            <w:tcW w:w="1838" w:type="dxa"/>
          </w:tcPr>
          <w:p w14:paraId="59F50343" w14:textId="1BEA60BC" w:rsidR="001F0153" w:rsidRPr="008E7379" w:rsidRDefault="001F0153" w:rsidP="00517161">
            <w:pPr>
              <w:rPr>
                <w:rFonts w:asciiTheme="majorHAnsi" w:hAnsiTheme="majorHAnsi" w:cstheme="majorHAnsi"/>
              </w:rPr>
            </w:pPr>
            <w:r w:rsidRPr="008E7379">
              <w:rPr>
                <w:rFonts w:asciiTheme="majorHAnsi" w:hAnsiTheme="majorHAnsi" w:cstheme="majorHAnsi"/>
              </w:rPr>
              <w:lastRenderedPageBreak/>
              <w:t>Resource</w:t>
            </w:r>
          </w:p>
        </w:tc>
        <w:tc>
          <w:tcPr>
            <w:tcW w:w="2297" w:type="dxa"/>
          </w:tcPr>
          <w:p w14:paraId="278B164E" w14:textId="769A638F" w:rsidR="001F0153" w:rsidRPr="008E7379" w:rsidRDefault="001F0153" w:rsidP="001F0153">
            <w:pPr>
              <w:rPr>
                <w:rFonts w:asciiTheme="majorHAnsi" w:hAnsiTheme="majorHAnsi" w:cstheme="majorHAnsi"/>
              </w:rPr>
            </w:pPr>
            <w:r w:rsidRPr="008E7379">
              <w:rPr>
                <w:rFonts w:asciiTheme="majorHAnsi" w:hAnsiTheme="majorHAnsi" w:cstheme="majorHAnsi"/>
              </w:rPr>
              <w:t>Date</w:t>
            </w:r>
          </w:p>
        </w:tc>
        <w:tc>
          <w:tcPr>
            <w:tcW w:w="5641" w:type="dxa"/>
          </w:tcPr>
          <w:p w14:paraId="1DE37692" w14:textId="77777777" w:rsidR="001F0153" w:rsidRPr="008E7379" w:rsidRDefault="001F0153" w:rsidP="00517161">
            <w:pPr>
              <w:rPr>
                <w:rFonts w:asciiTheme="majorHAnsi" w:hAnsiTheme="majorHAnsi" w:cstheme="majorHAnsi"/>
              </w:rPr>
            </w:pPr>
            <w:r w:rsidRPr="008E7379">
              <w:rPr>
                <w:rFonts w:asciiTheme="majorHAnsi" w:hAnsiTheme="majorHAnsi" w:cstheme="majorHAnsi"/>
              </w:rPr>
              <w:t>Link</w:t>
            </w:r>
          </w:p>
        </w:tc>
      </w:tr>
      <w:tr w:rsidR="001F0153" w:rsidRPr="008E7379" w14:paraId="6AC7A7A1" w14:textId="77777777" w:rsidTr="00A105C6">
        <w:tc>
          <w:tcPr>
            <w:tcW w:w="1838" w:type="dxa"/>
          </w:tcPr>
          <w:p w14:paraId="08F37CE7" w14:textId="098DC279" w:rsidR="001F0153" w:rsidRPr="00CF42AD" w:rsidRDefault="001F0153" w:rsidP="00517161">
            <w:pPr>
              <w:rPr>
                <w:rFonts w:asciiTheme="majorHAnsi" w:hAnsiTheme="majorHAnsi" w:cstheme="majorHAnsi"/>
                <w:b/>
              </w:rPr>
            </w:pPr>
          </w:p>
        </w:tc>
        <w:tc>
          <w:tcPr>
            <w:tcW w:w="2297" w:type="dxa"/>
          </w:tcPr>
          <w:p w14:paraId="26B8A7A8" w14:textId="3DD947BF" w:rsidR="001F0153" w:rsidRPr="008E7379" w:rsidRDefault="001F0153" w:rsidP="00517161">
            <w:pPr>
              <w:rPr>
                <w:rFonts w:asciiTheme="majorHAnsi" w:hAnsiTheme="majorHAnsi" w:cstheme="majorHAnsi"/>
              </w:rPr>
            </w:pPr>
          </w:p>
        </w:tc>
        <w:tc>
          <w:tcPr>
            <w:tcW w:w="5641" w:type="dxa"/>
          </w:tcPr>
          <w:p w14:paraId="15048DFC" w14:textId="1F20869F" w:rsidR="001F0153" w:rsidRPr="008E7379" w:rsidRDefault="001F0153" w:rsidP="00517161">
            <w:pPr>
              <w:rPr>
                <w:rFonts w:asciiTheme="majorHAnsi" w:hAnsiTheme="majorHAnsi" w:cstheme="majorHAnsi"/>
              </w:rPr>
            </w:pPr>
          </w:p>
        </w:tc>
      </w:tr>
    </w:tbl>
    <w:p w14:paraId="58B3EC2C" w14:textId="77777777" w:rsidR="001F0153" w:rsidRPr="001F0153" w:rsidRDefault="001F0153" w:rsidP="001F0153"/>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3"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4"/>
      <w:footerReference w:type="default" r:id="rId15"/>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3EF32" w14:textId="77777777" w:rsidR="00A05E9B" w:rsidRDefault="00A05E9B">
      <w:r>
        <w:separator/>
      </w:r>
    </w:p>
  </w:endnote>
  <w:endnote w:type="continuationSeparator" w:id="0">
    <w:p w14:paraId="2E5BA4AD" w14:textId="77777777" w:rsidR="00A05E9B" w:rsidRDefault="00A0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F0611" w14:textId="77777777" w:rsidR="00A05E9B" w:rsidRDefault="00A05E9B">
      <w:r>
        <w:separator/>
      </w:r>
    </w:p>
  </w:footnote>
  <w:footnote w:type="continuationSeparator" w:id="0">
    <w:p w14:paraId="2A3D3979" w14:textId="77777777" w:rsidR="00A05E9B" w:rsidRDefault="00A05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7E180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155C5D"/>
    <w:multiLevelType w:val="hybridMultilevel"/>
    <w:tmpl w:val="B6EAA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A220245"/>
    <w:multiLevelType w:val="hybridMultilevel"/>
    <w:tmpl w:val="69D4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6425D3"/>
    <w:multiLevelType w:val="hybridMultilevel"/>
    <w:tmpl w:val="56183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FA58A3"/>
    <w:multiLevelType w:val="hybridMultilevel"/>
    <w:tmpl w:val="3790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91B57F2"/>
    <w:multiLevelType w:val="hybridMultilevel"/>
    <w:tmpl w:val="6C7A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8"/>
  </w:num>
  <w:num w:numId="5">
    <w:abstractNumId w:val="4"/>
  </w:num>
  <w:num w:numId="6">
    <w:abstractNumId w:val="0"/>
  </w:num>
  <w:num w:numId="7">
    <w:abstractNumId w:val="6"/>
  </w:num>
  <w:num w:numId="8">
    <w:abstractNumId w:val="18"/>
  </w:num>
  <w:num w:numId="9">
    <w:abstractNumId w:val="14"/>
  </w:num>
  <w:num w:numId="10">
    <w:abstractNumId w:val="17"/>
  </w:num>
  <w:num w:numId="11">
    <w:abstractNumId w:val="23"/>
  </w:num>
  <w:num w:numId="12">
    <w:abstractNumId w:val="7"/>
  </w:num>
  <w:num w:numId="13">
    <w:abstractNumId w:val="24"/>
  </w:num>
  <w:num w:numId="14">
    <w:abstractNumId w:val="10"/>
  </w:num>
  <w:num w:numId="15">
    <w:abstractNumId w:val="2"/>
  </w:num>
  <w:num w:numId="16">
    <w:abstractNumId w:val="20"/>
  </w:num>
  <w:num w:numId="17">
    <w:abstractNumId w:val="26"/>
  </w:num>
  <w:num w:numId="18">
    <w:abstractNumId w:val="11"/>
  </w:num>
  <w:num w:numId="19">
    <w:abstractNumId w:val="19"/>
  </w:num>
  <w:num w:numId="20">
    <w:abstractNumId w:val="9"/>
  </w:num>
  <w:num w:numId="21">
    <w:abstractNumId w:val="13"/>
  </w:num>
  <w:num w:numId="22">
    <w:abstractNumId w:val="21"/>
  </w:num>
  <w:num w:numId="23">
    <w:abstractNumId w:val="12"/>
  </w:num>
  <w:num w:numId="24">
    <w:abstractNumId w:val="22"/>
  </w:num>
  <w:num w:numId="25">
    <w:abstractNumId w:val="5"/>
  </w:num>
  <w:num w:numId="26">
    <w:abstractNumId w:val="3"/>
  </w:num>
  <w:num w:numId="27">
    <w:abstractNumId w:val="25"/>
  </w:num>
  <w:num w:numId="2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25CCE"/>
    <w:rsid w:val="0004198D"/>
    <w:rsid w:val="00051A99"/>
    <w:rsid w:val="00061302"/>
    <w:rsid w:val="00092912"/>
    <w:rsid w:val="000D453E"/>
    <w:rsid w:val="000D480B"/>
    <w:rsid w:val="000D630E"/>
    <w:rsid w:val="000E3C9C"/>
    <w:rsid w:val="00122C94"/>
    <w:rsid w:val="00124128"/>
    <w:rsid w:val="001246E1"/>
    <w:rsid w:val="0016197B"/>
    <w:rsid w:val="00166F1B"/>
    <w:rsid w:val="001A07D4"/>
    <w:rsid w:val="001A306D"/>
    <w:rsid w:val="001C0815"/>
    <w:rsid w:val="001C7F96"/>
    <w:rsid w:val="001E6369"/>
    <w:rsid w:val="001F0153"/>
    <w:rsid w:val="00220FA1"/>
    <w:rsid w:val="002320C3"/>
    <w:rsid w:val="00247291"/>
    <w:rsid w:val="00247778"/>
    <w:rsid w:val="00262801"/>
    <w:rsid w:val="002A770F"/>
    <w:rsid w:val="002F0B53"/>
    <w:rsid w:val="002F7BEB"/>
    <w:rsid w:val="00303293"/>
    <w:rsid w:val="00332472"/>
    <w:rsid w:val="00333BDA"/>
    <w:rsid w:val="00340DD7"/>
    <w:rsid w:val="0034585C"/>
    <w:rsid w:val="00350A50"/>
    <w:rsid w:val="00354CE0"/>
    <w:rsid w:val="003C5A47"/>
    <w:rsid w:val="00404C14"/>
    <w:rsid w:val="00405B3B"/>
    <w:rsid w:val="00407715"/>
    <w:rsid w:val="004140A6"/>
    <w:rsid w:val="00432601"/>
    <w:rsid w:val="0043296C"/>
    <w:rsid w:val="004517A0"/>
    <w:rsid w:val="004763FB"/>
    <w:rsid w:val="004805B0"/>
    <w:rsid w:val="004914A1"/>
    <w:rsid w:val="00491545"/>
    <w:rsid w:val="0049298A"/>
    <w:rsid w:val="004B5947"/>
    <w:rsid w:val="004C3AFB"/>
    <w:rsid w:val="004C5B0B"/>
    <w:rsid w:val="004C5F2C"/>
    <w:rsid w:val="004D0A3A"/>
    <w:rsid w:val="004F0FD5"/>
    <w:rsid w:val="0050085E"/>
    <w:rsid w:val="00500DFD"/>
    <w:rsid w:val="005424EA"/>
    <w:rsid w:val="00542BEB"/>
    <w:rsid w:val="00545B23"/>
    <w:rsid w:val="005C0276"/>
    <w:rsid w:val="005D1083"/>
    <w:rsid w:val="005D184F"/>
    <w:rsid w:val="005E18C8"/>
    <w:rsid w:val="005F4A99"/>
    <w:rsid w:val="005F4CCD"/>
    <w:rsid w:val="0060079E"/>
    <w:rsid w:val="00611FBA"/>
    <w:rsid w:val="00621816"/>
    <w:rsid w:val="006357CF"/>
    <w:rsid w:val="00641EEF"/>
    <w:rsid w:val="0064262A"/>
    <w:rsid w:val="006519FD"/>
    <w:rsid w:val="00652F8C"/>
    <w:rsid w:val="006550E9"/>
    <w:rsid w:val="00672130"/>
    <w:rsid w:val="00672B8A"/>
    <w:rsid w:val="006B4031"/>
    <w:rsid w:val="006C439D"/>
    <w:rsid w:val="00704D6D"/>
    <w:rsid w:val="00763F3F"/>
    <w:rsid w:val="00764646"/>
    <w:rsid w:val="007735FF"/>
    <w:rsid w:val="00791ED0"/>
    <w:rsid w:val="007A3C3C"/>
    <w:rsid w:val="007B0EB6"/>
    <w:rsid w:val="007E5D7A"/>
    <w:rsid w:val="0080704B"/>
    <w:rsid w:val="008128EF"/>
    <w:rsid w:val="00865453"/>
    <w:rsid w:val="00886F76"/>
    <w:rsid w:val="008872FD"/>
    <w:rsid w:val="00896290"/>
    <w:rsid w:val="008A1F42"/>
    <w:rsid w:val="008A6D48"/>
    <w:rsid w:val="00914977"/>
    <w:rsid w:val="009210AD"/>
    <w:rsid w:val="00922931"/>
    <w:rsid w:val="00933229"/>
    <w:rsid w:val="009440E3"/>
    <w:rsid w:val="00945219"/>
    <w:rsid w:val="00947435"/>
    <w:rsid w:val="00985E07"/>
    <w:rsid w:val="009B7224"/>
    <w:rsid w:val="009C0500"/>
    <w:rsid w:val="009C1559"/>
    <w:rsid w:val="009C6200"/>
    <w:rsid w:val="009E1A17"/>
    <w:rsid w:val="009E68E0"/>
    <w:rsid w:val="009F5B1B"/>
    <w:rsid w:val="00A05E9B"/>
    <w:rsid w:val="00A105C6"/>
    <w:rsid w:val="00A10694"/>
    <w:rsid w:val="00A2054A"/>
    <w:rsid w:val="00A23F3E"/>
    <w:rsid w:val="00A24FA5"/>
    <w:rsid w:val="00A33F02"/>
    <w:rsid w:val="00A94877"/>
    <w:rsid w:val="00AA0FFD"/>
    <w:rsid w:val="00AC1265"/>
    <w:rsid w:val="00AC4F77"/>
    <w:rsid w:val="00AF0C32"/>
    <w:rsid w:val="00B01BD2"/>
    <w:rsid w:val="00B0778C"/>
    <w:rsid w:val="00B07E9D"/>
    <w:rsid w:val="00B7533E"/>
    <w:rsid w:val="00B94F18"/>
    <w:rsid w:val="00B954DA"/>
    <w:rsid w:val="00BC7D02"/>
    <w:rsid w:val="00C14E2F"/>
    <w:rsid w:val="00C36808"/>
    <w:rsid w:val="00C619D3"/>
    <w:rsid w:val="00C97437"/>
    <w:rsid w:val="00CA057A"/>
    <w:rsid w:val="00CC62FF"/>
    <w:rsid w:val="00CD20E8"/>
    <w:rsid w:val="00CE735C"/>
    <w:rsid w:val="00DE1951"/>
    <w:rsid w:val="00DF4AC6"/>
    <w:rsid w:val="00DF68BA"/>
    <w:rsid w:val="00E17CC4"/>
    <w:rsid w:val="00E21E98"/>
    <w:rsid w:val="00E239D8"/>
    <w:rsid w:val="00E325EE"/>
    <w:rsid w:val="00E421A4"/>
    <w:rsid w:val="00E46BC8"/>
    <w:rsid w:val="00E80687"/>
    <w:rsid w:val="00E81FF1"/>
    <w:rsid w:val="00E903EA"/>
    <w:rsid w:val="00E97916"/>
    <w:rsid w:val="00EC165A"/>
    <w:rsid w:val="00EC33E0"/>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ddelll@triton.uog.edu" TargetMode="External"/><Relationship Id="rId13" Type="http://schemas.openxmlformats.org/officeDocument/2006/relationships/hyperlink" Target="https://www.strath.ac.uk/research/strathclydecentreenvironmentallawgovernance/ourwork/research/labsincubators/eilean/islandsandcovid-19/" TargetMode="External"/><Relationship Id="rId3" Type="http://schemas.openxmlformats.org/officeDocument/2006/relationships/settings" Target="settings.xml"/><Relationship Id="rId7" Type="http://schemas.openxmlformats.org/officeDocument/2006/relationships/hyperlink" Target="mailto:swaddelll@triton.uog.edu"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addelll@triton.uog.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waddelll@triton.uog.edu" TargetMode="External"/><Relationship Id="rId4" Type="http://schemas.openxmlformats.org/officeDocument/2006/relationships/webSettings" Target="webSettings.xml"/><Relationship Id="rId9" Type="http://schemas.openxmlformats.org/officeDocument/2006/relationships/hyperlink" Target="mailto:swaddelll@triton.uog.ed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806</Words>
  <Characters>4403</Characters>
  <Application>Microsoft Office Word</Application>
  <DocSecurity>0</DocSecurity>
  <Lines>183</Lines>
  <Paragraphs>78</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5</cp:revision>
  <dcterms:created xsi:type="dcterms:W3CDTF">2020-06-22T11:58:00Z</dcterms:created>
  <dcterms:modified xsi:type="dcterms:W3CDTF">2020-06-22T12:03:00Z</dcterms:modified>
</cp:coreProperties>
</file>