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40A9" w14:textId="77777777" w:rsidR="000E3C9C" w:rsidRPr="009D3504" w:rsidRDefault="00CD20E8" w:rsidP="000E3C9C">
      <w:pPr>
        <w:pStyle w:val="Times"/>
        <w:ind w:left="0" w:firstLine="0"/>
        <w:jc w:val="center"/>
        <w:rPr>
          <w:rFonts w:asciiTheme="majorHAnsi" w:hAnsiTheme="majorHAnsi" w:cstheme="majorHAnsi"/>
          <w:b/>
        </w:rPr>
      </w:pPr>
      <w:r w:rsidRPr="009D3504">
        <w:rPr>
          <w:rFonts w:asciiTheme="majorHAnsi" w:hAnsiTheme="majorHAnsi" w:cstheme="majorHAnsi"/>
          <w:b/>
        </w:rPr>
        <w:t>Covid-19 and Islands</w:t>
      </w:r>
    </w:p>
    <w:p w14:paraId="4D79733A" w14:textId="77777777" w:rsidR="00CD20E8" w:rsidRPr="009D3504" w:rsidRDefault="00CD20E8" w:rsidP="000E3C9C">
      <w:pPr>
        <w:pStyle w:val="Times"/>
        <w:ind w:left="0" w:firstLine="0"/>
        <w:jc w:val="both"/>
        <w:rPr>
          <w:rFonts w:asciiTheme="majorHAnsi" w:hAnsiTheme="majorHAnsi" w:cstheme="majorHAnsi"/>
        </w:rPr>
      </w:pPr>
    </w:p>
    <w:p w14:paraId="47465E1F" w14:textId="3276BB15" w:rsidR="000E3C9C" w:rsidRPr="009D3504" w:rsidRDefault="003508F1" w:rsidP="00CD20E8">
      <w:pPr>
        <w:pStyle w:val="Times"/>
        <w:ind w:left="0" w:firstLine="0"/>
        <w:jc w:val="center"/>
        <w:rPr>
          <w:rFonts w:asciiTheme="majorHAnsi" w:hAnsiTheme="majorHAnsi" w:cstheme="majorHAnsi"/>
          <w:b/>
          <w:i/>
        </w:rPr>
      </w:pPr>
      <w:r w:rsidRPr="009D3504">
        <w:rPr>
          <w:rFonts w:asciiTheme="majorHAnsi" w:hAnsiTheme="majorHAnsi" w:cstheme="majorHAnsi"/>
          <w:b/>
          <w:i/>
        </w:rPr>
        <w:t xml:space="preserve">San Andrés, </w:t>
      </w:r>
      <w:r w:rsidR="00F675F4" w:rsidRPr="009D3504">
        <w:rPr>
          <w:rFonts w:asciiTheme="majorHAnsi" w:hAnsiTheme="majorHAnsi" w:cstheme="majorHAnsi"/>
          <w:b/>
          <w:i/>
        </w:rPr>
        <w:t>Colombia</w:t>
      </w:r>
    </w:p>
    <w:p w14:paraId="17304DFF" w14:textId="77777777" w:rsidR="00CD20E8" w:rsidRPr="003E33E9" w:rsidRDefault="00CD20E8" w:rsidP="00CD20E8">
      <w:pPr>
        <w:rPr>
          <w:rFonts w:cs="Arial"/>
        </w:rPr>
      </w:pPr>
    </w:p>
    <w:p w14:paraId="332CEE34" w14:textId="77777777" w:rsidR="00CD20E8" w:rsidRPr="003508F1" w:rsidRDefault="00CD20E8" w:rsidP="007B1643">
      <w:pPr>
        <w:pStyle w:val="ListParagraph"/>
        <w:numPr>
          <w:ilvl w:val="0"/>
          <w:numId w:val="1"/>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 xml:space="preserve">What actions are being taken to protect the island community from </w:t>
      </w:r>
      <w:proofErr w:type="spellStart"/>
      <w:r w:rsidRPr="003508F1">
        <w:rPr>
          <w:rFonts w:asciiTheme="majorHAnsi" w:hAnsiTheme="majorHAnsi" w:cstheme="majorHAnsi"/>
          <w:sz w:val="22"/>
        </w:rPr>
        <w:t>Covid</w:t>
      </w:r>
      <w:proofErr w:type="spellEnd"/>
      <w:r w:rsidRPr="003508F1">
        <w:rPr>
          <w:rFonts w:asciiTheme="majorHAnsi" w:hAnsiTheme="majorHAnsi" w:cstheme="majorHAnsi"/>
          <w:sz w:val="22"/>
        </w:rPr>
        <w:t xml:space="preserve"> 19? In particular, how are travel restrictions being put in place and enforced? </w:t>
      </w:r>
    </w:p>
    <w:p w14:paraId="5DBB0E11" w14:textId="77777777" w:rsidR="00CD20E8" w:rsidRPr="003508F1"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3508F1" w14:paraId="4A883101" w14:textId="77777777" w:rsidTr="00A23F3E">
        <w:tc>
          <w:tcPr>
            <w:tcW w:w="1975" w:type="dxa"/>
          </w:tcPr>
          <w:p w14:paraId="6C177F76" w14:textId="4DC4703C" w:rsidR="009C1559" w:rsidRPr="003508F1" w:rsidRDefault="003508F1" w:rsidP="009C1559">
            <w:pPr>
              <w:rPr>
                <w:rFonts w:asciiTheme="majorHAnsi" w:hAnsiTheme="majorHAnsi" w:cstheme="majorHAnsi"/>
              </w:rPr>
            </w:pPr>
            <w:r>
              <w:rPr>
                <w:rFonts w:asciiTheme="majorHAnsi" w:hAnsiTheme="majorHAnsi" w:cstheme="majorHAnsi"/>
              </w:rPr>
              <w:t>Respondent</w:t>
            </w:r>
          </w:p>
        </w:tc>
        <w:tc>
          <w:tcPr>
            <w:tcW w:w="2070" w:type="dxa"/>
          </w:tcPr>
          <w:p w14:paraId="5C81B12D" w14:textId="04127A27" w:rsidR="009C1559" w:rsidRPr="003508F1" w:rsidRDefault="009C1559" w:rsidP="009C1559">
            <w:pPr>
              <w:rPr>
                <w:rFonts w:asciiTheme="majorHAnsi" w:hAnsiTheme="majorHAnsi" w:cstheme="majorHAnsi"/>
              </w:rPr>
            </w:pPr>
            <w:r w:rsidRPr="003508F1">
              <w:rPr>
                <w:rFonts w:asciiTheme="majorHAnsi" w:hAnsiTheme="majorHAnsi" w:cstheme="majorHAnsi"/>
              </w:rPr>
              <w:t xml:space="preserve">Date </w:t>
            </w:r>
          </w:p>
        </w:tc>
        <w:tc>
          <w:tcPr>
            <w:tcW w:w="5760" w:type="dxa"/>
          </w:tcPr>
          <w:p w14:paraId="7676E6FB" w14:textId="77777777" w:rsidR="009C1559" w:rsidRPr="003508F1" w:rsidRDefault="009C1559" w:rsidP="009C1559">
            <w:pPr>
              <w:rPr>
                <w:rFonts w:asciiTheme="majorHAnsi" w:hAnsiTheme="majorHAnsi" w:cstheme="majorHAnsi"/>
              </w:rPr>
            </w:pPr>
            <w:r w:rsidRPr="003508F1">
              <w:rPr>
                <w:rFonts w:asciiTheme="majorHAnsi" w:hAnsiTheme="majorHAnsi" w:cstheme="majorHAnsi"/>
              </w:rPr>
              <w:t>Response</w:t>
            </w:r>
          </w:p>
        </w:tc>
      </w:tr>
      <w:tr w:rsidR="00AD0FD3" w:rsidRPr="003508F1" w14:paraId="208C48AE" w14:textId="77777777" w:rsidTr="00A23F3E">
        <w:tc>
          <w:tcPr>
            <w:tcW w:w="1975" w:type="dxa"/>
          </w:tcPr>
          <w:p w14:paraId="3700F964" w14:textId="77777777" w:rsidR="003508F1" w:rsidRPr="003508F1" w:rsidRDefault="003508F1" w:rsidP="003508F1">
            <w:pPr>
              <w:contextualSpacing/>
              <w:rPr>
                <w:rFonts w:asciiTheme="majorHAnsi" w:hAnsiTheme="majorHAnsi" w:cstheme="majorHAnsi"/>
              </w:rPr>
            </w:pPr>
            <w:r w:rsidRPr="003508F1">
              <w:rPr>
                <w:rFonts w:asciiTheme="majorHAnsi" w:hAnsiTheme="majorHAnsi" w:cstheme="majorHAnsi"/>
              </w:rPr>
              <w:t>Anonymous</w:t>
            </w:r>
          </w:p>
          <w:p w14:paraId="65CCDD16" w14:textId="6A9025A4" w:rsidR="00AD0FD3" w:rsidRPr="003508F1" w:rsidRDefault="00AD0FD3" w:rsidP="00AD0FD3">
            <w:pPr>
              <w:rPr>
                <w:rFonts w:asciiTheme="majorHAnsi" w:hAnsiTheme="majorHAnsi" w:cstheme="majorHAnsi"/>
              </w:rPr>
            </w:pPr>
          </w:p>
        </w:tc>
        <w:tc>
          <w:tcPr>
            <w:tcW w:w="2070" w:type="dxa"/>
          </w:tcPr>
          <w:p w14:paraId="7F4A7A24" w14:textId="2558BF12" w:rsidR="00AD0FD3" w:rsidRPr="003508F1" w:rsidRDefault="00AD0FD3" w:rsidP="00AD0FD3">
            <w:pPr>
              <w:pStyle w:val="xmsolistparagraph"/>
              <w:rPr>
                <w:rFonts w:asciiTheme="majorHAnsi" w:hAnsiTheme="majorHAnsi" w:cstheme="majorHAnsi"/>
              </w:rPr>
            </w:pPr>
            <w:r w:rsidRPr="003508F1">
              <w:rPr>
                <w:rFonts w:asciiTheme="majorHAnsi" w:hAnsiTheme="majorHAnsi" w:cstheme="majorHAnsi"/>
              </w:rPr>
              <w:t>29 March 2020</w:t>
            </w:r>
          </w:p>
        </w:tc>
        <w:tc>
          <w:tcPr>
            <w:tcW w:w="5760" w:type="dxa"/>
          </w:tcPr>
          <w:p w14:paraId="58A6D59A" w14:textId="77777777" w:rsidR="00AD0FD3" w:rsidRPr="003508F1" w:rsidRDefault="00AD0FD3" w:rsidP="007B1643">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ajorHAnsi" w:eastAsia="Times New Roman" w:hAnsiTheme="majorHAnsi" w:cstheme="majorHAnsi"/>
                <w:color w:val="222222"/>
                <w:sz w:val="22"/>
              </w:rPr>
            </w:pPr>
            <w:r w:rsidRPr="003508F1">
              <w:rPr>
                <w:rFonts w:asciiTheme="majorHAnsi" w:eastAsia="Times New Roman" w:hAnsiTheme="majorHAnsi" w:cstheme="majorHAnsi"/>
                <w:color w:val="auto"/>
                <w:sz w:val="22"/>
                <w:lang w:val="en"/>
              </w:rPr>
              <w:t xml:space="preserve">Many of the decisions that have been made on the island have been the result of following the guidelines from the capital Bogota. </w:t>
            </w:r>
          </w:p>
          <w:p w14:paraId="135D5A67" w14:textId="77777777" w:rsidR="00AD0FD3" w:rsidRPr="003508F1" w:rsidRDefault="00AD0FD3" w:rsidP="007B1643">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ajorHAnsi" w:eastAsia="Times New Roman" w:hAnsiTheme="majorHAnsi" w:cstheme="majorHAnsi"/>
                <w:color w:val="222222"/>
                <w:sz w:val="22"/>
              </w:rPr>
            </w:pPr>
            <w:r w:rsidRPr="003508F1">
              <w:rPr>
                <w:rFonts w:asciiTheme="majorHAnsi" w:eastAsia="Times New Roman" w:hAnsiTheme="majorHAnsi" w:cstheme="majorHAnsi"/>
                <w:color w:val="auto"/>
                <w:sz w:val="22"/>
                <w:lang w:val="en"/>
              </w:rPr>
              <w:t>Tourists began to</w:t>
            </w:r>
            <w:r w:rsidRPr="003508F1">
              <w:rPr>
                <w:rFonts w:asciiTheme="majorHAnsi" w:eastAsia="Times New Roman" w:hAnsiTheme="majorHAnsi" w:cstheme="majorHAnsi"/>
                <w:sz w:val="22"/>
                <w:lang w:val="en"/>
              </w:rPr>
              <w:t xml:space="preserve"> be</w:t>
            </w:r>
            <w:r w:rsidRPr="003508F1">
              <w:rPr>
                <w:rFonts w:asciiTheme="majorHAnsi" w:eastAsia="Times New Roman" w:hAnsiTheme="majorHAnsi" w:cstheme="majorHAnsi"/>
                <w:color w:val="auto"/>
                <w:sz w:val="22"/>
                <w:lang w:val="en"/>
              </w:rPr>
              <w:t xml:space="preserve"> review</w:t>
            </w:r>
            <w:r w:rsidRPr="003508F1">
              <w:rPr>
                <w:rFonts w:asciiTheme="majorHAnsi" w:eastAsia="Times New Roman" w:hAnsiTheme="majorHAnsi" w:cstheme="majorHAnsi"/>
                <w:sz w:val="22"/>
                <w:lang w:val="en"/>
              </w:rPr>
              <w:t>ed</w:t>
            </w:r>
            <w:r w:rsidRPr="003508F1">
              <w:rPr>
                <w:rFonts w:asciiTheme="majorHAnsi" w:eastAsia="Times New Roman" w:hAnsiTheme="majorHAnsi" w:cstheme="majorHAnsi"/>
                <w:color w:val="auto"/>
                <w:sz w:val="22"/>
                <w:lang w:val="en"/>
              </w:rPr>
              <w:t xml:space="preserve"> (with a thermometer) </w:t>
            </w:r>
            <w:r w:rsidRPr="003508F1">
              <w:rPr>
                <w:rFonts w:asciiTheme="majorHAnsi" w:eastAsia="Times New Roman" w:hAnsiTheme="majorHAnsi" w:cstheme="majorHAnsi"/>
                <w:sz w:val="22"/>
                <w:lang w:val="en"/>
              </w:rPr>
              <w:t>coming on</w:t>
            </w:r>
            <w:r w:rsidRPr="003508F1">
              <w:rPr>
                <w:rFonts w:asciiTheme="majorHAnsi" w:eastAsia="Times New Roman" w:hAnsiTheme="majorHAnsi" w:cstheme="majorHAnsi"/>
                <w:color w:val="auto"/>
                <w:sz w:val="22"/>
                <w:lang w:val="en"/>
              </w:rPr>
              <w:t xml:space="preserve"> international flights where positive cases of COVID19 had been reported</w:t>
            </w:r>
            <w:r w:rsidRPr="003508F1">
              <w:rPr>
                <w:rFonts w:asciiTheme="majorHAnsi" w:eastAsia="Times New Roman" w:hAnsiTheme="majorHAnsi" w:cstheme="majorHAnsi"/>
                <w:sz w:val="22"/>
                <w:lang w:val="en"/>
              </w:rPr>
              <w:t xml:space="preserve">. </w:t>
            </w:r>
          </w:p>
          <w:p w14:paraId="7F61D2A4" w14:textId="77777777" w:rsidR="00AD0FD3" w:rsidRPr="003508F1" w:rsidRDefault="00AD0FD3" w:rsidP="007B1643">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Theme="majorHAnsi" w:eastAsia="Times New Roman" w:hAnsiTheme="majorHAnsi" w:cstheme="majorHAnsi"/>
                <w:sz w:val="22"/>
              </w:rPr>
            </w:pPr>
            <w:r w:rsidRPr="003508F1">
              <w:rPr>
                <w:rFonts w:asciiTheme="majorHAnsi" w:eastAsia="Times New Roman" w:hAnsiTheme="majorHAnsi" w:cstheme="majorHAnsi"/>
                <w:sz w:val="22"/>
                <w:lang w:val="en"/>
              </w:rPr>
              <w:t>L</w:t>
            </w:r>
            <w:r w:rsidRPr="003508F1">
              <w:rPr>
                <w:rFonts w:asciiTheme="majorHAnsi" w:eastAsia="Times New Roman" w:hAnsiTheme="majorHAnsi" w:cstheme="majorHAnsi"/>
                <w:color w:val="auto"/>
                <w:sz w:val="22"/>
                <w:lang w:val="en"/>
              </w:rPr>
              <w:t xml:space="preserve">ater there was </w:t>
            </w:r>
            <w:r w:rsidRPr="003508F1">
              <w:rPr>
                <w:rFonts w:asciiTheme="majorHAnsi" w:eastAsia="Times New Roman" w:hAnsiTheme="majorHAnsi" w:cstheme="majorHAnsi"/>
                <w:sz w:val="22"/>
                <w:lang w:val="en"/>
              </w:rPr>
              <w:t>a</w:t>
            </w:r>
            <w:r w:rsidRPr="003508F1">
              <w:rPr>
                <w:rFonts w:asciiTheme="majorHAnsi" w:eastAsia="Times New Roman" w:hAnsiTheme="majorHAnsi" w:cstheme="majorHAnsi"/>
                <w:color w:val="auto"/>
                <w:sz w:val="22"/>
                <w:lang w:val="en"/>
              </w:rPr>
              <w:t xml:space="preserve"> restriction of flights from those countries, </w:t>
            </w:r>
            <w:r w:rsidRPr="003508F1">
              <w:rPr>
                <w:rFonts w:asciiTheme="majorHAnsi" w:eastAsia="Times New Roman" w:hAnsiTheme="majorHAnsi" w:cstheme="majorHAnsi"/>
                <w:sz w:val="22"/>
                <w:lang w:val="en"/>
              </w:rPr>
              <w:t xml:space="preserve">and </w:t>
            </w:r>
            <w:r w:rsidRPr="003508F1">
              <w:rPr>
                <w:rFonts w:asciiTheme="majorHAnsi" w:eastAsia="Times New Roman" w:hAnsiTheme="majorHAnsi" w:cstheme="majorHAnsi"/>
                <w:color w:val="auto"/>
                <w:sz w:val="22"/>
                <w:lang w:val="en"/>
              </w:rPr>
              <w:t xml:space="preserve">afterwards the restriction of </w:t>
            </w:r>
            <w:r w:rsidRPr="003508F1">
              <w:rPr>
                <w:rFonts w:asciiTheme="majorHAnsi" w:eastAsia="Times New Roman" w:hAnsiTheme="majorHAnsi" w:cstheme="majorHAnsi"/>
                <w:sz w:val="22"/>
                <w:lang w:val="en"/>
              </w:rPr>
              <w:t xml:space="preserve">all </w:t>
            </w:r>
            <w:r w:rsidRPr="003508F1">
              <w:rPr>
                <w:rFonts w:asciiTheme="majorHAnsi" w:eastAsia="Times New Roman" w:hAnsiTheme="majorHAnsi" w:cstheme="majorHAnsi"/>
                <w:color w:val="auto"/>
                <w:sz w:val="22"/>
                <w:lang w:val="en"/>
              </w:rPr>
              <w:t>domestic or internal flights.</w:t>
            </w:r>
          </w:p>
          <w:p w14:paraId="2D568DA1" w14:textId="77777777" w:rsidR="00AD0FD3" w:rsidRPr="003508F1" w:rsidRDefault="00AD0FD3" w:rsidP="007B1643">
            <w:pPr>
              <w:pStyle w:val="HTMLPreformatted"/>
              <w:numPr>
                <w:ilvl w:val="0"/>
                <w:numId w:val="5"/>
              </w:numPr>
              <w:shd w:val="clear" w:color="auto" w:fill="F8F9FA"/>
              <w:rPr>
                <w:rFonts w:asciiTheme="majorHAnsi" w:hAnsiTheme="majorHAnsi" w:cstheme="majorHAnsi"/>
                <w:sz w:val="22"/>
                <w:szCs w:val="22"/>
              </w:rPr>
            </w:pPr>
            <w:r w:rsidRPr="003508F1">
              <w:rPr>
                <w:rFonts w:asciiTheme="majorHAnsi" w:hAnsiTheme="majorHAnsi" w:cstheme="majorHAnsi"/>
                <w:sz w:val="22"/>
                <w:szCs w:val="22"/>
                <w:lang w:val="en"/>
              </w:rPr>
              <w:t>The first thing that was done was to restrict the mobility of people over 70 years of age.</w:t>
            </w:r>
          </w:p>
          <w:p w14:paraId="673CBF85" w14:textId="07143589" w:rsidR="00AD0FD3" w:rsidRPr="003508F1" w:rsidRDefault="00AD0FD3" w:rsidP="007B1643">
            <w:pPr>
              <w:pStyle w:val="HTMLPreformatted"/>
              <w:numPr>
                <w:ilvl w:val="0"/>
                <w:numId w:val="5"/>
              </w:numPr>
              <w:shd w:val="clear" w:color="auto" w:fill="F8F9FA"/>
              <w:rPr>
                <w:rFonts w:asciiTheme="majorHAnsi" w:hAnsiTheme="majorHAnsi" w:cstheme="majorHAnsi"/>
                <w:sz w:val="22"/>
                <w:szCs w:val="22"/>
              </w:rPr>
            </w:pPr>
            <w:r w:rsidRPr="003508F1">
              <w:rPr>
                <w:rFonts w:asciiTheme="majorHAnsi" w:hAnsiTheme="majorHAnsi" w:cstheme="majorHAnsi"/>
                <w:sz w:val="22"/>
                <w:szCs w:val="22"/>
                <w:lang w:val="en"/>
              </w:rPr>
              <w:t>The "</w:t>
            </w:r>
            <w:proofErr w:type="spellStart"/>
            <w:r w:rsidRPr="003508F1">
              <w:rPr>
                <w:rFonts w:asciiTheme="majorHAnsi" w:hAnsiTheme="majorHAnsi" w:cstheme="majorHAnsi"/>
                <w:sz w:val="22"/>
                <w:szCs w:val="22"/>
                <w:lang w:val="en"/>
              </w:rPr>
              <w:t>pico</w:t>
            </w:r>
            <w:proofErr w:type="spellEnd"/>
            <w:r w:rsidRPr="003508F1">
              <w:rPr>
                <w:rFonts w:asciiTheme="majorHAnsi" w:hAnsiTheme="majorHAnsi" w:cstheme="majorHAnsi"/>
                <w:sz w:val="22"/>
                <w:szCs w:val="22"/>
                <w:lang w:val="en"/>
              </w:rPr>
              <w:t xml:space="preserve"> y </w:t>
            </w:r>
            <w:proofErr w:type="spellStart"/>
            <w:r w:rsidRPr="003508F1">
              <w:rPr>
                <w:rFonts w:asciiTheme="majorHAnsi" w:hAnsiTheme="majorHAnsi" w:cstheme="majorHAnsi"/>
                <w:sz w:val="22"/>
                <w:szCs w:val="22"/>
                <w:lang w:val="en"/>
              </w:rPr>
              <w:t>placa</w:t>
            </w:r>
            <w:proofErr w:type="spellEnd"/>
            <w:r w:rsidRPr="003508F1">
              <w:rPr>
                <w:rFonts w:asciiTheme="majorHAnsi" w:hAnsiTheme="majorHAnsi" w:cstheme="majorHAnsi"/>
                <w:sz w:val="22"/>
                <w:szCs w:val="22"/>
                <w:lang w:val="en"/>
              </w:rPr>
              <w:t>" mechanism has been implemented (a driving restriction policy)</w:t>
            </w:r>
          </w:p>
        </w:tc>
      </w:tr>
    </w:tbl>
    <w:p w14:paraId="12F5F034" w14:textId="77777777" w:rsidR="00CD20E8" w:rsidRPr="003508F1" w:rsidRDefault="00CD20E8" w:rsidP="00CD20E8">
      <w:pPr>
        <w:rPr>
          <w:rFonts w:asciiTheme="majorHAnsi" w:hAnsiTheme="majorHAnsi" w:cstheme="majorHAnsi"/>
          <w:sz w:val="22"/>
          <w:szCs w:val="22"/>
        </w:rPr>
      </w:pPr>
    </w:p>
    <w:p w14:paraId="000CC347" w14:textId="77777777" w:rsidR="00CD20E8" w:rsidRPr="003508F1" w:rsidRDefault="00CD20E8" w:rsidP="007B1643">
      <w:pPr>
        <w:pStyle w:val="ListParagraph"/>
        <w:numPr>
          <w:ilvl w:val="0"/>
          <w:numId w:val="1"/>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 xml:space="preserve">What actions will be taken should people on the island have </w:t>
      </w:r>
      <w:proofErr w:type="spellStart"/>
      <w:r w:rsidRPr="003508F1">
        <w:rPr>
          <w:rFonts w:asciiTheme="majorHAnsi" w:hAnsiTheme="majorHAnsi" w:cstheme="majorHAnsi"/>
          <w:sz w:val="22"/>
        </w:rPr>
        <w:t>Covid</w:t>
      </w:r>
      <w:proofErr w:type="spellEnd"/>
      <w:r w:rsidRPr="003508F1">
        <w:rPr>
          <w:rFonts w:asciiTheme="majorHAnsi" w:hAnsiTheme="majorHAnsi" w:cstheme="majorHAnsi"/>
          <w:sz w:val="22"/>
        </w:rPr>
        <w:t xml:space="preserve"> 19?</w:t>
      </w:r>
    </w:p>
    <w:p w14:paraId="04AC19BE" w14:textId="77777777" w:rsidR="00CD20E8" w:rsidRPr="003508F1"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3508F1" w:rsidRPr="003508F1" w14:paraId="041D7F9C" w14:textId="77777777" w:rsidTr="00A23F3E">
        <w:tc>
          <w:tcPr>
            <w:tcW w:w="1980" w:type="dxa"/>
            <w:shd w:val="clear" w:color="auto" w:fill="auto"/>
          </w:tcPr>
          <w:p w14:paraId="5964422C" w14:textId="1939B649" w:rsidR="003508F1" w:rsidRPr="003508F1" w:rsidRDefault="003508F1" w:rsidP="003508F1">
            <w:pPr>
              <w:rPr>
                <w:rFonts w:asciiTheme="majorHAnsi" w:hAnsiTheme="majorHAnsi" w:cstheme="majorHAnsi"/>
              </w:rPr>
            </w:pPr>
            <w:r>
              <w:rPr>
                <w:rFonts w:asciiTheme="majorHAnsi" w:hAnsiTheme="majorHAnsi" w:cstheme="majorHAnsi"/>
              </w:rPr>
              <w:t>Respondent</w:t>
            </w:r>
          </w:p>
        </w:tc>
        <w:tc>
          <w:tcPr>
            <w:tcW w:w="2126" w:type="dxa"/>
            <w:shd w:val="clear" w:color="auto" w:fill="auto"/>
          </w:tcPr>
          <w:p w14:paraId="764B89A9" w14:textId="2858A8EE" w:rsidR="003508F1" w:rsidRPr="003508F1" w:rsidRDefault="003508F1" w:rsidP="003508F1">
            <w:pPr>
              <w:rPr>
                <w:rFonts w:asciiTheme="majorHAnsi" w:hAnsiTheme="majorHAnsi" w:cstheme="majorHAnsi"/>
              </w:rPr>
            </w:pPr>
            <w:r w:rsidRPr="003508F1">
              <w:rPr>
                <w:rFonts w:asciiTheme="majorHAnsi" w:hAnsiTheme="majorHAnsi" w:cstheme="majorHAnsi"/>
              </w:rPr>
              <w:t xml:space="preserve">Date </w:t>
            </w:r>
          </w:p>
        </w:tc>
        <w:tc>
          <w:tcPr>
            <w:tcW w:w="5699" w:type="dxa"/>
            <w:shd w:val="clear" w:color="auto" w:fill="auto"/>
          </w:tcPr>
          <w:p w14:paraId="4AED13CD" w14:textId="28EE77E8" w:rsidR="003508F1" w:rsidRPr="003508F1" w:rsidRDefault="003508F1" w:rsidP="003508F1">
            <w:pPr>
              <w:rPr>
                <w:rFonts w:asciiTheme="majorHAnsi" w:hAnsiTheme="majorHAnsi" w:cstheme="majorHAnsi"/>
              </w:rPr>
            </w:pPr>
            <w:r w:rsidRPr="003508F1">
              <w:rPr>
                <w:rFonts w:asciiTheme="majorHAnsi" w:hAnsiTheme="majorHAnsi" w:cstheme="majorHAnsi"/>
              </w:rPr>
              <w:t>Response</w:t>
            </w:r>
          </w:p>
        </w:tc>
      </w:tr>
      <w:tr w:rsidR="00555001" w:rsidRPr="003508F1" w14:paraId="56FD13E0" w14:textId="77777777" w:rsidTr="00340DD7">
        <w:trPr>
          <w:trHeight w:val="300"/>
        </w:trPr>
        <w:tc>
          <w:tcPr>
            <w:tcW w:w="1980" w:type="dxa"/>
          </w:tcPr>
          <w:p w14:paraId="7AB538DE" w14:textId="77777777" w:rsidR="00555001" w:rsidRPr="003508F1" w:rsidRDefault="00555001" w:rsidP="00555001">
            <w:pPr>
              <w:rPr>
                <w:rFonts w:asciiTheme="majorHAnsi" w:hAnsiTheme="majorHAnsi" w:cstheme="majorHAnsi"/>
                <w:b/>
                <w:bCs/>
              </w:rPr>
            </w:pPr>
          </w:p>
        </w:tc>
        <w:tc>
          <w:tcPr>
            <w:tcW w:w="2126" w:type="dxa"/>
          </w:tcPr>
          <w:p w14:paraId="15539B81" w14:textId="77777777" w:rsidR="00555001" w:rsidRPr="003508F1" w:rsidRDefault="00555001" w:rsidP="00555001">
            <w:pPr>
              <w:rPr>
                <w:rStyle w:val="fontstyle01"/>
                <w:rFonts w:asciiTheme="majorHAnsi" w:hAnsiTheme="majorHAnsi" w:cstheme="majorHAnsi"/>
              </w:rPr>
            </w:pPr>
          </w:p>
        </w:tc>
        <w:tc>
          <w:tcPr>
            <w:tcW w:w="5699" w:type="dxa"/>
            <w:shd w:val="clear" w:color="auto" w:fill="auto"/>
          </w:tcPr>
          <w:p w14:paraId="43816B45" w14:textId="77777777" w:rsidR="00555001" w:rsidRPr="003508F1" w:rsidRDefault="00555001" w:rsidP="003508F1">
            <w:pPr>
              <w:pStyle w:val="ListParagraph"/>
              <w:spacing w:after="0" w:line="240" w:lineRule="auto"/>
              <w:ind w:left="360"/>
              <w:contextualSpacing w:val="0"/>
              <w:rPr>
                <w:rFonts w:asciiTheme="majorHAnsi" w:hAnsiTheme="majorHAnsi" w:cstheme="majorHAnsi"/>
                <w:sz w:val="22"/>
              </w:rPr>
            </w:pPr>
          </w:p>
        </w:tc>
      </w:tr>
    </w:tbl>
    <w:p w14:paraId="31F03E3D" w14:textId="77777777" w:rsidR="009B7224" w:rsidRPr="003508F1" w:rsidRDefault="009B7224" w:rsidP="00CD20E8">
      <w:pPr>
        <w:rPr>
          <w:rFonts w:asciiTheme="majorHAnsi" w:hAnsiTheme="majorHAnsi" w:cstheme="majorHAnsi"/>
          <w:sz w:val="22"/>
          <w:szCs w:val="22"/>
        </w:rPr>
      </w:pPr>
    </w:p>
    <w:p w14:paraId="689065E0" w14:textId="77777777" w:rsidR="00CD20E8" w:rsidRPr="003508F1" w:rsidRDefault="00CD20E8" w:rsidP="007B1643">
      <w:pPr>
        <w:pStyle w:val="ListParagraph"/>
        <w:numPr>
          <w:ilvl w:val="0"/>
          <w:numId w:val="1"/>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What actions are being taken to ensure that essential goods and services are provided to the island community?</w:t>
      </w:r>
    </w:p>
    <w:p w14:paraId="06A139AA" w14:textId="77777777" w:rsidR="00CD20E8" w:rsidRPr="003508F1"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3508F1" w:rsidRPr="003508F1" w14:paraId="772701EF" w14:textId="77777777" w:rsidTr="00E325EE">
        <w:tc>
          <w:tcPr>
            <w:tcW w:w="1975" w:type="dxa"/>
          </w:tcPr>
          <w:p w14:paraId="6649DE16" w14:textId="0C03E276" w:rsidR="003508F1" w:rsidRPr="003508F1" w:rsidRDefault="003508F1" w:rsidP="003508F1">
            <w:pPr>
              <w:rPr>
                <w:rFonts w:asciiTheme="majorHAnsi" w:hAnsiTheme="majorHAnsi" w:cstheme="majorHAnsi"/>
              </w:rPr>
            </w:pPr>
            <w:r>
              <w:rPr>
                <w:rFonts w:asciiTheme="majorHAnsi" w:hAnsiTheme="majorHAnsi" w:cstheme="majorHAnsi"/>
              </w:rPr>
              <w:t>Respondent</w:t>
            </w:r>
          </w:p>
        </w:tc>
        <w:tc>
          <w:tcPr>
            <w:tcW w:w="2160" w:type="dxa"/>
          </w:tcPr>
          <w:p w14:paraId="3AD9E083" w14:textId="65B529B0" w:rsidR="003508F1" w:rsidRPr="003508F1" w:rsidRDefault="003508F1" w:rsidP="003508F1">
            <w:pPr>
              <w:rPr>
                <w:rFonts w:asciiTheme="majorHAnsi" w:hAnsiTheme="majorHAnsi" w:cstheme="majorHAnsi"/>
              </w:rPr>
            </w:pPr>
            <w:r w:rsidRPr="003508F1">
              <w:rPr>
                <w:rFonts w:asciiTheme="majorHAnsi" w:hAnsiTheme="majorHAnsi" w:cstheme="majorHAnsi"/>
              </w:rPr>
              <w:t xml:space="preserve">Date </w:t>
            </w:r>
          </w:p>
        </w:tc>
        <w:tc>
          <w:tcPr>
            <w:tcW w:w="5670" w:type="dxa"/>
          </w:tcPr>
          <w:p w14:paraId="5386D85B" w14:textId="7D1A81AF" w:rsidR="003508F1" w:rsidRPr="003508F1" w:rsidRDefault="003508F1" w:rsidP="003508F1">
            <w:pPr>
              <w:rPr>
                <w:rFonts w:asciiTheme="majorHAnsi" w:hAnsiTheme="majorHAnsi" w:cstheme="majorHAnsi"/>
              </w:rPr>
            </w:pPr>
            <w:r w:rsidRPr="003508F1">
              <w:rPr>
                <w:rFonts w:asciiTheme="majorHAnsi" w:hAnsiTheme="majorHAnsi" w:cstheme="majorHAnsi"/>
              </w:rPr>
              <w:t>Response</w:t>
            </w:r>
          </w:p>
        </w:tc>
      </w:tr>
      <w:tr w:rsidR="00AD0FD3" w:rsidRPr="003508F1" w14:paraId="34BD2AAD" w14:textId="77777777" w:rsidTr="00E325EE">
        <w:tc>
          <w:tcPr>
            <w:tcW w:w="1975" w:type="dxa"/>
          </w:tcPr>
          <w:p w14:paraId="2E8216BA" w14:textId="2DAB39E0" w:rsidR="00AD0FD3" w:rsidRPr="003508F1" w:rsidRDefault="003508F1" w:rsidP="00AD0FD3">
            <w:pPr>
              <w:rPr>
                <w:rFonts w:asciiTheme="majorHAnsi" w:hAnsiTheme="majorHAnsi" w:cstheme="majorHAnsi"/>
              </w:rPr>
            </w:pPr>
            <w:r>
              <w:rPr>
                <w:rFonts w:asciiTheme="majorHAnsi" w:hAnsiTheme="majorHAnsi" w:cstheme="majorHAnsi"/>
              </w:rPr>
              <w:t>Anonymous</w:t>
            </w:r>
          </w:p>
        </w:tc>
        <w:tc>
          <w:tcPr>
            <w:tcW w:w="2160" w:type="dxa"/>
          </w:tcPr>
          <w:p w14:paraId="4FAE9C6F" w14:textId="4A1B962B" w:rsidR="00AD0FD3" w:rsidRPr="003508F1" w:rsidRDefault="003E33E9" w:rsidP="007B1643">
            <w:pPr>
              <w:pStyle w:val="ListParagraph"/>
              <w:numPr>
                <w:ilvl w:val="0"/>
                <w:numId w:val="6"/>
              </w:numPr>
              <w:rPr>
                <w:rFonts w:asciiTheme="majorHAnsi" w:hAnsiTheme="majorHAnsi" w:cstheme="majorHAnsi"/>
                <w:sz w:val="22"/>
              </w:rPr>
            </w:pPr>
            <w:r w:rsidRPr="003508F1">
              <w:rPr>
                <w:rFonts w:asciiTheme="majorHAnsi" w:hAnsiTheme="majorHAnsi" w:cstheme="majorHAnsi"/>
                <w:sz w:val="22"/>
              </w:rPr>
              <w:t>M</w:t>
            </w:r>
            <w:r w:rsidR="00AD0FD3" w:rsidRPr="003508F1">
              <w:rPr>
                <w:rFonts w:asciiTheme="majorHAnsi" w:hAnsiTheme="majorHAnsi" w:cstheme="majorHAnsi"/>
                <w:sz w:val="22"/>
              </w:rPr>
              <w:t>arch 2020</w:t>
            </w:r>
          </w:p>
        </w:tc>
        <w:tc>
          <w:tcPr>
            <w:tcW w:w="5670" w:type="dxa"/>
          </w:tcPr>
          <w:p w14:paraId="1419571E" w14:textId="77777777" w:rsidR="003E33E9" w:rsidRPr="003508F1" w:rsidRDefault="00AD0FD3" w:rsidP="007B1643">
            <w:pPr>
              <w:pStyle w:val="ListParagraph"/>
              <w:numPr>
                <w:ilvl w:val="0"/>
                <w:numId w:val="3"/>
              </w:numPr>
              <w:spacing w:after="0" w:line="240" w:lineRule="auto"/>
              <w:contextualSpacing w:val="0"/>
              <w:rPr>
                <w:rFonts w:asciiTheme="majorHAnsi" w:hAnsiTheme="majorHAnsi" w:cstheme="majorHAnsi"/>
                <w:sz w:val="22"/>
              </w:rPr>
            </w:pPr>
            <w:r w:rsidRPr="003508F1">
              <w:rPr>
                <w:rFonts w:asciiTheme="majorHAnsi" w:hAnsiTheme="majorHAnsi" w:cstheme="majorHAnsi"/>
                <w:color w:val="auto"/>
                <w:sz w:val="22"/>
                <w:shd w:val="clear" w:color="auto" w:fill="F8F9FA"/>
              </w:rPr>
              <w:t>Boats carrying food, fuel, hospital supplies are allowed. Likewise, the airport continues to operate because the COVID samples or tests are sent by plane.</w:t>
            </w:r>
          </w:p>
          <w:p w14:paraId="78B4375F" w14:textId="381B8DBD" w:rsidR="00AD0FD3" w:rsidRPr="003508F1" w:rsidDel="00234D24" w:rsidRDefault="00AD0FD3" w:rsidP="007B1643">
            <w:pPr>
              <w:pStyle w:val="ListParagraph"/>
              <w:numPr>
                <w:ilvl w:val="0"/>
                <w:numId w:val="3"/>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M</w:t>
            </w:r>
            <w:r w:rsidRPr="003508F1">
              <w:rPr>
                <w:rFonts w:asciiTheme="majorHAnsi" w:hAnsiTheme="majorHAnsi" w:cstheme="majorHAnsi"/>
                <w:sz w:val="22"/>
                <w:lang w:val="en"/>
              </w:rPr>
              <w:t>any measures and initiatives have been generated. For example, delivery of markets to families and mainly to those over 70 years of age, non-payment of public services.</w:t>
            </w:r>
          </w:p>
        </w:tc>
      </w:tr>
    </w:tbl>
    <w:p w14:paraId="21374D74" w14:textId="77777777" w:rsidR="009B7224" w:rsidRPr="003508F1" w:rsidRDefault="009B7224" w:rsidP="00CD20E8">
      <w:pPr>
        <w:rPr>
          <w:rFonts w:asciiTheme="majorHAnsi" w:hAnsiTheme="majorHAnsi" w:cstheme="majorHAnsi"/>
          <w:sz w:val="22"/>
          <w:szCs w:val="22"/>
        </w:rPr>
      </w:pPr>
    </w:p>
    <w:p w14:paraId="61A330C8" w14:textId="77777777" w:rsidR="00CD20E8" w:rsidRPr="003508F1" w:rsidRDefault="00CD20E8" w:rsidP="007B1643">
      <w:pPr>
        <w:pStyle w:val="ListParagraph"/>
        <w:numPr>
          <w:ilvl w:val="0"/>
          <w:numId w:val="1"/>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4C935A19" w14:textId="77777777" w:rsidR="00CD20E8" w:rsidRPr="003508F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508F1" w:rsidRPr="003508F1" w14:paraId="6DAEFBFA" w14:textId="77777777" w:rsidTr="00E325EE">
        <w:tc>
          <w:tcPr>
            <w:tcW w:w="1975" w:type="dxa"/>
          </w:tcPr>
          <w:p w14:paraId="75F0D125" w14:textId="4D842C8C" w:rsidR="003508F1" w:rsidRPr="003508F1" w:rsidRDefault="003508F1" w:rsidP="003508F1">
            <w:pPr>
              <w:rPr>
                <w:rFonts w:asciiTheme="majorHAnsi" w:hAnsiTheme="majorHAnsi" w:cstheme="majorHAnsi"/>
              </w:rPr>
            </w:pPr>
            <w:r>
              <w:rPr>
                <w:rFonts w:asciiTheme="majorHAnsi" w:hAnsiTheme="majorHAnsi" w:cstheme="majorHAnsi"/>
              </w:rPr>
              <w:t>Respondent</w:t>
            </w:r>
          </w:p>
        </w:tc>
        <w:tc>
          <w:tcPr>
            <w:tcW w:w="2160" w:type="dxa"/>
          </w:tcPr>
          <w:p w14:paraId="32946FF4" w14:textId="3F68E901" w:rsidR="003508F1" w:rsidRPr="003508F1" w:rsidRDefault="003508F1" w:rsidP="003508F1">
            <w:pPr>
              <w:rPr>
                <w:rFonts w:asciiTheme="majorHAnsi" w:hAnsiTheme="majorHAnsi" w:cstheme="majorHAnsi"/>
              </w:rPr>
            </w:pPr>
            <w:r w:rsidRPr="003508F1">
              <w:rPr>
                <w:rFonts w:asciiTheme="majorHAnsi" w:hAnsiTheme="majorHAnsi" w:cstheme="majorHAnsi"/>
              </w:rPr>
              <w:t xml:space="preserve">Date </w:t>
            </w:r>
          </w:p>
        </w:tc>
        <w:tc>
          <w:tcPr>
            <w:tcW w:w="5636" w:type="dxa"/>
          </w:tcPr>
          <w:p w14:paraId="0397B2B2" w14:textId="7059F742" w:rsidR="003508F1" w:rsidRPr="003508F1" w:rsidRDefault="003508F1" w:rsidP="003508F1">
            <w:pPr>
              <w:rPr>
                <w:rFonts w:asciiTheme="majorHAnsi" w:hAnsiTheme="majorHAnsi" w:cstheme="majorHAnsi"/>
              </w:rPr>
            </w:pPr>
            <w:r w:rsidRPr="003508F1">
              <w:rPr>
                <w:rFonts w:asciiTheme="majorHAnsi" w:hAnsiTheme="majorHAnsi" w:cstheme="majorHAnsi"/>
              </w:rPr>
              <w:t>Response</w:t>
            </w:r>
          </w:p>
        </w:tc>
      </w:tr>
      <w:tr w:rsidR="00AD0FD3" w:rsidRPr="003508F1" w14:paraId="595A5B1C" w14:textId="77777777" w:rsidTr="00E325EE">
        <w:tc>
          <w:tcPr>
            <w:tcW w:w="1975" w:type="dxa"/>
          </w:tcPr>
          <w:p w14:paraId="6D059131" w14:textId="55EBACEA" w:rsidR="00AD0FD3" w:rsidRPr="003508F1" w:rsidRDefault="003508F1" w:rsidP="00AD0FD3">
            <w:pPr>
              <w:contextualSpacing/>
              <w:rPr>
                <w:rFonts w:asciiTheme="majorHAnsi" w:hAnsiTheme="majorHAnsi" w:cstheme="majorHAnsi"/>
              </w:rPr>
            </w:pPr>
            <w:r w:rsidRPr="003508F1">
              <w:rPr>
                <w:rFonts w:asciiTheme="majorHAnsi" w:hAnsiTheme="majorHAnsi" w:cstheme="majorHAnsi"/>
              </w:rPr>
              <w:t>Anonymous</w:t>
            </w:r>
          </w:p>
        </w:tc>
        <w:tc>
          <w:tcPr>
            <w:tcW w:w="2160" w:type="dxa"/>
          </w:tcPr>
          <w:p w14:paraId="099FE9E2" w14:textId="1C44F984" w:rsidR="00AD0FD3" w:rsidRPr="003508F1" w:rsidRDefault="00AD0FD3" w:rsidP="00AD0FD3">
            <w:pPr>
              <w:pStyle w:val="xmsolistparagraph"/>
              <w:rPr>
                <w:rFonts w:asciiTheme="majorHAnsi" w:hAnsiTheme="majorHAnsi" w:cstheme="majorHAnsi"/>
              </w:rPr>
            </w:pPr>
            <w:r w:rsidRPr="003508F1">
              <w:rPr>
                <w:rFonts w:asciiTheme="majorHAnsi" w:hAnsiTheme="majorHAnsi" w:cstheme="majorHAnsi"/>
              </w:rPr>
              <w:t>29 March 2020</w:t>
            </w:r>
          </w:p>
        </w:tc>
        <w:tc>
          <w:tcPr>
            <w:tcW w:w="5636" w:type="dxa"/>
          </w:tcPr>
          <w:p w14:paraId="1D24F620" w14:textId="77777777" w:rsidR="00AD0FD3" w:rsidRPr="003508F1" w:rsidRDefault="00AD0FD3" w:rsidP="007B1643">
            <w:pPr>
              <w:pStyle w:val="ListParagraph"/>
              <w:numPr>
                <w:ilvl w:val="0"/>
                <w:numId w:val="4"/>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Restaurants and supermarkets can deliver.</w:t>
            </w:r>
          </w:p>
          <w:p w14:paraId="56DC37ED" w14:textId="2E02F3CE" w:rsidR="00AD0FD3" w:rsidRPr="003508F1" w:rsidRDefault="00AD0FD3" w:rsidP="00AD0FD3">
            <w:pPr>
              <w:pStyle w:val="ListParagraph"/>
              <w:spacing w:after="0" w:line="240" w:lineRule="auto"/>
              <w:ind w:left="360"/>
              <w:contextualSpacing w:val="0"/>
              <w:rPr>
                <w:rFonts w:asciiTheme="majorHAnsi" w:hAnsiTheme="majorHAnsi" w:cstheme="majorHAnsi"/>
                <w:sz w:val="22"/>
              </w:rPr>
            </w:pPr>
            <w:r w:rsidRPr="003508F1">
              <w:rPr>
                <w:rFonts w:asciiTheme="majorHAnsi" w:hAnsiTheme="majorHAnsi" w:cstheme="majorHAnsi"/>
                <w:color w:val="222222"/>
                <w:sz w:val="22"/>
                <w:lang w:val="en"/>
              </w:rPr>
              <w:lastRenderedPageBreak/>
              <w:t>Low-interest credits for payroll payments have been promoted.</w:t>
            </w:r>
          </w:p>
        </w:tc>
      </w:tr>
    </w:tbl>
    <w:p w14:paraId="3A779024" w14:textId="77777777" w:rsidR="009B7224" w:rsidRPr="003508F1" w:rsidRDefault="009B7224" w:rsidP="00CD20E8">
      <w:pPr>
        <w:rPr>
          <w:rFonts w:asciiTheme="majorHAnsi" w:hAnsiTheme="majorHAnsi" w:cstheme="majorHAnsi"/>
          <w:sz w:val="22"/>
          <w:szCs w:val="22"/>
        </w:rPr>
      </w:pPr>
    </w:p>
    <w:p w14:paraId="17E18E52" w14:textId="77777777" w:rsidR="00CD20E8" w:rsidRPr="003508F1" w:rsidRDefault="00CD20E8" w:rsidP="007B1643">
      <w:pPr>
        <w:pStyle w:val="ListParagraph"/>
        <w:numPr>
          <w:ilvl w:val="0"/>
          <w:numId w:val="1"/>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What actions are being taken to ensure the mental well-being of people on the islands?</w:t>
      </w:r>
    </w:p>
    <w:p w14:paraId="431DA014" w14:textId="77777777" w:rsidR="00CD20E8" w:rsidRPr="003508F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508F1" w:rsidRPr="003508F1" w14:paraId="7069EBF5" w14:textId="77777777" w:rsidTr="00E325EE">
        <w:tc>
          <w:tcPr>
            <w:tcW w:w="1975" w:type="dxa"/>
          </w:tcPr>
          <w:p w14:paraId="3A8B1C92" w14:textId="764CBF24" w:rsidR="003508F1" w:rsidRPr="003508F1" w:rsidRDefault="003508F1" w:rsidP="003508F1">
            <w:pPr>
              <w:rPr>
                <w:rFonts w:asciiTheme="majorHAnsi" w:hAnsiTheme="majorHAnsi" w:cstheme="majorHAnsi"/>
              </w:rPr>
            </w:pPr>
            <w:r>
              <w:rPr>
                <w:rFonts w:asciiTheme="majorHAnsi" w:hAnsiTheme="majorHAnsi" w:cstheme="majorHAnsi"/>
              </w:rPr>
              <w:t>Respondent</w:t>
            </w:r>
          </w:p>
        </w:tc>
        <w:tc>
          <w:tcPr>
            <w:tcW w:w="2160" w:type="dxa"/>
          </w:tcPr>
          <w:p w14:paraId="05D3CE9B" w14:textId="389EBD2E" w:rsidR="003508F1" w:rsidRPr="003508F1" w:rsidRDefault="003508F1" w:rsidP="003508F1">
            <w:pPr>
              <w:rPr>
                <w:rFonts w:asciiTheme="majorHAnsi" w:hAnsiTheme="majorHAnsi" w:cstheme="majorHAnsi"/>
              </w:rPr>
            </w:pPr>
            <w:r w:rsidRPr="003508F1">
              <w:rPr>
                <w:rFonts w:asciiTheme="majorHAnsi" w:hAnsiTheme="majorHAnsi" w:cstheme="majorHAnsi"/>
              </w:rPr>
              <w:t xml:space="preserve">Date </w:t>
            </w:r>
          </w:p>
        </w:tc>
        <w:tc>
          <w:tcPr>
            <w:tcW w:w="5636" w:type="dxa"/>
          </w:tcPr>
          <w:p w14:paraId="29A9C150" w14:textId="064BF951" w:rsidR="003508F1" w:rsidRPr="003508F1" w:rsidRDefault="003508F1" w:rsidP="003508F1">
            <w:pPr>
              <w:rPr>
                <w:rFonts w:asciiTheme="majorHAnsi" w:hAnsiTheme="majorHAnsi" w:cstheme="majorHAnsi"/>
              </w:rPr>
            </w:pPr>
            <w:r w:rsidRPr="003508F1">
              <w:rPr>
                <w:rFonts w:asciiTheme="majorHAnsi" w:hAnsiTheme="majorHAnsi" w:cstheme="majorHAnsi"/>
              </w:rPr>
              <w:t>Response</w:t>
            </w:r>
          </w:p>
        </w:tc>
      </w:tr>
      <w:tr w:rsidR="00340DD7" w:rsidRPr="003508F1" w14:paraId="61BD322C" w14:textId="77777777" w:rsidTr="00E325EE">
        <w:tc>
          <w:tcPr>
            <w:tcW w:w="1975" w:type="dxa"/>
          </w:tcPr>
          <w:p w14:paraId="2A8E044D" w14:textId="77777777" w:rsidR="00340DD7" w:rsidRPr="003508F1" w:rsidRDefault="00340DD7" w:rsidP="00340DD7">
            <w:pPr>
              <w:rPr>
                <w:rFonts w:asciiTheme="majorHAnsi" w:hAnsiTheme="majorHAnsi" w:cstheme="majorHAnsi"/>
                <w:bCs/>
              </w:rPr>
            </w:pPr>
          </w:p>
        </w:tc>
        <w:tc>
          <w:tcPr>
            <w:tcW w:w="2160" w:type="dxa"/>
          </w:tcPr>
          <w:p w14:paraId="2547BFD6" w14:textId="77777777" w:rsidR="00340DD7" w:rsidRPr="003508F1" w:rsidRDefault="00340DD7" w:rsidP="00340DD7">
            <w:pPr>
              <w:pStyle w:val="xmsolistparagraph"/>
              <w:rPr>
                <w:rFonts w:asciiTheme="majorHAnsi" w:hAnsiTheme="majorHAnsi" w:cstheme="majorHAnsi"/>
              </w:rPr>
            </w:pPr>
          </w:p>
        </w:tc>
        <w:tc>
          <w:tcPr>
            <w:tcW w:w="5636" w:type="dxa"/>
          </w:tcPr>
          <w:p w14:paraId="4C97419E" w14:textId="77777777" w:rsidR="00340DD7" w:rsidRPr="003508F1" w:rsidRDefault="00340DD7" w:rsidP="00555001">
            <w:pPr>
              <w:rPr>
                <w:rFonts w:asciiTheme="majorHAnsi" w:hAnsiTheme="majorHAnsi" w:cstheme="majorHAnsi"/>
              </w:rPr>
            </w:pPr>
          </w:p>
        </w:tc>
      </w:tr>
    </w:tbl>
    <w:p w14:paraId="10C2F96F" w14:textId="77777777" w:rsidR="009B7224" w:rsidRPr="003508F1" w:rsidRDefault="009B7224" w:rsidP="00CD20E8">
      <w:pPr>
        <w:rPr>
          <w:rFonts w:asciiTheme="majorHAnsi" w:hAnsiTheme="majorHAnsi" w:cstheme="majorHAnsi"/>
          <w:sz w:val="22"/>
          <w:szCs w:val="22"/>
        </w:rPr>
      </w:pPr>
    </w:p>
    <w:p w14:paraId="22E7DE82" w14:textId="77777777" w:rsidR="00CD20E8" w:rsidRPr="003508F1" w:rsidRDefault="00CD20E8" w:rsidP="007B1643">
      <w:pPr>
        <w:pStyle w:val="ListParagraph"/>
        <w:numPr>
          <w:ilvl w:val="0"/>
          <w:numId w:val="1"/>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 xml:space="preserve">If you consider it appropriate, feel free to share any data about people who have </w:t>
      </w:r>
      <w:proofErr w:type="spellStart"/>
      <w:r w:rsidRPr="003508F1">
        <w:rPr>
          <w:rFonts w:asciiTheme="majorHAnsi" w:hAnsiTheme="majorHAnsi" w:cstheme="majorHAnsi"/>
          <w:sz w:val="22"/>
        </w:rPr>
        <w:t>Covid</w:t>
      </w:r>
      <w:proofErr w:type="spellEnd"/>
      <w:r w:rsidRPr="003508F1">
        <w:rPr>
          <w:rFonts w:asciiTheme="majorHAnsi" w:hAnsiTheme="majorHAnsi" w:cstheme="majorHAnsi"/>
          <w:sz w:val="22"/>
        </w:rPr>
        <w:t xml:space="preserve"> 19 on your island and of people who, sadly, have passed away because of </w:t>
      </w:r>
      <w:proofErr w:type="spellStart"/>
      <w:r w:rsidRPr="003508F1">
        <w:rPr>
          <w:rFonts w:asciiTheme="majorHAnsi" w:hAnsiTheme="majorHAnsi" w:cstheme="majorHAnsi"/>
          <w:sz w:val="22"/>
        </w:rPr>
        <w:t>Covid</w:t>
      </w:r>
      <w:proofErr w:type="spellEnd"/>
      <w:r w:rsidRPr="003508F1">
        <w:rPr>
          <w:rFonts w:asciiTheme="majorHAnsi" w:hAnsiTheme="majorHAnsi" w:cstheme="majorHAnsi"/>
          <w:sz w:val="22"/>
        </w:rPr>
        <w:t xml:space="preserve"> 19.</w:t>
      </w:r>
    </w:p>
    <w:p w14:paraId="344FEA22" w14:textId="77777777" w:rsidR="00CD20E8" w:rsidRPr="003508F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508F1" w:rsidRPr="003508F1" w14:paraId="025538C8" w14:textId="77777777" w:rsidTr="008B3F8E">
        <w:tc>
          <w:tcPr>
            <w:tcW w:w="1975" w:type="dxa"/>
          </w:tcPr>
          <w:p w14:paraId="4181BEEF" w14:textId="6B007437" w:rsidR="003508F1" w:rsidRPr="003508F1" w:rsidRDefault="003508F1" w:rsidP="003508F1">
            <w:pPr>
              <w:rPr>
                <w:rFonts w:asciiTheme="majorHAnsi" w:hAnsiTheme="majorHAnsi" w:cstheme="majorHAnsi"/>
              </w:rPr>
            </w:pPr>
            <w:r>
              <w:rPr>
                <w:rFonts w:asciiTheme="majorHAnsi" w:hAnsiTheme="majorHAnsi" w:cstheme="majorHAnsi"/>
              </w:rPr>
              <w:t>Respondent</w:t>
            </w:r>
          </w:p>
        </w:tc>
        <w:tc>
          <w:tcPr>
            <w:tcW w:w="2160" w:type="dxa"/>
          </w:tcPr>
          <w:p w14:paraId="29869D2F" w14:textId="79A328FF" w:rsidR="003508F1" w:rsidRPr="003508F1" w:rsidRDefault="003508F1" w:rsidP="003508F1">
            <w:pPr>
              <w:rPr>
                <w:rFonts w:asciiTheme="majorHAnsi" w:hAnsiTheme="majorHAnsi" w:cstheme="majorHAnsi"/>
              </w:rPr>
            </w:pPr>
            <w:r w:rsidRPr="003508F1">
              <w:rPr>
                <w:rFonts w:asciiTheme="majorHAnsi" w:hAnsiTheme="majorHAnsi" w:cstheme="majorHAnsi"/>
              </w:rPr>
              <w:t xml:space="preserve">Date </w:t>
            </w:r>
          </w:p>
        </w:tc>
        <w:tc>
          <w:tcPr>
            <w:tcW w:w="5636" w:type="dxa"/>
          </w:tcPr>
          <w:p w14:paraId="2C48DD0E" w14:textId="6390B9E2" w:rsidR="003508F1" w:rsidRPr="003508F1" w:rsidRDefault="003508F1" w:rsidP="003508F1">
            <w:pPr>
              <w:rPr>
                <w:rFonts w:asciiTheme="majorHAnsi" w:hAnsiTheme="majorHAnsi" w:cstheme="majorHAnsi"/>
              </w:rPr>
            </w:pPr>
            <w:r w:rsidRPr="003508F1">
              <w:rPr>
                <w:rFonts w:asciiTheme="majorHAnsi" w:hAnsiTheme="majorHAnsi" w:cstheme="majorHAnsi"/>
              </w:rPr>
              <w:t>Response</w:t>
            </w:r>
          </w:p>
        </w:tc>
      </w:tr>
      <w:tr w:rsidR="00340DD7" w:rsidRPr="003508F1" w14:paraId="6C35B8FC" w14:textId="77777777" w:rsidTr="008B3F8E">
        <w:tc>
          <w:tcPr>
            <w:tcW w:w="1975" w:type="dxa"/>
          </w:tcPr>
          <w:p w14:paraId="1A700A34" w14:textId="77777777" w:rsidR="00340DD7" w:rsidRPr="003508F1" w:rsidRDefault="00340DD7" w:rsidP="00340DD7">
            <w:pPr>
              <w:rPr>
                <w:rFonts w:asciiTheme="majorHAnsi" w:hAnsiTheme="majorHAnsi" w:cstheme="majorHAnsi"/>
                <w:bCs/>
              </w:rPr>
            </w:pPr>
          </w:p>
        </w:tc>
        <w:tc>
          <w:tcPr>
            <w:tcW w:w="2160" w:type="dxa"/>
          </w:tcPr>
          <w:p w14:paraId="5744338D" w14:textId="77777777" w:rsidR="00340DD7" w:rsidRPr="003508F1" w:rsidRDefault="00340DD7" w:rsidP="00340DD7">
            <w:pPr>
              <w:pStyle w:val="xmsolistparagraph"/>
              <w:rPr>
                <w:rFonts w:asciiTheme="majorHAnsi" w:hAnsiTheme="majorHAnsi" w:cstheme="majorHAnsi"/>
              </w:rPr>
            </w:pPr>
          </w:p>
        </w:tc>
        <w:tc>
          <w:tcPr>
            <w:tcW w:w="5636" w:type="dxa"/>
          </w:tcPr>
          <w:p w14:paraId="6E7A7DB7" w14:textId="77777777" w:rsidR="00340DD7" w:rsidRPr="003508F1" w:rsidRDefault="00340DD7" w:rsidP="00555001">
            <w:pPr>
              <w:rPr>
                <w:rFonts w:asciiTheme="majorHAnsi" w:hAnsiTheme="majorHAnsi" w:cstheme="majorHAnsi"/>
              </w:rPr>
            </w:pPr>
          </w:p>
        </w:tc>
      </w:tr>
    </w:tbl>
    <w:p w14:paraId="68141A3A" w14:textId="77777777" w:rsidR="009B7224" w:rsidRPr="003508F1" w:rsidRDefault="009B7224" w:rsidP="00CD20E8">
      <w:pPr>
        <w:rPr>
          <w:rFonts w:asciiTheme="majorHAnsi" w:hAnsiTheme="majorHAnsi" w:cstheme="majorHAnsi"/>
          <w:sz w:val="22"/>
          <w:szCs w:val="22"/>
        </w:rPr>
      </w:pPr>
    </w:p>
    <w:p w14:paraId="663F023A" w14:textId="77777777" w:rsidR="00CD20E8" w:rsidRPr="003508F1" w:rsidRDefault="00CD20E8" w:rsidP="007B1643">
      <w:pPr>
        <w:pStyle w:val="ListParagraph"/>
        <w:numPr>
          <w:ilvl w:val="0"/>
          <w:numId w:val="1"/>
        </w:numPr>
        <w:spacing w:after="0" w:line="240" w:lineRule="auto"/>
        <w:contextualSpacing w:val="0"/>
        <w:rPr>
          <w:rFonts w:asciiTheme="majorHAnsi" w:hAnsiTheme="majorHAnsi" w:cstheme="majorHAnsi"/>
          <w:sz w:val="22"/>
        </w:rPr>
      </w:pPr>
      <w:r w:rsidRPr="003508F1">
        <w:rPr>
          <w:rFonts w:asciiTheme="majorHAnsi" w:hAnsiTheme="majorHAnsi" w:cstheme="majorHAnsi"/>
          <w:sz w:val="22"/>
        </w:rPr>
        <w:t>Is there anything else you want to share?</w:t>
      </w:r>
    </w:p>
    <w:p w14:paraId="1A455F23" w14:textId="77777777" w:rsidR="00CD20E8" w:rsidRPr="003508F1"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508F1" w:rsidRPr="003508F1" w14:paraId="778BBFDB" w14:textId="77777777" w:rsidTr="00E325EE">
        <w:tc>
          <w:tcPr>
            <w:tcW w:w="1975" w:type="dxa"/>
          </w:tcPr>
          <w:p w14:paraId="5533728C" w14:textId="215E152A" w:rsidR="003508F1" w:rsidRPr="003508F1" w:rsidRDefault="003508F1" w:rsidP="003508F1">
            <w:pPr>
              <w:rPr>
                <w:rFonts w:asciiTheme="majorHAnsi" w:hAnsiTheme="majorHAnsi" w:cstheme="majorHAnsi"/>
              </w:rPr>
            </w:pPr>
            <w:r>
              <w:rPr>
                <w:rFonts w:asciiTheme="majorHAnsi" w:hAnsiTheme="majorHAnsi" w:cstheme="majorHAnsi"/>
              </w:rPr>
              <w:t>Respondent</w:t>
            </w:r>
          </w:p>
        </w:tc>
        <w:tc>
          <w:tcPr>
            <w:tcW w:w="2160" w:type="dxa"/>
          </w:tcPr>
          <w:p w14:paraId="31BE4332" w14:textId="17DD6D0E" w:rsidR="003508F1" w:rsidRPr="003508F1" w:rsidRDefault="003508F1" w:rsidP="003508F1">
            <w:pPr>
              <w:rPr>
                <w:rFonts w:asciiTheme="majorHAnsi" w:hAnsiTheme="majorHAnsi" w:cstheme="majorHAnsi"/>
              </w:rPr>
            </w:pPr>
            <w:r w:rsidRPr="003508F1">
              <w:rPr>
                <w:rFonts w:asciiTheme="majorHAnsi" w:hAnsiTheme="majorHAnsi" w:cstheme="majorHAnsi"/>
              </w:rPr>
              <w:t xml:space="preserve">Date </w:t>
            </w:r>
          </w:p>
        </w:tc>
        <w:tc>
          <w:tcPr>
            <w:tcW w:w="5636" w:type="dxa"/>
          </w:tcPr>
          <w:p w14:paraId="6B24A2F0" w14:textId="2DAD7980" w:rsidR="003508F1" w:rsidRPr="003508F1" w:rsidRDefault="003508F1" w:rsidP="003508F1">
            <w:pPr>
              <w:rPr>
                <w:rFonts w:asciiTheme="majorHAnsi" w:hAnsiTheme="majorHAnsi" w:cstheme="majorHAnsi"/>
              </w:rPr>
            </w:pPr>
            <w:r w:rsidRPr="003508F1">
              <w:rPr>
                <w:rFonts w:asciiTheme="majorHAnsi" w:hAnsiTheme="majorHAnsi" w:cstheme="majorHAnsi"/>
              </w:rPr>
              <w:t>Response</w:t>
            </w:r>
          </w:p>
        </w:tc>
      </w:tr>
      <w:tr w:rsidR="00AD0FD3" w:rsidRPr="003508F1" w14:paraId="1BC75B17" w14:textId="77777777" w:rsidTr="00E325EE">
        <w:tc>
          <w:tcPr>
            <w:tcW w:w="1975" w:type="dxa"/>
          </w:tcPr>
          <w:p w14:paraId="474C1956" w14:textId="1D7994B0" w:rsidR="00AD0FD3" w:rsidRPr="003508F1" w:rsidRDefault="00AD0FD3" w:rsidP="00AD0FD3">
            <w:pPr>
              <w:rPr>
                <w:rFonts w:asciiTheme="majorHAnsi" w:hAnsiTheme="majorHAnsi" w:cstheme="majorHAnsi"/>
              </w:rPr>
            </w:pPr>
          </w:p>
        </w:tc>
        <w:tc>
          <w:tcPr>
            <w:tcW w:w="2160" w:type="dxa"/>
          </w:tcPr>
          <w:p w14:paraId="4D74DDEB" w14:textId="68DC6FB5" w:rsidR="00AD0FD3" w:rsidRPr="003508F1" w:rsidRDefault="00AD0FD3" w:rsidP="00AD0FD3">
            <w:pPr>
              <w:pStyle w:val="xmsolistparagraph"/>
              <w:rPr>
                <w:rFonts w:asciiTheme="majorHAnsi" w:hAnsiTheme="majorHAnsi" w:cstheme="majorHAnsi"/>
              </w:rPr>
            </w:pPr>
            <w:r w:rsidRPr="003508F1">
              <w:rPr>
                <w:rFonts w:asciiTheme="majorHAnsi" w:hAnsiTheme="majorHAnsi" w:cstheme="majorHAnsi"/>
              </w:rPr>
              <w:t>30 March 2020</w:t>
            </w:r>
          </w:p>
        </w:tc>
        <w:tc>
          <w:tcPr>
            <w:tcW w:w="5636" w:type="dxa"/>
          </w:tcPr>
          <w:p w14:paraId="17726CDF" w14:textId="5198B059" w:rsidR="00AD0FD3" w:rsidRPr="003508F1" w:rsidRDefault="00AD0FD3" w:rsidP="007B1643">
            <w:pPr>
              <w:pStyle w:val="xmsolistparagraph"/>
              <w:numPr>
                <w:ilvl w:val="0"/>
                <w:numId w:val="2"/>
              </w:numPr>
              <w:rPr>
                <w:rFonts w:asciiTheme="majorHAnsi" w:hAnsiTheme="majorHAnsi" w:cstheme="majorHAnsi"/>
              </w:rPr>
            </w:pPr>
            <w:r w:rsidRPr="003508F1">
              <w:rPr>
                <w:rFonts w:asciiTheme="majorHAnsi" w:hAnsiTheme="majorHAnsi" w:cstheme="majorHAnsi"/>
              </w:rPr>
              <w:t xml:space="preserve">See newspaper article about the island’s response to the crisis </w:t>
            </w:r>
            <w:hyperlink r:id="rId7" w:history="1">
              <w:r w:rsidRPr="003508F1">
                <w:rPr>
                  <w:rStyle w:val="Hyperlink"/>
                  <w:rFonts w:asciiTheme="majorHAnsi" w:hAnsiTheme="majorHAnsi" w:cstheme="majorHAnsi"/>
                </w:rPr>
                <w:t>here</w:t>
              </w:r>
            </w:hyperlink>
          </w:p>
        </w:tc>
      </w:tr>
      <w:tr w:rsidR="00AD0FD3" w:rsidRPr="003508F1" w14:paraId="4F170F3C" w14:textId="77777777" w:rsidTr="00E325EE">
        <w:tc>
          <w:tcPr>
            <w:tcW w:w="1975" w:type="dxa"/>
          </w:tcPr>
          <w:p w14:paraId="32450911" w14:textId="77777777" w:rsidR="003508F1" w:rsidRPr="003508F1" w:rsidRDefault="003508F1" w:rsidP="003508F1">
            <w:pPr>
              <w:contextualSpacing/>
              <w:rPr>
                <w:rFonts w:asciiTheme="majorHAnsi" w:hAnsiTheme="majorHAnsi" w:cstheme="majorHAnsi"/>
              </w:rPr>
            </w:pPr>
            <w:r w:rsidRPr="003508F1">
              <w:rPr>
                <w:rFonts w:asciiTheme="majorHAnsi" w:hAnsiTheme="majorHAnsi" w:cstheme="majorHAnsi"/>
              </w:rPr>
              <w:t>Anonymous</w:t>
            </w:r>
          </w:p>
          <w:p w14:paraId="6A41C902" w14:textId="77777777" w:rsidR="00AD0FD3" w:rsidRPr="003508F1" w:rsidRDefault="00AD0FD3" w:rsidP="00AD0FD3">
            <w:pPr>
              <w:rPr>
                <w:rFonts w:asciiTheme="majorHAnsi" w:hAnsiTheme="majorHAnsi" w:cstheme="majorHAnsi"/>
                <w:b/>
                <w:bCs/>
              </w:rPr>
            </w:pPr>
          </w:p>
        </w:tc>
        <w:tc>
          <w:tcPr>
            <w:tcW w:w="2160" w:type="dxa"/>
          </w:tcPr>
          <w:p w14:paraId="78C94F72" w14:textId="7CCFEE55" w:rsidR="00AD0FD3" w:rsidRPr="003508F1" w:rsidRDefault="00AD0FD3" w:rsidP="00AD0FD3">
            <w:pPr>
              <w:pStyle w:val="xmsolistparagraph"/>
              <w:rPr>
                <w:rFonts w:asciiTheme="majorHAnsi" w:hAnsiTheme="majorHAnsi" w:cstheme="majorHAnsi"/>
              </w:rPr>
            </w:pPr>
            <w:r w:rsidRPr="003508F1">
              <w:rPr>
                <w:rFonts w:asciiTheme="majorHAnsi" w:hAnsiTheme="majorHAnsi" w:cstheme="majorHAnsi"/>
              </w:rPr>
              <w:t>29 March 2020</w:t>
            </w:r>
          </w:p>
        </w:tc>
        <w:tc>
          <w:tcPr>
            <w:tcW w:w="5636" w:type="dxa"/>
          </w:tcPr>
          <w:p w14:paraId="5DF9B163" w14:textId="4FF725BE" w:rsidR="00AD0FD3" w:rsidRPr="003508F1" w:rsidRDefault="00AD0FD3" w:rsidP="007B1643">
            <w:pPr>
              <w:pStyle w:val="xmsolistparagraph"/>
              <w:numPr>
                <w:ilvl w:val="0"/>
                <w:numId w:val="2"/>
              </w:numPr>
              <w:rPr>
                <w:rFonts w:asciiTheme="majorHAnsi" w:hAnsiTheme="majorHAnsi" w:cstheme="majorHAnsi"/>
              </w:rPr>
            </w:pPr>
            <w:r w:rsidRPr="003508F1">
              <w:rPr>
                <w:rFonts w:asciiTheme="majorHAnsi" w:hAnsiTheme="majorHAnsi" w:cstheme="majorHAnsi"/>
              </w:rPr>
              <w:t>There has been weak dialogue between the risk management institutions and health institutions in relation to the pandemic.</w:t>
            </w:r>
          </w:p>
        </w:tc>
      </w:tr>
    </w:tbl>
    <w:p w14:paraId="49FE3E0C" w14:textId="77777777" w:rsidR="00CD20E8" w:rsidRPr="00CD20E8" w:rsidRDefault="00CD20E8" w:rsidP="00CD20E8">
      <w:pPr>
        <w:rPr>
          <w:rFonts w:ascii="Arial" w:hAnsi="Arial" w:cs="Arial"/>
        </w:rPr>
      </w:pPr>
    </w:p>
    <w:p w14:paraId="2B2D29AA" w14:textId="77777777" w:rsidR="009B7224" w:rsidRDefault="009B7224" w:rsidP="000E3C9C">
      <w:pPr>
        <w:pStyle w:val="Times"/>
        <w:ind w:left="0" w:firstLine="0"/>
        <w:jc w:val="both"/>
        <w:rPr>
          <w:rFonts w:ascii="Arial" w:hAnsi="Arial" w:cs="Arial"/>
          <w:i/>
        </w:rPr>
      </w:pPr>
    </w:p>
    <w:p w14:paraId="7EA434B2"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2EB53273" wp14:editId="785D22B1">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40CA60AA" w14:textId="77777777" w:rsidR="009B7224" w:rsidRDefault="009B7224" w:rsidP="000E3C9C">
      <w:pPr>
        <w:pStyle w:val="Times"/>
        <w:ind w:left="0" w:firstLine="0"/>
        <w:jc w:val="both"/>
        <w:rPr>
          <w:rFonts w:ascii="Arial" w:hAnsi="Arial" w:cs="Arial"/>
          <w:i/>
        </w:rPr>
      </w:pPr>
    </w:p>
    <w:p w14:paraId="2EEB20CB" w14:textId="77777777" w:rsidR="009B7224" w:rsidRDefault="009B7224" w:rsidP="000E3C9C">
      <w:pPr>
        <w:pStyle w:val="Times"/>
        <w:ind w:left="0" w:firstLine="0"/>
        <w:jc w:val="both"/>
        <w:rPr>
          <w:rFonts w:ascii="Arial" w:hAnsi="Arial" w:cs="Arial"/>
          <w:i/>
        </w:rPr>
      </w:pPr>
    </w:p>
    <w:p w14:paraId="0D55C6B8"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0"/>
      <w:footerReference w:type="default" r:id="rId11"/>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09AB" w14:textId="77777777" w:rsidR="007B1643" w:rsidRDefault="007B1643">
      <w:r>
        <w:separator/>
      </w:r>
    </w:p>
  </w:endnote>
  <w:endnote w:type="continuationSeparator" w:id="0">
    <w:p w14:paraId="1FA6CEE8" w14:textId="77777777" w:rsidR="007B1643" w:rsidRDefault="007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33D8" w14:textId="77777777" w:rsidR="00672130" w:rsidRDefault="00672130" w:rsidP="00672130">
    <w:pPr>
      <w:pStyle w:val="Footer"/>
      <w:ind w:left="-567"/>
    </w:pPr>
    <w:r>
      <w:rPr>
        <w:noProof/>
        <w:lang w:val="en-GB" w:eastAsia="en-GB"/>
      </w:rPr>
      <w:drawing>
        <wp:inline distT="0" distB="0" distL="0" distR="0" wp14:anchorId="54968399" wp14:editId="2D4366E4">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A897" w14:textId="77777777" w:rsidR="007B1643" w:rsidRDefault="007B1643">
      <w:r>
        <w:separator/>
      </w:r>
    </w:p>
  </w:footnote>
  <w:footnote w:type="continuationSeparator" w:id="0">
    <w:p w14:paraId="284F422B" w14:textId="77777777" w:rsidR="007B1643" w:rsidRDefault="007B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555E" w14:textId="77777777" w:rsidR="00672130" w:rsidRDefault="00672130" w:rsidP="00FA096F">
    <w:pPr>
      <w:pStyle w:val="Header"/>
      <w:ind w:left="-567"/>
    </w:pPr>
    <w:r>
      <w:rPr>
        <w:noProof/>
        <w:lang w:val="en-GB" w:eastAsia="en-GB"/>
      </w:rPr>
      <w:drawing>
        <wp:inline distT="0" distB="0" distL="0" distR="0" wp14:anchorId="7BF85048" wp14:editId="002CDFE8">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C48EA"/>
    <w:multiLevelType w:val="hybridMultilevel"/>
    <w:tmpl w:val="37DC7C24"/>
    <w:lvl w:ilvl="0" w:tplc="182EE48A">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806186"/>
    <w:multiLevelType w:val="hybridMultilevel"/>
    <w:tmpl w:val="704C8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7358A0"/>
    <w:multiLevelType w:val="hybridMultilevel"/>
    <w:tmpl w:val="1AF6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76AC6"/>
    <w:rsid w:val="00092912"/>
    <w:rsid w:val="000D453E"/>
    <w:rsid w:val="000E3C9C"/>
    <w:rsid w:val="00122C94"/>
    <w:rsid w:val="00166F1B"/>
    <w:rsid w:val="001C7F96"/>
    <w:rsid w:val="001E0998"/>
    <w:rsid w:val="001E1FA8"/>
    <w:rsid w:val="001E6369"/>
    <w:rsid w:val="00220FA1"/>
    <w:rsid w:val="002320C3"/>
    <w:rsid w:val="00247778"/>
    <w:rsid w:val="00262801"/>
    <w:rsid w:val="002A770F"/>
    <w:rsid w:val="002C6B1D"/>
    <w:rsid w:val="002F7BEB"/>
    <w:rsid w:val="00303293"/>
    <w:rsid w:val="00332472"/>
    <w:rsid w:val="00333BDA"/>
    <w:rsid w:val="00340DD7"/>
    <w:rsid w:val="0034585C"/>
    <w:rsid w:val="003508F1"/>
    <w:rsid w:val="00350A50"/>
    <w:rsid w:val="003E33E9"/>
    <w:rsid w:val="0043296C"/>
    <w:rsid w:val="004805B0"/>
    <w:rsid w:val="00491545"/>
    <w:rsid w:val="004B5947"/>
    <w:rsid w:val="004C3AFB"/>
    <w:rsid w:val="004F0FD5"/>
    <w:rsid w:val="0050085E"/>
    <w:rsid w:val="005424EA"/>
    <w:rsid w:val="00545B23"/>
    <w:rsid w:val="00555001"/>
    <w:rsid w:val="005C0276"/>
    <w:rsid w:val="005D184F"/>
    <w:rsid w:val="005F4A99"/>
    <w:rsid w:val="00611FBA"/>
    <w:rsid w:val="006357CF"/>
    <w:rsid w:val="0064262A"/>
    <w:rsid w:val="00652F8C"/>
    <w:rsid w:val="00672130"/>
    <w:rsid w:val="00672B8A"/>
    <w:rsid w:val="00704D6D"/>
    <w:rsid w:val="007B0EB6"/>
    <w:rsid w:val="007B1643"/>
    <w:rsid w:val="007E5D7A"/>
    <w:rsid w:val="008175DC"/>
    <w:rsid w:val="008422B5"/>
    <w:rsid w:val="00865453"/>
    <w:rsid w:val="00886F76"/>
    <w:rsid w:val="00896290"/>
    <w:rsid w:val="008A1F42"/>
    <w:rsid w:val="008A6D48"/>
    <w:rsid w:val="00933229"/>
    <w:rsid w:val="00947435"/>
    <w:rsid w:val="00985E07"/>
    <w:rsid w:val="009B7224"/>
    <w:rsid w:val="009C0500"/>
    <w:rsid w:val="009C1559"/>
    <w:rsid w:val="009D3504"/>
    <w:rsid w:val="00A23F3E"/>
    <w:rsid w:val="00AA0FFD"/>
    <w:rsid w:val="00AD0FD3"/>
    <w:rsid w:val="00B94F18"/>
    <w:rsid w:val="00B954DA"/>
    <w:rsid w:val="00BC5217"/>
    <w:rsid w:val="00BC7D02"/>
    <w:rsid w:val="00BF3CD4"/>
    <w:rsid w:val="00C36808"/>
    <w:rsid w:val="00C97437"/>
    <w:rsid w:val="00CC62FF"/>
    <w:rsid w:val="00CD20E8"/>
    <w:rsid w:val="00CE735C"/>
    <w:rsid w:val="00DE1951"/>
    <w:rsid w:val="00E21E98"/>
    <w:rsid w:val="00E325EE"/>
    <w:rsid w:val="00E421A4"/>
    <w:rsid w:val="00E46BC8"/>
    <w:rsid w:val="00E80687"/>
    <w:rsid w:val="00EB3F9B"/>
    <w:rsid w:val="00EC165A"/>
    <w:rsid w:val="00EE26E4"/>
    <w:rsid w:val="00F11864"/>
    <w:rsid w:val="00F675F4"/>
    <w:rsid w:val="00FA096F"/>
    <w:rsid w:val="00FA51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107C"/>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paragraph" w:styleId="HTMLPreformatted">
    <w:name w:val="HTML Preformatted"/>
    <w:basedOn w:val="Normal"/>
    <w:link w:val="HTMLPreformattedChar"/>
    <w:uiPriority w:val="99"/>
    <w:unhideWhenUsed/>
    <w:rsid w:val="00AD0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D0FD3"/>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espectador.com/coronavirus/san-andres-enfrenta-el-coronavirus-en-medio-de-crisis-hospitalaria-articulo-912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5</cp:revision>
  <dcterms:created xsi:type="dcterms:W3CDTF">2020-06-23T11:38:00Z</dcterms:created>
  <dcterms:modified xsi:type="dcterms:W3CDTF">2020-06-23T11:42:00Z</dcterms:modified>
</cp:coreProperties>
</file>