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6BEA"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2EBEB1A5" w14:textId="77777777" w:rsidR="00CD20E8" w:rsidRPr="00CD20E8" w:rsidRDefault="00CD20E8" w:rsidP="000E3C9C">
      <w:pPr>
        <w:pStyle w:val="Times"/>
        <w:ind w:left="0" w:firstLine="0"/>
        <w:jc w:val="both"/>
        <w:rPr>
          <w:rFonts w:ascii="Arial" w:hAnsi="Arial" w:cs="Arial"/>
        </w:rPr>
      </w:pPr>
    </w:p>
    <w:p w14:paraId="455B24A4" w14:textId="42261DA0" w:rsidR="00B904C3" w:rsidRPr="001B2CF2" w:rsidRDefault="007E7D39" w:rsidP="001B2CF2">
      <w:pPr>
        <w:pStyle w:val="Times"/>
        <w:ind w:left="0" w:firstLine="0"/>
        <w:jc w:val="center"/>
        <w:rPr>
          <w:rFonts w:ascii="Arial" w:hAnsi="Arial" w:cs="Arial"/>
          <w:b/>
          <w:i/>
        </w:rPr>
      </w:pPr>
      <w:r>
        <w:rPr>
          <w:rFonts w:ascii="Arial" w:hAnsi="Arial" w:cs="Arial"/>
          <w:b/>
          <w:i/>
        </w:rPr>
        <w:t xml:space="preserve">Tasmania, </w:t>
      </w:r>
      <w:r w:rsidR="00EF5983">
        <w:rPr>
          <w:rFonts w:ascii="Arial" w:hAnsi="Arial" w:cs="Arial"/>
          <w:b/>
          <w:i/>
        </w:rPr>
        <w:t>Australia</w:t>
      </w:r>
    </w:p>
    <w:p w14:paraId="1EC1E629" w14:textId="77777777" w:rsidR="00B904C3" w:rsidRPr="00B904C3" w:rsidRDefault="00B904C3" w:rsidP="00B904C3"/>
    <w:p w14:paraId="2FFDABAC" w14:textId="31F9A582" w:rsidR="00CD20E8" w:rsidRPr="003E06D1"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E06D1">
        <w:rPr>
          <w:rFonts w:asciiTheme="majorHAnsi" w:hAnsiTheme="majorHAnsi" w:cstheme="majorHAnsi"/>
          <w:sz w:val="22"/>
        </w:rPr>
        <w:t xml:space="preserve">What actions are being taken to protect the island community from </w:t>
      </w:r>
      <w:proofErr w:type="spellStart"/>
      <w:r w:rsidRPr="003E06D1">
        <w:rPr>
          <w:rFonts w:asciiTheme="majorHAnsi" w:hAnsiTheme="majorHAnsi" w:cstheme="majorHAnsi"/>
          <w:sz w:val="22"/>
        </w:rPr>
        <w:t>Covid</w:t>
      </w:r>
      <w:proofErr w:type="spellEnd"/>
      <w:r w:rsidRPr="003E06D1">
        <w:rPr>
          <w:rFonts w:asciiTheme="majorHAnsi" w:hAnsiTheme="majorHAnsi" w:cstheme="majorHAnsi"/>
          <w:sz w:val="22"/>
        </w:rPr>
        <w:t xml:space="preserve"> 19? In particular, how are travel restrictions being put in place and enforced? </w:t>
      </w:r>
    </w:p>
    <w:p w14:paraId="31AFC41F" w14:textId="77777777" w:rsidR="00CD20E8" w:rsidRPr="003E06D1"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3E06D1" w14:paraId="6ADFBE13" w14:textId="77777777" w:rsidTr="00F67299">
        <w:tc>
          <w:tcPr>
            <w:tcW w:w="1975" w:type="dxa"/>
          </w:tcPr>
          <w:p w14:paraId="3F039C8C" w14:textId="3CD76F62" w:rsidR="009C1559" w:rsidRPr="003E06D1" w:rsidRDefault="007E7D39" w:rsidP="009C1559">
            <w:pPr>
              <w:rPr>
                <w:rFonts w:asciiTheme="majorHAnsi" w:hAnsiTheme="majorHAnsi" w:cstheme="majorHAnsi"/>
              </w:rPr>
            </w:pPr>
            <w:r w:rsidRPr="003E06D1">
              <w:rPr>
                <w:rFonts w:asciiTheme="majorHAnsi" w:hAnsiTheme="majorHAnsi" w:cstheme="majorHAnsi"/>
              </w:rPr>
              <w:t>Respondent</w:t>
            </w:r>
          </w:p>
        </w:tc>
        <w:tc>
          <w:tcPr>
            <w:tcW w:w="2070" w:type="dxa"/>
          </w:tcPr>
          <w:p w14:paraId="0899850C" w14:textId="6A81F1CF" w:rsidR="009C1559" w:rsidRPr="003E06D1" w:rsidRDefault="007E7D39" w:rsidP="009C1559">
            <w:pPr>
              <w:rPr>
                <w:rFonts w:asciiTheme="majorHAnsi" w:hAnsiTheme="majorHAnsi" w:cstheme="majorHAnsi"/>
              </w:rPr>
            </w:pPr>
            <w:r w:rsidRPr="003E06D1">
              <w:rPr>
                <w:rFonts w:asciiTheme="majorHAnsi" w:hAnsiTheme="majorHAnsi" w:cstheme="majorHAnsi"/>
              </w:rPr>
              <w:t>Date</w:t>
            </w:r>
          </w:p>
        </w:tc>
        <w:tc>
          <w:tcPr>
            <w:tcW w:w="5760" w:type="dxa"/>
          </w:tcPr>
          <w:p w14:paraId="0491DD34" w14:textId="77777777" w:rsidR="009C1559" w:rsidRPr="003E06D1" w:rsidRDefault="009C1559" w:rsidP="009C1559">
            <w:pPr>
              <w:rPr>
                <w:rFonts w:asciiTheme="majorHAnsi" w:hAnsiTheme="majorHAnsi" w:cstheme="majorHAnsi"/>
              </w:rPr>
            </w:pPr>
            <w:r w:rsidRPr="003E06D1">
              <w:rPr>
                <w:rFonts w:asciiTheme="majorHAnsi" w:hAnsiTheme="majorHAnsi" w:cstheme="majorHAnsi"/>
              </w:rPr>
              <w:t>Response</w:t>
            </w:r>
          </w:p>
        </w:tc>
      </w:tr>
      <w:tr w:rsidR="00F67299" w:rsidRPr="003E06D1" w14:paraId="136A23B2" w14:textId="77777777" w:rsidTr="00F67299">
        <w:trPr>
          <w:trHeight w:val="917"/>
        </w:trPr>
        <w:tc>
          <w:tcPr>
            <w:tcW w:w="1975" w:type="dxa"/>
          </w:tcPr>
          <w:p w14:paraId="775043A6" w14:textId="77777777" w:rsidR="007E7D39" w:rsidRPr="003E06D1" w:rsidRDefault="007E7D39" w:rsidP="007E7D39">
            <w:pPr>
              <w:spacing w:line="276" w:lineRule="auto"/>
              <w:contextualSpacing/>
              <w:rPr>
                <w:rFonts w:asciiTheme="majorHAnsi" w:hAnsiTheme="majorHAnsi" w:cstheme="majorHAnsi"/>
              </w:rPr>
            </w:pPr>
            <w:r w:rsidRPr="003E06D1">
              <w:rPr>
                <w:rFonts w:asciiTheme="majorHAnsi" w:hAnsiTheme="majorHAnsi" w:cstheme="majorHAnsi"/>
              </w:rPr>
              <w:t>Mike Turner</w:t>
            </w:r>
          </w:p>
          <w:p w14:paraId="5D401E1B" w14:textId="77777777" w:rsidR="007E7D39" w:rsidRPr="003E06D1" w:rsidRDefault="007E7D39" w:rsidP="007E7D39">
            <w:pPr>
              <w:spacing w:line="276" w:lineRule="auto"/>
              <w:rPr>
                <w:rFonts w:asciiTheme="majorHAnsi" w:hAnsiTheme="majorHAnsi" w:cstheme="majorHAnsi"/>
                <w:color w:val="000000"/>
              </w:rPr>
            </w:pPr>
            <w:proofErr w:type="spellStart"/>
            <w:r w:rsidRPr="003E06D1">
              <w:rPr>
                <w:rFonts w:asciiTheme="majorHAnsi" w:hAnsiTheme="majorHAnsi" w:cstheme="majorHAnsi"/>
                <w:color w:val="000000"/>
              </w:rPr>
              <w:t>Envorinex</w:t>
            </w:r>
            <w:proofErr w:type="spellEnd"/>
          </w:p>
          <w:p w14:paraId="2E7536F1" w14:textId="5E6192A5" w:rsidR="00F67299" w:rsidRPr="003E06D1" w:rsidRDefault="007E7D39" w:rsidP="003E06D1">
            <w:pPr>
              <w:spacing w:line="276" w:lineRule="auto"/>
              <w:rPr>
                <w:rFonts w:asciiTheme="majorHAnsi" w:hAnsiTheme="majorHAnsi" w:cstheme="majorHAnsi"/>
                <w:color w:val="000000"/>
              </w:rPr>
            </w:pPr>
            <w:hyperlink r:id="rId7" w:history="1">
              <w:r w:rsidRPr="003E06D1">
                <w:rPr>
                  <w:rStyle w:val="Hyperlink"/>
                  <w:rFonts w:asciiTheme="majorHAnsi" w:hAnsiTheme="majorHAnsi" w:cstheme="majorHAnsi"/>
                </w:rPr>
                <w:t>mike.turner@envorinex.com</w:t>
              </w:r>
            </w:hyperlink>
            <w:r w:rsidRPr="003E06D1">
              <w:rPr>
                <w:rFonts w:asciiTheme="majorHAnsi" w:hAnsiTheme="majorHAnsi" w:cstheme="majorHAnsi"/>
                <w:color w:val="000000"/>
              </w:rPr>
              <w:t xml:space="preserve"> </w:t>
            </w:r>
          </w:p>
        </w:tc>
        <w:tc>
          <w:tcPr>
            <w:tcW w:w="2070" w:type="dxa"/>
          </w:tcPr>
          <w:p w14:paraId="7D93F5B6" w14:textId="77777777" w:rsidR="00F67299" w:rsidRPr="003E06D1" w:rsidRDefault="00F67299" w:rsidP="00FE58A5">
            <w:pPr>
              <w:rPr>
                <w:rFonts w:asciiTheme="majorHAnsi" w:hAnsiTheme="majorHAnsi" w:cstheme="majorHAnsi"/>
              </w:rPr>
            </w:pPr>
            <w:r w:rsidRPr="003E06D1">
              <w:rPr>
                <w:rFonts w:asciiTheme="majorHAnsi" w:hAnsiTheme="majorHAnsi" w:cstheme="majorHAnsi"/>
                <w:bCs/>
              </w:rPr>
              <w:t>12 May 2020</w:t>
            </w:r>
          </w:p>
        </w:tc>
        <w:tc>
          <w:tcPr>
            <w:tcW w:w="5760" w:type="dxa"/>
          </w:tcPr>
          <w:p w14:paraId="304648F8" w14:textId="77777777" w:rsidR="00F67299" w:rsidRPr="003E06D1" w:rsidRDefault="00F67299" w:rsidP="00FE58A5">
            <w:pPr>
              <w:spacing w:line="276" w:lineRule="auto"/>
              <w:jc w:val="both"/>
              <w:rPr>
                <w:rFonts w:asciiTheme="majorHAnsi" w:hAnsiTheme="majorHAnsi" w:cstheme="majorHAnsi"/>
                <w:color w:val="000000"/>
              </w:rPr>
            </w:pPr>
            <w:r w:rsidRPr="003E06D1">
              <w:rPr>
                <w:rFonts w:asciiTheme="majorHAnsi" w:hAnsiTheme="majorHAnsi" w:cstheme="majorHAnsi"/>
                <w:color w:val="000000"/>
              </w:rPr>
              <w:t>Principally self / family isolation with movement from home location only permitted for food shopping, medical / health appointments, and emergency egress.</w:t>
            </w:r>
          </w:p>
        </w:tc>
      </w:tr>
    </w:tbl>
    <w:p w14:paraId="2851AB26" w14:textId="77777777" w:rsidR="00CD20E8" w:rsidRPr="003E06D1" w:rsidRDefault="00CD20E8" w:rsidP="00CD20E8">
      <w:pPr>
        <w:rPr>
          <w:rFonts w:asciiTheme="majorHAnsi" w:hAnsiTheme="majorHAnsi" w:cstheme="majorHAnsi"/>
          <w:sz w:val="22"/>
          <w:szCs w:val="22"/>
        </w:rPr>
      </w:pPr>
    </w:p>
    <w:p w14:paraId="601FA6AC" w14:textId="77777777" w:rsidR="00CD20E8" w:rsidRPr="003E06D1" w:rsidRDefault="00CD20E8" w:rsidP="00CD20E8">
      <w:pPr>
        <w:rPr>
          <w:rFonts w:asciiTheme="majorHAnsi" w:hAnsiTheme="majorHAnsi" w:cstheme="majorHAnsi"/>
          <w:sz w:val="22"/>
          <w:szCs w:val="22"/>
        </w:rPr>
      </w:pPr>
    </w:p>
    <w:p w14:paraId="3949F478" w14:textId="77777777" w:rsidR="00CD20E8" w:rsidRPr="003E06D1"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E06D1">
        <w:rPr>
          <w:rFonts w:asciiTheme="majorHAnsi" w:hAnsiTheme="majorHAnsi" w:cstheme="majorHAnsi"/>
          <w:sz w:val="22"/>
        </w:rPr>
        <w:t xml:space="preserve">What actions will be taken should people on the island have </w:t>
      </w:r>
      <w:proofErr w:type="spellStart"/>
      <w:r w:rsidRPr="003E06D1">
        <w:rPr>
          <w:rFonts w:asciiTheme="majorHAnsi" w:hAnsiTheme="majorHAnsi" w:cstheme="majorHAnsi"/>
          <w:sz w:val="22"/>
        </w:rPr>
        <w:t>Covid</w:t>
      </w:r>
      <w:proofErr w:type="spellEnd"/>
      <w:r w:rsidRPr="003E06D1">
        <w:rPr>
          <w:rFonts w:asciiTheme="majorHAnsi" w:hAnsiTheme="majorHAnsi" w:cstheme="majorHAnsi"/>
          <w:sz w:val="22"/>
        </w:rPr>
        <w:t xml:space="preserve"> 19?</w:t>
      </w:r>
    </w:p>
    <w:p w14:paraId="65346D38" w14:textId="77777777" w:rsidR="00CD20E8" w:rsidRPr="003E06D1"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7E7D39" w:rsidRPr="003E06D1" w14:paraId="71FDFA2B" w14:textId="77777777" w:rsidTr="00F67299">
        <w:tc>
          <w:tcPr>
            <w:tcW w:w="1980" w:type="dxa"/>
            <w:shd w:val="clear" w:color="auto" w:fill="auto"/>
          </w:tcPr>
          <w:p w14:paraId="274EDE14" w14:textId="7F06B12C" w:rsidR="007E7D39" w:rsidRPr="003E06D1" w:rsidRDefault="007E7D39" w:rsidP="007E7D39">
            <w:pPr>
              <w:rPr>
                <w:rFonts w:asciiTheme="majorHAnsi" w:hAnsiTheme="majorHAnsi" w:cstheme="majorHAnsi"/>
              </w:rPr>
            </w:pPr>
            <w:r w:rsidRPr="003E06D1">
              <w:rPr>
                <w:rFonts w:asciiTheme="majorHAnsi" w:hAnsiTheme="majorHAnsi" w:cstheme="majorHAnsi"/>
              </w:rPr>
              <w:t>Respondent</w:t>
            </w:r>
          </w:p>
        </w:tc>
        <w:tc>
          <w:tcPr>
            <w:tcW w:w="2126" w:type="dxa"/>
            <w:shd w:val="clear" w:color="auto" w:fill="auto"/>
          </w:tcPr>
          <w:p w14:paraId="17AA6BDA" w14:textId="1488216F" w:rsidR="007E7D39" w:rsidRPr="003E06D1" w:rsidRDefault="007E7D39" w:rsidP="007E7D39">
            <w:pPr>
              <w:rPr>
                <w:rFonts w:asciiTheme="majorHAnsi" w:hAnsiTheme="majorHAnsi" w:cstheme="majorHAnsi"/>
              </w:rPr>
            </w:pPr>
            <w:r w:rsidRPr="003E06D1">
              <w:rPr>
                <w:rFonts w:asciiTheme="majorHAnsi" w:hAnsiTheme="majorHAnsi" w:cstheme="majorHAnsi"/>
              </w:rPr>
              <w:t>Date</w:t>
            </w:r>
          </w:p>
        </w:tc>
        <w:tc>
          <w:tcPr>
            <w:tcW w:w="5699" w:type="dxa"/>
            <w:shd w:val="clear" w:color="auto" w:fill="auto"/>
          </w:tcPr>
          <w:p w14:paraId="7FF841B7" w14:textId="0DFDF0A8" w:rsidR="007E7D39" w:rsidRPr="003E06D1" w:rsidRDefault="007E7D39" w:rsidP="007E7D39">
            <w:pPr>
              <w:rPr>
                <w:rFonts w:asciiTheme="majorHAnsi" w:hAnsiTheme="majorHAnsi" w:cstheme="majorHAnsi"/>
              </w:rPr>
            </w:pPr>
            <w:r w:rsidRPr="003E06D1">
              <w:rPr>
                <w:rFonts w:asciiTheme="majorHAnsi" w:hAnsiTheme="majorHAnsi" w:cstheme="majorHAnsi"/>
              </w:rPr>
              <w:t>Response</w:t>
            </w:r>
          </w:p>
        </w:tc>
      </w:tr>
      <w:tr w:rsidR="00F67299" w:rsidRPr="003E06D1" w14:paraId="59967F75" w14:textId="77777777" w:rsidTr="00F67299">
        <w:tc>
          <w:tcPr>
            <w:tcW w:w="1980" w:type="dxa"/>
          </w:tcPr>
          <w:p w14:paraId="0BD58AE1" w14:textId="77777777" w:rsidR="007E7D39" w:rsidRPr="003E06D1" w:rsidRDefault="007E7D39" w:rsidP="007E7D39">
            <w:pPr>
              <w:spacing w:line="276" w:lineRule="auto"/>
              <w:contextualSpacing/>
              <w:rPr>
                <w:rFonts w:asciiTheme="majorHAnsi" w:hAnsiTheme="majorHAnsi" w:cstheme="majorHAnsi"/>
              </w:rPr>
            </w:pPr>
            <w:r w:rsidRPr="003E06D1">
              <w:rPr>
                <w:rFonts w:asciiTheme="majorHAnsi" w:hAnsiTheme="majorHAnsi" w:cstheme="majorHAnsi"/>
              </w:rPr>
              <w:t>Mike Turner</w:t>
            </w:r>
          </w:p>
          <w:p w14:paraId="1A3D959C" w14:textId="77777777" w:rsidR="007E7D39" w:rsidRPr="003E06D1" w:rsidRDefault="007E7D39" w:rsidP="007E7D39">
            <w:pPr>
              <w:spacing w:line="276" w:lineRule="auto"/>
              <w:rPr>
                <w:rFonts w:asciiTheme="majorHAnsi" w:hAnsiTheme="majorHAnsi" w:cstheme="majorHAnsi"/>
                <w:color w:val="000000"/>
              </w:rPr>
            </w:pPr>
            <w:proofErr w:type="spellStart"/>
            <w:r w:rsidRPr="003E06D1">
              <w:rPr>
                <w:rFonts w:asciiTheme="majorHAnsi" w:hAnsiTheme="majorHAnsi" w:cstheme="majorHAnsi"/>
                <w:color w:val="000000"/>
              </w:rPr>
              <w:t>Envorinex</w:t>
            </w:r>
            <w:proofErr w:type="spellEnd"/>
          </w:p>
          <w:p w14:paraId="47A13A2B" w14:textId="77777777" w:rsidR="007E7D39" w:rsidRPr="003E06D1" w:rsidRDefault="007E7D39" w:rsidP="007E7D39">
            <w:pPr>
              <w:spacing w:line="276" w:lineRule="auto"/>
              <w:rPr>
                <w:rFonts w:asciiTheme="majorHAnsi" w:hAnsiTheme="majorHAnsi" w:cstheme="majorHAnsi"/>
                <w:color w:val="000000"/>
              </w:rPr>
            </w:pPr>
            <w:hyperlink r:id="rId8" w:history="1">
              <w:r w:rsidRPr="003E06D1">
                <w:rPr>
                  <w:rStyle w:val="Hyperlink"/>
                  <w:rFonts w:asciiTheme="majorHAnsi" w:hAnsiTheme="majorHAnsi" w:cstheme="majorHAnsi"/>
                </w:rPr>
                <w:t>mike.turner@envorinex.com</w:t>
              </w:r>
            </w:hyperlink>
            <w:r w:rsidRPr="003E06D1">
              <w:rPr>
                <w:rFonts w:asciiTheme="majorHAnsi" w:hAnsiTheme="majorHAnsi" w:cstheme="majorHAnsi"/>
                <w:color w:val="000000"/>
              </w:rPr>
              <w:t xml:space="preserve"> </w:t>
            </w:r>
          </w:p>
          <w:p w14:paraId="0BA46526" w14:textId="6CDA3FFC" w:rsidR="00F67299" w:rsidRPr="003E06D1" w:rsidRDefault="00F67299" w:rsidP="00FE58A5">
            <w:pPr>
              <w:rPr>
                <w:rFonts w:asciiTheme="majorHAnsi" w:hAnsiTheme="majorHAnsi" w:cstheme="majorHAnsi"/>
                <w:b/>
              </w:rPr>
            </w:pPr>
          </w:p>
        </w:tc>
        <w:tc>
          <w:tcPr>
            <w:tcW w:w="2126" w:type="dxa"/>
          </w:tcPr>
          <w:p w14:paraId="2E6E7B90" w14:textId="77777777" w:rsidR="00F67299" w:rsidRPr="003E06D1" w:rsidRDefault="00F67299" w:rsidP="00FE58A5">
            <w:pPr>
              <w:rPr>
                <w:rFonts w:asciiTheme="majorHAnsi" w:hAnsiTheme="majorHAnsi" w:cstheme="majorHAnsi"/>
              </w:rPr>
            </w:pPr>
            <w:r w:rsidRPr="003E06D1">
              <w:rPr>
                <w:rFonts w:asciiTheme="majorHAnsi" w:hAnsiTheme="majorHAnsi" w:cstheme="majorHAnsi"/>
                <w:bCs/>
              </w:rPr>
              <w:t>12 May 2020</w:t>
            </w:r>
          </w:p>
        </w:tc>
        <w:tc>
          <w:tcPr>
            <w:tcW w:w="5699" w:type="dxa"/>
          </w:tcPr>
          <w:p w14:paraId="5F87034D" w14:textId="77777777" w:rsidR="00F67299" w:rsidRPr="003E06D1" w:rsidRDefault="00F67299" w:rsidP="00FE58A5">
            <w:pPr>
              <w:spacing w:line="276" w:lineRule="auto"/>
              <w:jc w:val="both"/>
              <w:rPr>
                <w:rFonts w:asciiTheme="majorHAnsi" w:hAnsiTheme="majorHAnsi" w:cstheme="majorHAnsi"/>
                <w:color w:val="000000"/>
              </w:rPr>
            </w:pPr>
            <w:r w:rsidRPr="003E06D1">
              <w:rPr>
                <w:rFonts w:asciiTheme="majorHAnsi" w:hAnsiTheme="majorHAnsi" w:cstheme="majorHAnsi"/>
                <w:color w:val="000000"/>
              </w:rPr>
              <w:t>Primarily residents are abiding by the regulations and this has expeditiously curbed the transitional (person to person) transmission rate, localised testing units have enabled rapid identification of symptoms and immediate hospitalisation where required thereby diminishing the transmission rate.</w:t>
            </w:r>
          </w:p>
        </w:tc>
      </w:tr>
    </w:tbl>
    <w:p w14:paraId="083134C2" w14:textId="77777777" w:rsidR="00CD20E8" w:rsidRPr="003E06D1" w:rsidRDefault="00CD20E8" w:rsidP="00CD20E8">
      <w:pPr>
        <w:rPr>
          <w:rFonts w:asciiTheme="majorHAnsi" w:hAnsiTheme="majorHAnsi" w:cstheme="majorHAnsi"/>
          <w:sz w:val="22"/>
          <w:szCs w:val="22"/>
        </w:rPr>
      </w:pPr>
    </w:p>
    <w:p w14:paraId="62C1AFB8" w14:textId="77777777" w:rsidR="009B7224" w:rsidRPr="003E06D1" w:rsidRDefault="009B7224" w:rsidP="00CD20E8">
      <w:pPr>
        <w:rPr>
          <w:rFonts w:asciiTheme="majorHAnsi" w:hAnsiTheme="majorHAnsi" w:cstheme="majorHAnsi"/>
          <w:sz w:val="22"/>
          <w:szCs w:val="22"/>
        </w:rPr>
      </w:pPr>
    </w:p>
    <w:p w14:paraId="3B7F1D5B" w14:textId="77777777" w:rsidR="00CD20E8" w:rsidRPr="003E06D1"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E06D1">
        <w:rPr>
          <w:rFonts w:asciiTheme="majorHAnsi" w:hAnsiTheme="majorHAnsi" w:cstheme="majorHAnsi"/>
          <w:sz w:val="22"/>
        </w:rPr>
        <w:t>What actions are being taken to ensure that essential goods and services are provided to the island community?</w:t>
      </w:r>
    </w:p>
    <w:p w14:paraId="1695FB09" w14:textId="77777777" w:rsidR="00CD20E8" w:rsidRPr="003E06D1"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7E7D39" w:rsidRPr="003E06D1" w14:paraId="58FC6D80" w14:textId="77777777" w:rsidTr="00F67299">
        <w:tc>
          <w:tcPr>
            <w:tcW w:w="1975" w:type="dxa"/>
          </w:tcPr>
          <w:p w14:paraId="42B20250" w14:textId="4371F270" w:rsidR="007E7D39" w:rsidRPr="003E06D1" w:rsidRDefault="007E7D39" w:rsidP="007E7D39">
            <w:pPr>
              <w:rPr>
                <w:rFonts w:asciiTheme="majorHAnsi" w:hAnsiTheme="majorHAnsi" w:cstheme="majorHAnsi"/>
              </w:rPr>
            </w:pPr>
            <w:r w:rsidRPr="003E06D1">
              <w:rPr>
                <w:rFonts w:asciiTheme="majorHAnsi" w:hAnsiTheme="majorHAnsi" w:cstheme="majorHAnsi"/>
              </w:rPr>
              <w:t>Respondent</w:t>
            </w:r>
          </w:p>
        </w:tc>
        <w:tc>
          <w:tcPr>
            <w:tcW w:w="2160" w:type="dxa"/>
          </w:tcPr>
          <w:p w14:paraId="420F9BB1" w14:textId="7A040BE3" w:rsidR="007E7D39" w:rsidRPr="003E06D1" w:rsidRDefault="007E7D39" w:rsidP="007E7D39">
            <w:pPr>
              <w:rPr>
                <w:rFonts w:asciiTheme="majorHAnsi" w:hAnsiTheme="majorHAnsi" w:cstheme="majorHAnsi"/>
              </w:rPr>
            </w:pPr>
            <w:r w:rsidRPr="003E06D1">
              <w:rPr>
                <w:rFonts w:asciiTheme="majorHAnsi" w:hAnsiTheme="majorHAnsi" w:cstheme="majorHAnsi"/>
              </w:rPr>
              <w:t>Date</w:t>
            </w:r>
          </w:p>
        </w:tc>
        <w:tc>
          <w:tcPr>
            <w:tcW w:w="5670" w:type="dxa"/>
          </w:tcPr>
          <w:p w14:paraId="6BD4ACF7" w14:textId="754F3B28" w:rsidR="007E7D39" w:rsidRPr="003E06D1" w:rsidRDefault="007E7D39" w:rsidP="007E7D39">
            <w:pPr>
              <w:rPr>
                <w:rFonts w:asciiTheme="majorHAnsi" w:hAnsiTheme="majorHAnsi" w:cstheme="majorHAnsi"/>
              </w:rPr>
            </w:pPr>
            <w:r w:rsidRPr="003E06D1">
              <w:rPr>
                <w:rFonts w:asciiTheme="majorHAnsi" w:hAnsiTheme="majorHAnsi" w:cstheme="majorHAnsi"/>
              </w:rPr>
              <w:t>Response</w:t>
            </w:r>
          </w:p>
        </w:tc>
      </w:tr>
      <w:tr w:rsidR="00F67299" w:rsidRPr="003E06D1" w14:paraId="078C7A39" w14:textId="77777777" w:rsidTr="00F67299">
        <w:trPr>
          <w:trHeight w:val="902"/>
        </w:trPr>
        <w:tc>
          <w:tcPr>
            <w:tcW w:w="1975" w:type="dxa"/>
          </w:tcPr>
          <w:p w14:paraId="40EC6361" w14:textId="77777777" w:rsidR="007E7D39" w:rsidRPr="003E06D1" w:rsidRDefault="007E7D39" w:rsidP="007E7D39">
            <w:pPr>
              <w:spacing w:line="276" w:lineRule="auto"/>
              <w:contextualSpacing/>
              <w:rPr>
                <w:rFonts w:asciiTheme="majorHAnsi" w:hAnsiTheme="majorHAnsi" w:cstheme="majorHAnsi"/>
              </w:rPr>
            </w:pPr>
            <w:r w:rsidRPr="003E06D1">
              <w:rPr>
                <w:rFonts w:asciiTheme="majorHAnsi" w:hAnsiTheme="majorHAnsi" w:cstheme="majorHAnsi"/>
              </w:rPr>
              <w:t>Mike Turner</w:t>
            </w:r>
          </w:p>
          <w:p w14:paraId="47AD653E" w14:textId="77777777" w:rsidR="007E7D39" w:rsidRPr="003E06D1" w:rsidRDefault="007E7D39" w:rsidP="007E7D39">
            <w:pPr>
              <w:spacing w:line="276" w:lineRule="auto"/>
              <w:rPr>
                <w:rFonts w:asciiTheme="majorHAnsi" w:hAnsiTheme="majorHAnsi" w:cstheme="majorHAnsi"/>
                <w:color w:val="000000"/>
              </w:rPr>
            </w:pPr>
            <w:proofErr w:type="spellStart"/>
            <w:r w:rsidRPr="003E06D1">
              <w:rPr>
                <w:rFonts w:asciiTheme="majorHAnsi" w:hAnsiTheme="majorHAnsi" w:cstheme="majorHAnsi"/>
                <w:color w:val="000000"/>
              </w:rPr>
              <w:t>Envorinex</w:t>
            </w:r>
            <w:proofErr w:type="spellEnd"/>
          </w:p>
          <w:p w14:paraId="28A07853" w14:textId="6043BAB3" w:rsidR="00F67299" w:rsidRPr="003E06D1" w:rsidRDefault="007E7D39" w:rsidP="003E06D1">
            <w:pPr>
              <w:spacing w:line="276" w:lineRule="auto"/>
              <w:rPr>
                <w:rFonts w:asciiTheme="majorHAnsi" w:hAnsiTheme="majorHAnsi" w:cstheme="majorHAnsi"/>
                <w:color w:val="000000"/>
              </w:rPr>
            </w:pPr>
            <w:hyperlink r:id="rId9" w:history="1">
              <w:r w:rsidRPr="003E06D1">
                <w:rPr>
                  <w:rStyle w:val="Hyperlink"/>
                  <w:rFonts w:asciiTheme="majorHAnsi" w:hAnsiTheme="majorHAnsi" w:cstheme="majorHAnsi"/>
                </w:rPr>
                <w:t>mike.turner@envorinex.com</w:t>
              </w:r>
            </w:hyperlink>
            <w:r w:rsidRPr="003E06D1">
              <w:rPr>
                <w:rFonts w:asciiTheme="majorHAnsi" w:hAnsiTheme="majorHAnsi" w:cstheme="majorHAnsi"/>
                <w:color w:val="000000"/>
              </w:rPr>
              <w:t xml:space="preserve"> </w:t>
            </w:r>
          </w:p>
        </w:tc>
        <w:tc>
          <w:tcPr>
            <w:tcW w:w="2160" w:type="dxa"/>
          </w:tcPr>
          <w:p w14:paraId="4EE5184C" w14:textId="77777777" w:rsidR="00F67299" w:rsidRPr="003E06D1" w:rsidRDefault="00F67299" w:rsidP="00FE58A5">
            <w:pPr>
              <w:rPr>
                <w:rFonts w:asciiTheme="majorHAnsi" w:hAnsiTheme="majorHAnsi" w:cstheme="majorHAnsi"/>
              </w:rPr>
            </w:pPr>
            <w:r w:rsidRPr="003E06D1">
              <w:rPr>
                <w:rFonts w:asciiTheme="majorHAnsi" w:hAnsiTheme="majorHAnsi" w:cstheme="majorHAnsi"/>
                <w:bCs/>
              </w:rPr>
              <w:t>12 May 2020</w:t>
            </w:r>
          </w:p>
        </w:tc>
        <w:tc>
          <w:tcPr>
            <w:tcW w:w="5670" w:type="dxa"/>
          </w:tcPr>
          <w:p w14:paraId="45E1EEA1" w14:textId="77777777" w:rsidR="00F67299" w:rsidRPr="003E06D1" w:rsidRDefault="00F67299" w:rsidP="00FE58A5">
            <w:pPr>
              <w:spacing w:line="276" w:lineRule="auto"/>
              <w:jc w:val="both"/>
              <w:rPr>
                <w:rFonts w:asciiTheme="majorHAnsi" w:hAnsiTheme="majorHAnsi" w:cstheme="majorHAnsi"/>
                <w:color w:val="000000"/>
              </w:rPr>
            </w:pPr>
            <w:r w:rsidRPr="003E06D1">
              <w:rPr>
                <w:rFonts w:asciiTheme="majorHAnsi" w:hAnsiTheme="majorHAnsi" w:cstheme="majorHAnsi"/>
                <w:color w:val="000000"/>
              </w:rPr>
              <w:t>Necessary items are receiving logistic priority and with a lack of vehicles on the roads delivery times have dropped considerably thereby improving logistic efficiencies</w:t>
            </w:r>
          </w:p>
        </w:tc>
      </w:tr>
    </w:tbl>
    <w:p w14:paraId="47AD23ED" w14:textId="77777777" w:rsidR="00CD20E8" w:rsidRPr="003E06D1" w:rsidRDefault="00CD20E8" w:rsidP="00CD20E8">
      <w:pPr>
        <w:rPr>
          <w:rFonts w:asciiTheme="majorHAnsi" w:hAnsiTheme="majorHAnsi" w:cstheme="majorHAnsi"/>
          <w:sz w:val="22"/>
          <w:szCs w:val="22"/>
        </w:rPr>
      </w:pPr>
    </w:p>
    <w:p w14:paraId="58480739" w14:textId="77777777" w:rsidR="009B7224" w:rsidRPr="003E06D1" w:rsidRDefault="009B7224" w:rsidP="00CD20E8">
      <w:pPr>
        <w:rPr>
          <w:rFonts w:asciiTheme="majorHAnsi" w:hAnsiTheme="majorHAnsi" w:cstheme="majorHAnsi"/>
          <w:sz w:val="22"/>
          <w:szCs w:val="22"/>
        </w:rPr>
      </w:pPr>
    </w:p>
    <w:p w14:paraId="5E4A0486" w14:textId="77777777" w:rsidR="00CD20E8" w:rsidRPr="003E06D1"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E06D1">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89C7B52" w14:textId="77777777" w:rsidR="00CD20E8" w:rsidRPr="003E06D1"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7E7D39" w:rsidRPr="003E06D1" w14:paraId="161B5851" w14:textId="77777777" w:rsidTr="00F67299">
        <w:tc>
          <w:tcPr>
            <w:tcW w:w="1975" w:type="dxa"/>
          </w:tcPr>
          <w:p w14:paraId="0CA0021D" w14:textId="270A911E" w:rsidR="007E7D39" w:rsidRPr="003E06D1" w:rsidRDefault="007E7D39" w:rsidP="007E7D39">
            <w:pPr>
              <w:rPr>
                <w:rFonts w:asciiTheme="majorHAnsi" w:hAnsiTheme="majorHAnsi" w:cstheme="majorHAnsi"/>
              </w:rPr>
            </w:pPr>
            <w:r w:rsidRPr="003E06D1">
              <w:rPr>
                <w:rFonts w:asciiTheme="majorHAnsi" w:hAnsiTheme="majorHAnsi" w:cstheme="majorHAnsi"/>
              </w:rPr>
              <w:t>Respondent</w:t>
            </w:r>
          </w:p>
        </w:tc>
        <w:tc>
          <w:tcPr>
            <w:tcW w:w="2160" w:type="dxa"/>
          </w:tcPr>
          <w:p w14:paraId="717DC350" w14:textId="22A905D5" w:rsidR="007E7D39" w:rsidRPr="003E06D1" w:rsidRDefault="007E7D39" w:rsidP="007E7D39">
            <w:pPr>
              <w:rPr>
                <w:rFonts w:asciiTheme="majorHAnsi" w:hAnsiTheme="majorHAnsi" w:cstheme="majorHAnsi"/>
              </w:rPr>
            </w:pPr>
            <w:r w:rsidRPr="003E06D1">
              <w:rPr>
                <w:rFonts w:asciiTheme="majorHAnsi" w:hAnsiTheme="majorHAnsi" w:cstheme="majorHAnsi"/>
              </w:rPr>
              <w:t>Date</w:t>
            </w:r>
          </w:p>
        </w:tc>
        <w:tc>
          <w:tcPr>
            <w:tcW w:w="5636" w:type="dxa"/>
          </w:tcPr>
          <w:p w14:paraId="00BAB76C" w14:textId="55CC8441" w:rsidR="007E7D39" w:rsidRPr="003E06D1" w:rsidRDefault="007E7D39" w:rsidP="007E7D39">
            <w:pPr>
              <w:rPr>
                <w:rFonts w:asciiTheme="majorHAnsi" w:hAnsiTheme="majorHAnsi" w:cstheme="majorHAnsi"/>
              </w:rPr>
            </w:pPr>
            <w:r w:rsidRPr="003E06D1">
              <w:rPr>
                <w:rFonts w:asciiTheme="majorHAnsi" w:hAnsiTheme="majorHAnsi" w:cstheme="majorHAnsi"/>
              </w:rPr>
              <w:t>Response</w:t>
            </w:r>
          </w:p>
        </w:tc>
      </w:tr>
      <w:tr w:rsidR="00F67299" w:rsidRPr="003E06D1" w14:paraId="5BEE67A9" w14:textId="77777777" w:rsidTr="00F67299">
        <w:trPr>
          <w:trHeight w:val="350"/>
        </w:trPr>
        <w:tc>
          <w:tcPr>
            <w:tcW w:w="1975" w:type="dxa"/>
          </w:tcPr>
          <w:p w14:paraId="28174289" w14:textId="77777777" w:rsidR="007E7D39" w:rsidRPr="003E06D1" w:rsidRDefault="007E7D39" w:rsidP="007E7D39">
            <w:pPr>
              <w:spacing w:line="276" w:lineRule="auto"/>
              <w:contextualSpacing/>
              <w:rPr>
                <w:rFonts w:asciiTheme="majorHAnsi" w:hAnsiTheme="majorHAnsi" w:cstheme="majorHAnsi"/>
              </w:rPr>
            </w:pPr>
            <w:r w:rsidRPr="003E06D1">
              <w:rPr>
                <w:rFonts w:asciiTheme="majorHAnsi" w:hAnsiTheme="majorHAnsi" w:cstheme="majorHAnsi"/>
              </w:rPr>
              <w:t>Mike Turner</w:t>
            </w:r>
          </w:p>
          <w:p w14:paraId="1F6054A4" w14:textId="77777777" w:rsidR="007E7D39" w:rsidRPr="003E06D1" w:rsidRDefault="007E7D39" w:rsidP="007E7D39">
            <w:pPr>
              <w:spacing w:line="276" w:lineRule="auto"/>
              <w:rPr>
                <w:rFonts w:asciiTheme="majorHAnsi" w:hAnsiTheme="majorHAnsi" w:cstheme="majorHAnsi"/>
                <w:color w:val="000000"/>
              </w:rPr>
            </w:pPr>
            <w:proofErr w:type="spellStart"/>
            <w:r w:rsidRPr="003E06D1">
              <w:rPr>
                <w:rFonts w:asciiTheme="majorHAnsi" w:hAnsiTheme="majorHAnsi" w:cstheme="majorHAnsi"/>
                <w:color w:val="000000"/>
              </w:rPr>
              <w:t>Envorinex</w:t>
            </w:r>
            <w:proofErr w:type="spellEnd"/>
          </w:p>
          <w:p w14:paraId="73942461" w14:textId="215E6169" w:rsidR="00F67299" w:rsidRPr="003E06D1" w:rsidRDefault="007E7D39" w:rsidP="003E06D1">
            <w:pPr>
              <w:spacing w:line="276" w:lineRule="auto"/>
              <w:rPr>
                <w:rFonts w:asciiTheme="majorHAnsi" w:hAnsiTheme="majorHAnsi" w:cstheme="majorHAnsi"/>
                <w:color w:val="000000"/>
              </w:rPr>
            </w:pPr>
            <w:hyperlink r:id="rId10" w:history="1">
              <w:r w:rsidRPr="003E06D1">
                <w:rPr>
                  <w:rStyle w:val="Hyperlink"/>
                  <w:rFonts w:asciiTheme="majorHAnsi" w:hAnsiTheme="majorHAnsi" w:cstheme="majorHAnsi"/>
                </w:rPr>
                <w:t>mike.turner@envorinex.com</w:t>
              </w:r>
            </w:hyperlink>
            <w:r w:rsidRPr="003E06D1">
              <w:rPr>
                <w:rFonts w:asciiTheme="majorHAnsi" w:hAnsiTheme="majorHAnsi" w:cstheme="majorHAnsi"/>
                <w:color w:val="000000"/>
              </w:rPr>
              <w:t xml:space="preserve"> </w:t>
            </w:r>
          </w:p>
        </w:tc>
        <w:tc>
          <w:tcPr>
            <w:tcW w:w="2160" w:type="dxa"/>
          </w:tcPr>
          <w:p w14:paraId="6F7B61DF" w14:textId="77777777" w:rsidR="00F67299" w:rsidRPr="003E06D1" w:rsidRDefault="00F67299" w:rsidP="00FE58A5">
            <w:pPr>
              <w:rPr>
                <w:rFonts w:asciiTheme="majorHAnsi" w:hAnsiTheme="majorHAnsi" w:cstheme="majorHAnsi"/>
              </w:rPr>
            </w:pPr>
            <w:r w:rsidRPr="003E06D1">
              <w:rPr>
                <w:rFonts w:asciiTheme="majorHAnsi" w:hAnsiTheme="majorHAnsi" w:cstheme="majorHAnsi"/>
                <w:bCs/>
              </w:rPr>
              <w:t>12 May 2020</w:t>
            </w:r>
          </w:p>
        </w:tc>
        <w:tc>
          <w:tcPr>
            <w:tcW w:w="5636" w:type="dxa"/>
          </w:tcPr>
          <w:p w14:paraId="6B66A5AA" w14:textId="77777777" w:rsidR="00F67299" w:rsidRPr="003E06D1" w:rsidRDefault="00F67299" w:rsidP="00FE58A5">
            <w:pPr>
              <w:spacing w:line="276" w:lineRule="auto"/>
              <w:jc w:val="both"/>
              <w:rPr>
                <w:rFonts w:asciiTheme="majorHAnsi" w:hAnsiTheme="majorHAnsi" w:cstheme="majorHAnsi"/>
                <w:color w:val="000000"/>
              </w:rPr>
            </w:pPr>
            <w:r w:rsidRPr="003E06D1">
              <w:rPr>
                <w:rFonts w:asciiTheme="majorHAnsi" w:hAnsiTheme="majorHAnsi" w:cstheme="majorHAnsi"/>
                <w:color w:val="000000"/>
              </w:rPr>
              <w:t>The National Government is providing a minimum wage stipend for all previously (prior to COVID-19) employed persons</w:t>
            </w:r>
          </w:p>
        </w:tc>
      </w:tr>
    </w:tbl>
    <w:p w14:paraId="21288203" w14:textId="77777777" w:rsidR="00CD20E8" w:rsidRPr="003E06D1" w:rsidRDefault="00CD20E8" w:rsidP="00CD20E8">
      <w:pPr>
        <w:rPr>
          <w:rFonts w:asciiTheme="majorHAnsi" w:hAnsiTheme="majorHAnsi" w:cstheme="majorHAnsi"/>
          <w:sz w:val="22"/>
          <w:szCs w:val="22"/>
        </w:rPr>
      </w:pPr>
    </w:p>
    <w:p w14:paraId="2A108043" w14:textId="77777777" w:rsidR="009B7224" w:rsidRPr="003E06D1" w:rsidRDefault="009B7224" w:rsidP="00CD20E8">
      <w:pPr>
        <w:rPr>
          <w:rFonts w:asciiTheme="majorHAnsi" w:hAnsiTheme="majorHAnsi" w:cstheme="majorHAnsi"/>
          <w:sz w:val="22"/>
          <w:szCs w:val="22"/>
        </w:rPr>
      </w:pPr>
    </w:p>
    <w:p w14:paraId="561555A4" w14:textId="77777777" w:rsidR="00CD20E8" w:rsidRPr="003E06D1"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E06D1">
        <w:rPr>
          <w:rFonts w:asciiTheme="majorHAnsi" w:hAnsiTheme="majorHAnsi" w:cstheme="majorHAnsi"/>
          <w:sz w:val="22"/>
        </w:rPr>
        <w:t>What actions are being taken to ensure the mental well-being of people on the islands?</w:t>
      </w:r>
    </w:p>
    <w:p w14:paraId="0B83637A" w14:textId="77777777" w:rsidR="00CD20E8" w:rsidRPr="003E06D1"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7E7D39" w:rsidRPr="003E06D1" w14:paraId="637E72A4" w14:textId="77777777" w:rsidTr="00F67299">
        <w:tc>
          <w:tcPr>
            <w:tcW w:w="1975" w:type="dxa"/>
          </w:tcPr>
          <w:p w14:paraId="74F15929" w14:textId="74B43A19" w:rsidR="007E7D39" w:rsidRPr="003E06D1" w:rsidRDefault="007E7D39" w:rsidP="007E7D39">
            <w:pPr>
              <w:rPr>
                <w:rFonts w:asciiTheme="majorHAnsi" w:hAnsiTheme="majorHAnsi" w:cstheme="majorHAnsi"/>
              </w:rPr>
            </w:pPr>
            <w:r w:rsidRPr="003E06D1">
              <w:rPr>
                <w:rFonts w:asciiTheme="majorHAnsi" w:hAnsiTheme="majorHAnsi" w:cstheme="majorHAnsi"/>
              </w:rPr>
              <w:t>Respondent</w:t>
            </w:r>
          </w:p>
        </w:tc>
        <w:tc>
          <w:tcPr>
            <w:tcW w:w="2160" w:type="dxa"/>
          </w:tcPr>
          <w:p w14:paraId="69F664AA" w14:textId="6336AB20" w:rsidR="007E7D39" w:rsidRPr="003E06D1" w:rsidRDefault="007E7D39" w:rsidP="007E7D39">
            <w:pPr>
              <w:rPr>
                <w:rFonts w:asciiTheme="majorHAnsi" w:hAnsiTheme="majorHAnsi" w:cstheme="majorHAnsi"/>
              </w:rPr>
            </w:pPr>
            <w:r w:rsidRPr="003E06D1">
              <w:rPr>
                <w:rFonts w:asciiTheme="majorHAnsi" w:hAnsiTheme="majorHAnsi" w:cstheme="majorHAnsi"/>
              </w:rPr>
              <w:t>Date</w:t>
            </w:r>
          </w:p>
        </w:tc>
        <w:tc>
          <w:tcPr>
            <w:tcW w:w="5636" w:type="dxa"/>
          </w:tcPr>
          <w:p w14:paraId="2C80C7D1" w14:textId="6A66CA67" w:rsidR="007E7D39" w:rsidRPr="003E06D1" w:rsidRDefault="007E7D39" w:rsidP="007E7D39">
            <w:pPr>
              <w:rPr>
                <w:rFonts w:asciiTheme="majorHAnsi" w:hAnsiTheme="majorHAnsi" w:cstheme="majorHAnsi"/>
              </w:rPr>
            </w:pPr>
            <w:r w:rsidRPr="003E06D1">
              <w:rPr>
                <w:rFonts w:asciiTheme="majorHAnsi" w:hAnsiTheme="majorHAnsi" w:cstheme="majorHAnsi"/>
              </w:rPr>
              <w:t>Response</w:t>
            </w:r>
          </w:p>
        </w:tc>
      </w:tr>
      <w:tr w:rsidR="00F67299" w:rsidRPr="003E06D1" w14:paraId="54850B4B" w14:textId="77777777" w:rsidTr="00F67299">
        <w:tc>
          <w:tcPr>
            <w:tcW w:w="1975" w:type="dxa"/>
          </w:tcPr>
          <w:p w14:paraId="31BD134D" w14:textId="467FA131" w:rsidR="007E7D39" w:rsidRPr="003E06D1" w:rsidRDefault="007E7D39" w:rsidP="007E7D39">
            <w:pPr>
              <w:spacing w:line="276" w:lineRule="auto"/>
              <w:contextualSpacing/>
              <w:rPr>
                <w:rFonts w:asciiTheme="majorHAnsi" w:hAnsiTheme="majorHAnsi" w:cstheme="majorHAnsi"/>
              </w:rPr>
            </w:pPr>
            <w:r w:rsidRPr="003E06D1">
              <w:rPr>
                <w:rFonts w:asciiTheme="majorHAnsi" w:hAnsiTheme="majorHAnsi" w:cstheme="majorHAnsi"/>
              </w:rPr>
              <w:t>Mike Turner</w:t>
            </w:r>
          </w:p>
          <w:p w14:paraId="3D9A317D" w14:textId="77777777" w:rsidR="007E7D39" w:rsidRPr="003E06D1" w:rsidRDefault="007E7D39" w:rsidP="007E7D39">
            <w:pPr>
              <w:spacing w:line="276" w:lineRule="auto"/>
              <w:rPr>
                <w:rFonts w:asciiTheme="majorHAnsi" w:hAnsiTheme="majorHAnsi" w:cstheme="majorHAnsi"/>
                <w:color w:val="000000"/>
              </w:rPr>
            </w:pPr>
            <w:proofErr w:type="spellStart"/>
            <w:r w:rsidRPr="003E06D1">
              <w:rPr>
                <w:rFonts w:asciiTheme="majorHAnsi" w:hAnsiTheme="majorHAnsi" w:cstheme="majorHAnsi"/>
                <w:color w:val="000000"/>
              </w:rPr>
              <w:t>Envorinex</w:t>
            </w:r>
            <w:proofErr w:type="spellEnd"/>
          </w:p>
          <w:p w14:paraId="490E8B5C" w14:textId="3CCBC0B4" w:rsidR="00F67299" w:rsidRPr="003E06D1" w:rsidRDefault="007E7D39" w:rsidP="003E06D1">
            <w:pPr>
              <w:spacing w:line="276" w:lineRule="auto"/>
              <w:rPr>
                <w:rFonts w:asciiTheme="majorHAnsi" w:hAnsiTheme="majorHAnsi" w:cstheme="majorHAnsi"/>
                <w:color w:val="000000"/>
              </w:rPr>
            </w:pPr>
            <w:hyperlink r:id="rId11" w:history="1">
              <w:r w:rsidRPr="003E06D1">
                <w:rPr>
                  <w:rStyle w:val="Hyperlink"/>
                  <w:rFonts w:asciiTheme="majorHAnsi" w:hAnsiTheme="majorHAnsi" w:cstheme="majorHAnsi"/>
                </w:rPr>
                <w:t>mike.turner@envorinex.com</w:t>
              </w:r>
            </w:hyperlink>
            <w:r w:rsidRPr="003E06D1">
              <w:rPr>
                <w:rFonts w:asciiTheme="majorHAnsi" w:hAnsiTheme="majorHAnsi" w:cstheme="majorHAnsi"/>
                <w:color w:val="000000"/>
              </w:rPr>
              <w:t xml:space="preserve"> </w:t>
            </w:r>
          </w:p>
        </w:tc>
        <w:tc>
          <w:tcPr>
            <w:tcW w:w="2160" w:type="dxa"/>
          </w:tcPr>
          <w:p w14:paraId="4736EDFE" w14:textId="77777777" w:rsidR="00F67299" w:rsidRPr="003E06D1" w:rsidRDefault="00F67299" w:rsidP="00FE58A5">
            <w:pPr>
              <w:rPr>
                <w:rFonts w:asciiTheme="majorHAnsi" w:hAnsiTheme="majorHAnsi" w:cstheme="majorHAnsi"/>
              </w:rPr>
            </w:pPr>
            <w:r w:rsidRPr="003E06D1">
              <w:rPr>
                <w:rFonts w:asciiTheme="majorHAnsi" w:hAnsiTheme="majorHAnsi" w:cstheme="majorHAnsi"/>
                <w:bCs/>
              </w:rPr>
              <w:t>12 May 2020</w:t>
            </w:r>
          </w:p>
        </w:tc>
        <w:tc>
          <w:tcPr>
            <w:tcW w:w="5636" w:type="dxa"/>
          </w:tcPr>
          <w:p w14:paraId="2154FD45" w14:textId="77777777" w:rsidR="00F67299" w:rsidRPr="003E06D1" w:rsidRDefault="00F67299" w:rsidP="00FE58A5">
            <w:pPr>
              <w:spacing w:line="276" w:lineRule="auto"/>
              <w:jc w:val="both"/>
              <w:rPr>
                <w:rFonts w:asciiTheme="majorHAnsi" w:hAnsiTheme="majorHAnsi" w:cstheme="majorHAnsi"/>
                <w:color w:val="000000"/>
              </w:rPr>
            </w:pPr>
            <w:r w:rsidRPr="003E06D1">
              <w:rPr>
                <w:rFonts w:asciiTheme="majorHAnsi" w:hAnsiTheme="majorHAnsi" w:cstheme="majorHAnsi"/>
                <w:color w:val="000000"/>
              </w:rPr>
              <w:t>Telephone medical support has replaced in surgery visits with any difficult cases directed to local hospital services</w:t>
            </w:r>
          </w:p>
        </w:tc>
      </w:tr>
    </w:tbl>
    <w:p w14:paraId="41670E82" w14:textId="77777777" w:rsidR="00CD20E8" w:rsidRPr="003E06D1" w:rsidRDefault="00CD20E8" w:rsidP="00CD20E8">
      <w:pPr>
        <w:rPr>
          <w:rFonts w:asciiTheme="majorHAnsi" w:hAnsiTheme="majorHAnsi" w:cstheme="majorHAnsi"/>
          <w:sz w:val="22"/>
          <w:szCs w:val="22"/>
        </w:rPr>
      </w:pPr>
    </w:p>
    <w:p w14:paraId="29A47735" w14:textId="77777777" w:rsidR="009B7224" w:rsidRPr="003E06D1" w:rsidRDefault="009B7224" w:rsidP="00CD20E8">
      <w:pPr>
        <w:rPr>
          <w:rFonts w:asciiTheme="majorHAnsi" w:hAnsiTheme="majorHAnsi" w:cstheme="majorHAnsi"/>
          <w:sz w:val="22"/>
          <w:szCs w:val="22"/>
        </w:rPr>
      </w:pPr>
    </w:p>
    <w:p w14:paraId="257DE7E6" w14:textId="77777777" w:rsidR="00CD20E8" w:rsidRPr="003E06D1"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E06D1">
        <w:rPr>
          <w:rFonts w:asciiTheme="majorHAnsi" w:hAnsiTheme="majorHAnsi" w:cstheme="majorHAnsi"/>
          <w:sz w:val="22"/>
        </w:rPr>
        <w:t xml:space="preserve">If you consider it appropriate, feel free to share any data about people who have </w:t>
      </w:r>
      <w:proofErr w:type="spellStart"/>
      <w:r w:rsidRPr="003E06D1">
        <w:rPr>
          <w:rFonts w:asciiTheme="majorHAnsi" w:hAnsiTheme="majorHAnsi" w:cstheme="majorHAnsi"/>
          <w:sz w:val="22"/>
        </w:rPr>
        <w:t>Covid</w:t>
      </w:r>
      <w:proofErr w:type="spellEnd"/>
      <w:r w:rsidRPr="003E06D1">
        <w:rPr>
          <w:rFonts w:asciiTheme="majorHAnsi" w:hAnsiTheme="majorHAnsi" w:cstheme="majorHAnsi"/>
          <w:sz w:val="22"/>
        </w:rPr>
        <w:t xml:space="preserve"> 19 on your island and of people who, sadly, have passed away because of </w:t>
      </w:r>
      <w:proofErr w:type="spellStart"/>
      <w:r w:rsidRPr="003E06D1">
        <w:rPr>
          <w:rFonts w:asciiTheme="majorHAnsi" w:hAnsiTheme="majorHAnsi" w:cstheme="majorHAnsi"/>
          <w:sz w:val="22"/>
        </w:rPr>
        <w:t>Covid</w:t>
      </w:r>
      <w:proofErr w:type="spellEnd"/>
      <w:r w:rsidRPr="003E06D1">
        <w:rPr>
          <w:rFonts w:asciiTheme="majorHAnsi" w:hAnsiTheme="majorHAnsi" w:cstheme="majorHAnsi"/>
          <w:sz w:val="22"/>
        </w:rPr>
        <w:t xml:space="preserve"> 19.</w:t>
      </w:r>
    </w:p>
    <w:p w14:paraId="6A362C82" w14:textId="77777777" w:rsidR="00CD20E8" w:rsidRPr="003E06D1"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833"/>
        <w:gridCol w:w="2302"/>
        <w:gridCol w:w="5636"/>
      </w:tblGrid>
      <w:tr w:rsidR="007E7D39" w:rsidRPr="003E06D1" w14:paraId="42E2A258" w14:textId="77777777" w:rsidTr="00B1735F">
        <w:trPr>
          <w:trHeight w:val="498"/>
        </w:trPr>
        <w:tc>
          <w:tcPr>
            <w:tcW w:w="1833" w:type="dxa"/>
          </w:tcPr>
          <w:p w14:paraId="7B0BD85A" w14:textId="3F7661CA" w:rsidR="007E7D39" w:rsidRPr="003E06D1" w:rsidRDefault="007E7D39" w:rsidP="007E7D39">
            <w:pPr>
              <w:rPr>
                <w:rFonts w:asciiTheme="majorHAnsi" w:hAnsiTheme="majorHAnsi" w:cstheme="majorHAnsi"/>
              </w:rPr>
            </w:pPr>
            <w:r w:rsidRPr="003E06D1">
              <w:rPr>
                <w:rFonts w:asciiTheme="majorHAnsi" w:hAnsiTheme="majorHAnsi" w:cstheme="majorHAnsi"/>
              </w:rPr>
              <w:t>Respondent</w:t>
            </w:r>
          </w:p>
        </w:tc>
        <w:tc>
          <w:tcPr>
            <w:tcW w:w="2302" w:type="dxa"/>
          </w:tcPr>
          <w:p w14:paraId="1077E697" w14:textId="776D5972" w:rsidR="007E7D39" w:rsidRPr="003E06D1" w:rsidRDefault="007E7D39" w:rsidP="007E7D39">
            <w:pPr>
              <w:rPr>
                <w:rFonts w:asciiTheme="majorHAnsi" w:hAnsiTheme="majorHAnsi" w:cstheme="majorHAnsi"/>
              </w:rPr>
            </w:pPr>
            <w:r w:rsidRPr="003E06D1">
              <w:rPr>
                <w:rFonts w:asciiTheme="majorHAnsi" w:hAnsiTheme="majorHAnsi" w:cstheme="majorHAnsi"/>
              </w:rPr>
              <w:t>Date</w:t>
            </w:r>
          </w:p>
        </w:tc>
        <w:tc>
          <w:tcPr>
            <w:tcW w:w="5636" w:type="dxa"/>
          </w:tcPr>
          <w:p w14:paraId="62D5E5ED" w14:textId="53B73606" w:rsidR="007E7D39" w:rsidRPr="003E06D1" w:rsidRDefault="007E7D39" w:rsidP="007E7D39">
            <w:pPr>
              <w:rPr>
                <w:rFonts w:asciiTheme="majorHAnsi" w:hAnsiTheme="majorHAnsi" w:cstheme="majorHAnsi"/>
              </w:rPr>
            </w:pPr>
            <w:r w:rsidRPr="003E06D1">
              <w:rPr>
                <w:rFonts w:asciiTheme="majorHAnsi" w:hAnsiTheme="majorHAnsi" w:cstheme="majorHAnsi"/>
              </w:rPr>
              <w:t>Response</w:t>
            </w:r>
          </w:p>
        </w:tc>
      </w:tr>
      <w:tr w:rsidR="00B1735F" w:rsidRPr="003E06D1" w14:paraId="1980CA0D" w14:textId="77777777" w:rsidTr="00B1735F">
        <w:tc>
          <w:tcPr>
            <w:tcW w:w="1833" w:type="dxa"/>
          </w:tcPr>
          <w:p w14:paraId="0B7ADD5E" w14:textId="5C622D40" w:rsidR="00B1735F" w:rsidRPr="003E06D1" w:rsidRDefault="00B1735F" w:rsidP="007E7D39">
            <w:pPr>
              <w:spacing w:line="276" w:lineRule="auto"/>
              <w:rPr>
                <w:rFonts w:asciiTheme="majorHAnsi" w:hAnsiTheme="majorHAnsi" w:cstheme="majorHAnsi"/>
                <w:b/>
              </w:rPr>
            </w:pPr>
          </w:p>
        </w:tc>
        <w:tc>
          <w:tcPr>
            <w:tcW w:w="2302" w:type="dxa"/>
          </w:tcPr>
          <w:p w14:paraId="00A839F7" w14:textId="2B509AFA" w:rsidR="00B1735F" w:rsidRPr="003E06D1" w:rsidRDefault="00B1735F" w:rsidP="00B1735F">
            <w:pPr>
              <w:spacing w:line="276" w:lineRule="auto"/>
              <w:rPr>
                <w:rFonts w:asciiTheme="majorHAnsi" w:hAnsiTheme="majorHAnsi" w:cstheme="majorHAnsi"/>
              </w:rPr>
            </w:pPr>
          </w:p>
        </w:tc>
        <w:tc>
          <w:tcPr>
            <w:tcW w:w="5636" w:type="dxa"/>
          </w:tcPr>
          <w:p w14:paraId="50C465C3" w14:textId="6F4B001F" w:rsidR="00B1735F" w:rsidRPr="003E06D1" w:rsidRDefault="00B1735F" w:rsidP="007E7D39">
            <w:pPr>
              <w:pStyle w:val="ListParagraph"/>
              <w:spacing w:after="0"/>
              <w:ind w:left="360"/>
              <w:contextualSpacing w:val="0"/>
              <w:rPr>
                <w:rFonts w:asciiTheme="majorHAnsi" w:hAnsiTheme="majorHAnsi" w:cstheme="majorHAnsi"/>
                <w:sz w:val="22"/>
              </w:rPr>
            </w:pPr>
          </w:p>
        </w:tc>
      </w:tr>
    </w:tbl>
    <w:p w14:paraId="3B11E9DF" w14:textId="77777777" w:rsidR="00CD20E8" w:rsidRPr="003E06D1" w:rsidRDefault="00CD20E8" w:rsidP="00CD20E8">
      <w:pPr>
        <w:rPr>
          <w:rFonts w:asciiTheme="majorHAnsi" w:hAnsiTheme="majorHAnsi" w:cstheme="majorHAnsi"/>
          <w:sz w:val="22"/>
          <w:szCs w:val="22"/>
        </w:rPr>
      </w:pPr>
    </w:p>
    <w:p w14:paraId="3945D41F" w14:textId="77777777" w:rsidR="009B7224" w:rsidRPr="003E06D1" w:rsidRDefault="009B7224" w:rsidP="00CD20E8">
      <w:pPr>
        <w:rPr>
          <w:rFonts w:asciiTheme="majorHAnsi" w:hAnsiTheme="majorHAnsi" w:cstheme="majorHAnsi"/>
          <w:sz w:val="22"/>
          <w:szCs w:val="22"/>
        </w:rPr>
      </w:pPr>
    </w:p>
    <w:p w14:paraId="3322E23B" w14:textId="53B8F837" w:rsidR="000451B1" w:rsidRPr="003E06D1" w:rsidRDefault="000451B1" w:rsidP="00CD20E8">
      <w:pPr>
        <w:pStyle w:val="ListParagraph"/>
        <w:numPr>
          <w:ilvl w:val="0"/>
          <w:numId w:val="11"/>
        </w:numPr>
        <w:spacing w:after="0" w:line="240" w:lineRule="auto"/>
        <w:contextualSpacing w:val="0"/>
        <w:rPr>
          <w:rFonts w:asciiTheme="majorHAnsi" w:hAnsiTheme="majorHAnsi" w:cstheme="majorHAnsi"/>
          <w:sz w:val="22"/>
        </w:rPr>
      </w:pPr>
      <w:r w:rsidRPr="003E06D1">
        <w:rPr>
          <w:rFonts w:asciiTheme="majorHAnsi" w:hAnsiTheme="majorHAnsi" w:cstheme="majorHAnsi"/>
          <w:sz w:val="22"/>
        </w:rPr>
        <w:t>If applicable, how are the lockdown measures being relaxed?</w:t>
      </w:r>
    </w:p>
    <w:p w14:paraId="7A173702" w14:textId="77777777" w:rsidR="000451B1" w:rsidRPr="003E06D1" w:rsidRDefault="000451B1" w:rsidP="000451B1">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7E7D39" w:rsidRPr="003E06D1" w14:paraId="3D9B9641" w14:textId="77777777" w:rsidTr="00F67299">
        <w:tc>
          <w:tcPr>
            <w:tcW w:w="1975" w:type="dxa"/>
          </w:tcPr>
          <w:p w14:paraId="6386CF4E" w14:textId="1237A1DE" w:rsidR="007E7D39" w:rsidRPr="003E06D1" w:rsidRDefault="007E7D39" w:rsidP="007E7D39">
            <w:pPr>
              <w:rPr>
                <w:rFonts w:asciiTheme="majorHAnsi" w:hAnsiTheme="majorHAnsi" w:cstheme="majorHAnsi"/>
              </w:rPr>
            </w:pPr>
            <w:r w:rsidRPr="003E06D1">
              <w:rPr>
                <w:rFonts w:asciiTheme="majorHAnsi" w:hAnsiTheme="majorHAnsi" w:cstheme="majorHAnsi"/>
              </w:rPr>
              <w:t>Respondent</w:t>
            </w:r>
          </w:p>
        </w:tc>
        <w:tc>
          <w:tcPr>
            <w:tcW w:w="2160" w:type="dxa"/>
          </w:tcPr>
          <w:p w14:paraId="45CBDB4C" w14:textId="4EA30154" w:rsidR="007E7D39" w:rsidRPr="003E06D1" w:rsidRDefault="007E7D39" w:rsidP="007E7D39">
            <w:pPr>
              <w:rPr>
                <w:rFonts w:asciiTheme="majorHAnsi" w:hAnsiTheme="majorHAnsi" w:cstheme="majorHAnsi"/>
              </w:rPr>
            </w:pPr>
            <w:r w:rsidRPr="003E06D1">
              <w:rPr>
                <w:rFonts w:asciiTheme="majorHAnsi" w:hAnsiTheme="majorHAnsi" w:cstheme="majorHAnsi"/>
              </w:rPr>
              <w:t>Date</w:t>
            </w:r>
          </w:p>
        </w:tc>
        <w:tc>
          <w:tcPr>
            <w:tcW w:w="5636" w:type="dxa"/>
          </w:tcPr>
          <w:p w14:paraId="38A8C508" w14:textId="0E497264" w:rsidR="007E7D39" w:rsidRPr="003E06D1" w:rsidRDefault="007E7D39" w:rsidP="007E7D39">
            <w:pPr>
              <w:rPr>
                <w:rFonts w:asciiTheme="majorHAnsi" w:hAnsiTheme="majorHAnsi" w:cstheme="majorHAnsi"/>
              </w:rPr>
            </w:pPr>
            <w:r w:rsidRPr="003E06D1">
              <w:rPr>
                <w:rFonts w:asciiTheme="majorHAnsi" w:hAnsiTheme="majorHAnsi" w:cstheme="majorHAnsi"/>
              </w:rPr>
              <w:t>Response</w:t>
            </w:r>
          </w:p>
        </w:tc>
      </w:tr>
      <w:tr w:rsidR="00F67299" w:rsidRPr="003E06D1" w14:paraId="288DF283" w14:textId="77777777" w:rsidTr="00F67299">
        <w:trPr>
          <w:trHeight w:val="323"/>
        </w:trPr>
        <w:tc>
          <w:tcPr>
            <w:tcW w:w="1975" w:type="dxa"/>
          </w:tcPr>
          <w:p w14:paraId="36479739" w14:textId="77777777" w:rsidR="007E7D39" w:rsidRPr="003E06D1" w:rsidRDefault="007E7D39" w:rsidP="007E7D39">
            <w:pPr>
              <w:spacing w:line="276" w:lineRule="auto"/>
              <w:contextualSpacing/>
              <w:rPr>
                <w:rFonts w:asciiTheme="majorHAnsi" w:hAnsiTheme="majorHAnsi" w:cstheme="majorHAnsi"/>
              </w:rPr>
            </w:pPr>
            <w:r w:rsidRPr="003E06D1">
              <w:rPr>
                <w:rFonts w:asciiTheme="majorHAnsi" w:hAnsiTheme="majorHAnsi" w:cstheme="majorHAnsi"/>
              </w:rPr>
              <w:t>Mike Turner</w:t>
            </w:r>
          </w:p>
          <w:p w14:paraId="73813773" w14:textId="77777777" w:rsidR="007E7D39" w:rsidRPr="003E06D1" w:rsidRDefault="007E7D39" w:rsidP="007E7D39">
            <w:pPr>
              <w:spacing w:line="276" w:lineRule="auto"/>
              <w:rPr>
                <w:rFonts w:asciiTheme="majorHAnsi" w:hAnsiTheme="majorHAnsi" w:cstheme="majorHAnsi"/>
                <w:color w:val="000000"/>
              </w:rPr>
            </w:pPr>
            <w:proofErr w:type="spellStart"/>
            <w:r w:rsidRPr="003E06D1">
              <w:rPr>
                <w:rFonts w:asciiTheme="majorHAnsi" w:hAnsiTheme="majorHAnsi" w:cstheme="majorHAnsi"/>
                <w:color w:val="000000"/>
              </w:rPr>
              <w:t>Envorinex</w:t>
            </w:r>
            <w:proofErr w:type="spellEnd"/>
          </w:p>
          <w:p w14:paraId="1A346812" w14:textId="6FAC7EC6" w:rsidR="00F67299" w:rsidRPr="003E06D1" w:rsidRDefault="007E7D39" w:rsidP="003E06D1">
            <w:pPr>
              <w:spacing w:line="276" w:lineRule="auto"/>
              <w:rPr>
                <w:rFonts w:asciiTheme="majorHAnsi" w:hAnsiTheme="majorHAnsi" w:cstheme="majorHAnsi"/>
                <w:color w:val="000000"/>
              </w:rPr>
            </w:pPr>
            <w:hyperlink r:id="rId12" w:history="1">
              <w:r w:rsidRPr="003E06D1">
                <w:rPr>
                  <w:rStyle w:val="Hyperlink"/>
                  <w:rFonts w:asciiTheme="majorHAnsi" w:hAnsiTheme="majorHAnsi" w:cstheme="majorHAnsi"/>
                </w:rPr>
                <w:t>mike.turner@envorinex.com</w:t>
              </w:r>
            </w:hyperlink>
            <w:r w:rsidRPr="003E06D1">
              <w:rPr>
                <w:rFonts w:asciiTheme="majorHAnsi" w:hAnsiTheme="majorHAnsi" w:cstheme="majorHAnsi"/>
                <w:color w:val="000000"/>
              </w:rPr>
              <w:t xml:space="preserve"> </w:t>
            </w:r>
          </w:p>
        </w:tc>
        <w:tc>
          <w:tcPr>
            <w:tcW w:w="2160" w:type="dxa"/>
          </w:tcPr>
          <w:p w14:paraId="7B8D5E7C" w14:textId="77777777" w:rsidR="00F67299" w:rsidRPr="003E06D1" w:rsidRDefault="00F67299" w:rsidP="00FE58A5">
            <w:pPr>
              <w:rPr>
                <w:rFonts w:asciiTheme="majorHAnsi" w:hAnsiTheme="majorHAnsi" w:cstheme="majorHAnsi"/>
              </w:rPr>
            </w:pPr>
            <w:r w:rsidRPr="003E06D1">
              <w:rPr>
                <w:rFonts w:asciiTheme="majorHAnsi" w:hAnsiTheme="majorHAnsi" w:cstheme="majorHAnsi"/>
                <w:bCs/>
              </w:rPr>
              <w:t>12 May 2020</w:t>
            </w:r>
          </w:p>
        </w:tc>
        <w:tc>
          <w:tcPr>
            <w:tcW w:w="5636" w:type="dxa"/>
          </w:tcPr>
          <w:p w14:paraId="796EBE78" w14:textId="77777777" w:rsidR="00F67299" w:rsidRPr="003E06D1" w:rsidRDefault="00F67299" w:rsidP="00FE58A5">
            <w:pPr>
              <w:spacing w:line="276" w:lineRule="auto"/>
              <w:rPr>
                <w:rFonts w:asciiTheme="majorHAnsi" w:hAnsiTheme="majorHAnsi" w:cstheme="majorHAnsi"/>
                <w:color w:val="000000"/>
              </w:rPr>
            </w:pPr>
            <w:r w:rsidRPr="003E06D1">
              <w:rPr>
                <w:rFonts w:asciiTheme="majorHAnsi" w:hAnsiTheme="majorHAnsi" w:cstheme="majorHAnsi"/>
                <w:color w:val="000000"/>
              </w:rPr>
              <w:t>This will commence to obtain later this month (May) when diagnosed new cases have remained at 0 for a minimum of 14 days</w:t>
            </w:r>
          </w:p>
        </w:tc>
      </w:tr>
    </w:tbl>
    <w:p w14:paraId="4DDEE68B" w14:textId="77777777" w:rsidR="000451B1" w:rsidRPr="003E06D1" w:rsidRDefault="000451B1" w:rsidP="000451B1">
      <w:pPr>
        <w:rPr>
          <w:rFonts w:asciiTheme="majorHAnsi" w:hAnsiTheme="majorHAnsi" w:cstheme="majorHAnsi"/>
          <w:sz w:val="22"/>
          <w:szCs w:val="22"/>
        </w:rPr>
      </w:pPr>
    </w:p>
    <w:p w14:paraId="7B3F4300" w14:textId="77777777" w:rsidR="000451B1" w:rsidRPr="003E06D1" w:rsidRDefault="000451B1" w:rsidP="000451B1">
      <w:pPr>
        <w:rPr>
          <w:rFonts w:asciiTheme="majorHAnsi" w:hAnsiTheme="majorHAnsi" w:cstheme="majorHAnsi"/>
          <w:sz w:val="22"/>
          <w:szCs w:val="22"/>
        </w:rPr>
      </w:pPr>
    </w:p>
    <w:p w14:paraId="44FA5567" w14:textId="77777777" w:rsidR="000451B1" w:rsidRPr="003E06D1" w:rsidRDefault="000451B1" w:rsidP="000451B1">
      <w:pPr>
        <w:rPr>
          <w:rFonts w:asciiTheme="majorHAnsi" w:hAnsiTheme="majorHAnsi" w:cstheme="majorHAnsi"/>
          <w:sz w:val="22"/>
          <w:szCs w:val="22"/>
        </w:rPr>
      </w:pPr>
    </w:p>
    <w:p w14:paraId="46E7875F" w14:textId="77777777" w:rsidR="00CD20E8" w:rsidRPr="003E06D1"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E06D1">
        <w:rPr>
          <w:rFonts w:asciiTheme="majorHAnsi" w:hAnsiTheme="majorHAnsi" w:cstheme="majorHAnsi"/>
          <w:sz w:val="22"/>
        </w:rPr>
        <w:t>Is there anything else you want to share?</w:t>
      </w:r>
    </w:p>
    <w:p w14:paraId="3B4126BF" w14:textId="77777777" w:rsidR="00CD20E8" w:rsidRPr="003E06D1"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7E7D39" w:rsidRPr="003E06D1" w14:paraId="6F14BE97" w14:textId="77777777" w:rsidTr="00E325EE">
        <w:tc>
          <w:tcPr>
            <w:tcW w:w="1975" w:type="dxa"/>
          </w:tcPr>
          <w:p w14:paraId="198AF6AB" w14:textId="51A300B9" w:rsidR="007E7D39" w:rsidRPr="003E06D1" w:rsidRDefault="007E7D39" w:rsidP="007E7D39">
            <w:pPr>
              <w:rPr>
                <w:rFonts w:asciiTheme="majorHAnsi" w:hAnsiTheme="majorHAnsi" w:cstheme="majorHAnsi"/>
              </w:rPr>
            </w:pPr>
            <w:r w:rsidRPr="003E06D1">
              <w:rPr>
                <w:rFonts w:asciiTheme="majorHAnsi" w:hAnsiTheme="majorHAnsi" w:cstheme="majorHAnsi"/>
              </w:rPr>
              <w:t>Respondent</w:t>
            </w:r>
          </w:p>
        </w:tc>
        <w:tc>
          <w:tcPr>
            <w:tcW w:w="2160" w:type="dxa"/>
          </w:tcPr>
          <w:p w14:paraId="0325C0F6" w14:textId="6D2635B6" w:rsidR="007E7D39" w:rsidRPr="003E06D1" w:rsidRDefault="007E7D39" w:rsidP="007E7D39">
            <w:pPr>
              <w:rPr>
                <w:rFonts w:asciiTheme="majorHAnsi" w:hAnsiTheme="majorHAnsi" w:cstheme="majorHAnsi"/>
              </w:rPr>
            </w:pPr>
            <w:r w:rsidRPr="003E06D1">
              <w:rPr>
                <w:rFonts w:asciiTheme="majorHAnsi" w:hAnsiTheme="majorHAnsi" w:cstheme="majorHAnsi"/>
              </w:rPr>
              <w:t>Date</w:t>
            </w:r>
          </w:p>
        </w:tc>
        <w:tc>
          <w:tcPr>
            <w:tcW w:w="5636" w:type="dxa"/>
          </w:tcPr>
          <w:p w14:paraId="5A6851BE" w14:textId="655EF09F" w:rsidR="007E7D39" w:rsidRPr="003E06D1" w:rsidRDefault="007E7D39" w:rsidP="007E7D39">
            <w:pPr>
              <w:rPr>
                <w:rFonts w:asciiTheme="majorHAnsi" w:hAnsiTheme="majorHAnsi" w:cstheme="majorHAnsi"/>
              </w:rPr>
            </w:pPr>
            <w:r w:rsidRPr="003E06D1">
              <w:rPr>
                <w:rFonts w:asciiTheme="majorHAnsi" w:hAnsiTheme="majorHAnsi" w:cstheme="majorHAnsi"/>
              </w:rPr>
              <w:t>Response</w:t>
            </w:r>
          </w:p>
        </w:tc>
      </w:tr>
      <w:tr w:rsidR="00B1735F" w:rsidRPr="003E06D1" w14:paraId="4F311142" w14:textId="77777777" w:rsidTr="00E325EE">
        <w:tc>
          <w:tcPr>
            <w:tcW w:w="1975" w:type="dxa"/>
          </w:tcPr>
          <w:p w14:paraId="09E08C2A" w14:textId="5FA4BD1A" w:rsidR="00EF5983" w:rsidRPr="003E06D1" w:rsidRDefault="00EF5983" w:rsidP="007E7D39">
            <w:pPr>
              <w:spacing w:line="276" w:lineRule="auto"/>
              <w:rPr>
                <w:rFonts w:asciiTheme="majorHAnsi" w:hAnsiTheme="majorHAnsi" w:cstheme="majorHAnsi"/>
              </w:rPr>
            </w:pPr>
          </w:p>
        </w:tc>
        <w:tc>
          <w:tcPr>
            <w:tcW w:w="2160" w:type="dxa"/>
          </w:tcPr>
          <w:p w14:paraId="19C5B57A" w14:textId="75E6D22D" w:rsidR="00B1735F" w:rsidRPr="003E06D1" w:rsidRDefault="00B1735F" w:rsidP="00B1735F">
            <w:pPr>
              <w:spacing w:line="276" w:lineRule="auto"/>
              <w:rPr>
                <w:rFonts w:asciiTheme="majorHAnsi" w:hAnsiTheme="majorHAnsi" w:cstheme="majorHAnsi"/>
              </w:rPr>
            </w:pPr>
          </w:p>
        </w:tc>
        <w:tc>
          <w:tcPr>
            <w:tcW w:w="5636" w:type="dxa"/>
          </w:tcPr>
          <w:p w14:paraId="50CFCE7A" w14:textId="4E562A15" w:rsidR="00B1735F" w:rsidRPr="003E06D1" w:rsidRDefault="00B1735F" w:rsidP="007E7D39">
            <w:pPr>
              <w:rPr>
                <w:rFonts w:asciiTheme="majorHAnsi" w:hAnsiTheme="majorHAnsi" w:cstheme="majorHAnsi"/>
              </w:rPr>
            </w:pPr>
          </w:p>
        </w:tc>
      </w:tr>
    </w:tbl>
    <w:p w14:paraId="5202636E" w14:textId="77777777" w:rsidR="00CD20E8" w:rsidRPr="003E06D1" w:rsidRDefault="00CD20E8" w:rsidP="00CD20E8">
      <w:pPr>
        <w:rPr>
          <w:rFonts w:asciiTheme="majorHAnsi" w:hAnsiTheme="majorHAnsi" w:cstheme="majorHAnsi"/>
          <w:sz w:val="22"/>
          <w:szCs w:val="22"/>
        </w:rPr>
      </w:pPr>
    </w:p>
    <w:p w14:paraId="04D9E530" w14:textId="0156F8C2" w:rsidR="001B2CF2" w:rsidRPr="003E06D1" w:rsidRDefault="001B2CF2" w:rsidP="001B2CF2">
      <w:pPr>
        <w:pStyle w:val="ListParagraph"/>
        <w:numPr>
          <w:ilvl w:val="0"/>
          <w:numId w:val="11"/>
        </w:numPr>
        <w:rPr>
          <w:rFonts w:asciiTheme="majorHAnsi" w:hAnsiTheme="majorHAnsi" w:cstheme="majorHAnsi"/>
          <w:sz w:val="22"/>
        </w:rPr>
      </w:pPr>
      <w:r w:rsidRPr="003E06D1">
        <w:rPr>
          <w:rFonts w:asciiTheme="majorHAnsi" w:hAnsiTheme="majorHAnsi" w:cstheme="majorHAnsi"/>
          <w:sz w:val="22"/>
        </w:rPr>
        <w:t>Resources</w:t>
      </w:r>
    </w:p>
    <w:p w14:paraId="363A1EFB" w14:textId="77777777" w:rsidR="001B2CF2" w:rsidRPr="003E06D1" w:rsidRDefault="001B2CF2" w:rsidP="001B2CF2">
      <w:pPr>
        <w:rPr>
          <w:rFonts w:asciiTheme="majorHAnsi" w:hAnsiTheme="majorHAnsi" w:cstheme="majorHAnsi"/>
          <w:sz w:val="22"/>
          <w:szCs w:val="22"/>
        </w:rPr>
      </w:pPr>
    </w:p>
    <w:tbl>
      <w:tblPr>
        <w:tblStyle w:val="TableGrid"/>
        <w:tblW w:w="9776" w:type="dxa"/>
        <w:tblLook w:val="04A0" w:firstRow="1" w:lastRow="0" w:firstColumn="1" w:lastColumn="0" w:noHBand="0" w:noVBand="1"/>
      </w:tblPr>
      <w:tblGrid>
        <w:gridCol w:w="1838"/>
        <w:gridCol w:w="4172"/>
        <w:gridCol w:w="3766"/>
      </w:tblGrid>
      <w:tr w:rsidR="001B2CF2" w:rsidRPr="003E06D1" w14:paraId="08DCE421" w14:textId="77777777" w:rsidTr="00464B6F">
        <w:tc>
          <w:tcPr>
            <w:tcW w:w="1838" w:type="dxa"/>
          </w:tcPr>
          <w:p w14:paraId="6EC35407" w14:textId="77777777" w:rsidR="001B2CF2" w:rsidRPr="003E06D1" w:rsidRDefault="001B2CF2" w:rsidP="00464B6F">
            <w:pPr>
              <w:rPr>
                <w:rFonts w:asciiTheme="majorHAnsi" w:hAnsiTheme="majorHAnsi" w:cstheme="majorHAnsi"/>
              </w:rPr>
            </w:pPr>
            <w:r w:rsidRPr="003E06D1">
              <w:rPr>
                <w:rFonts w:asciiTheme="majorHAnsi" w:hAnsiTheme="majorHAnsi" w:cstheme="majorHAnsi"/>
              </w:rPr>
              <w:t>Island</w:t>
            </w:r>
          </w:p>
        </w:tc>
        <w:tc>
          <w:tcPr>
            <w:tcW w:w="4172" w:type="dxa"/>
          </w:tcPr>
          <w:p w14:paraId="567B905F" w14:textId="77777777" w:rsidR="001B2CF2" w:rsidRPr="003E06D1" w:rsidRDefault="001B2CF2" w:rsidP="00464B6F">
            <w:pPr>
              <w:rPr>
                <w:rFonts w:asciiTheme="majorHAnsi" w:hAnsiTheme="majorHAnsi" w:cstheme="majorHAnsi"/>
              </w:rPr>
            </w:pPr>
            <w:r w:rsidRPr="003E06D1">
              <w:rPr>
                <w:rFonts w:asciiTheme="majorHAnsi" w:hAnsiTheme="majorHAnsi" w:cstheme="majorHAnsi"/>
              </w:rPr>
              <w:t>Resource and Date</w:t>
            </w:r>
          </w:p>
        </w:tc>
        <w:tc>
          <w:tcPr>
            <w:tcW w:w="3766" w:type="dxa"/>
          </w:tcPr>
          <w:p w14:paraId="5D5E61DB" w14:textId="77777777" w:rsidR="001B2CF2" w:rsidRPr="003E06D1" w:rsidRDefault="001B2CF2" w:rsidP="00464B6F">
            <w:pPr>
              <w:rPr>
                <w:rFonts w:asciiTheme="majorHAnsi" w:hAnsiTheme="majorHAnsi" w:cstheme="majorHAnsi"/>
              </w:rPr>
            </w:pPr>
            <w:r w:rsidRPr="003E06D1">
              <w:rPr>
                <w:rFonts w:asciiTheme="majorHAnsi" w:hAnsiTheme="majorHAnsi" w:cstheme="majorHAnsi"/>
              </w:rPr>
              <w:t>Link</w:t>
            </w:r>
          </w:p>
        </w:tc>
      </w:tr>
      <w:tr w:rsidR="001B2CF2" w:rsidRPr="003E06D1" w14:paraId="2397D168" w14:textId="77777777" w:rsidTr="00464B6F">
        <w:tc>
          <w:tcPr>
            <w:tcW w:w="1838" w:type="dxa"/>
          </w:tcPr>
          <w:p w14:paraId="1D288A1A" w14:textId="35D121C8" w:rsidR="001B2CF2" w:rsidRPr="003E06D1" w:rsidRDefault="001B2CF2" w:rsidP="00464B6F">
            <w:pPr>
              <w:rPr>
                <w:rFonts w:asciiTheme="majorHAnsi" w:hAnsiTheme="majorHAnsi" w:cstheme="majorHAnsi"/>
              </w:rPr>
            </w:pPr>
          </w:p>
        </w:tc>
        <w:tc>
          <w:tcPr>
            <w:tcW w:w="4172" w:type="dxa"/>
          </w:tcPr>
          <w:p w14:paraId="141F1FF1" w14:textId="657432E3" w:rsidR="001B2CF2" w:rsidRPr="003E06D1" w:rsidRDefault="001B2CF2" w:rsidP="00464B6F">
            <w:pPr>
              <w:rPr>
                <w:rFonts w:asciiTheme="majorHAnsi" w:hAnsiTheme="majorHAnsi" w:cstheme="majorHAnsi"/>
              </w:rPr>
            </w:pPr>
          </w:p>
        </w:tc>
        <w:tc>
          <w:tcPr>
            <w:tcW w:w="3766" w:type="dxa"/>
          </w:tcPr>
          <w:p w14:paraId="09191DC5" w14:textId="7A8F45C3" w:rsidR="001B2CF2" w:rsidRPr="003E06D1" w:rsidRDefault="001B2CF2" w:rsidP="00464B6F">
            <w:pPr>
              <w:rPr>
                <w:rFonts w:asciiTheme="majorHAnsi" w:hAnsiTheme="majorHAnsi" w:cstheme="majorHAnsi"/>
              </w:rPr>
            </w:pPr>
          </w:p>
        </w:tc>
      </w:tr>
    </w:tbl>
    <w:p w14:paraId="40AD5498" w14:textId="77777777" w:rsidR="009B7224" w:rsidRDefault="009B7224" w:rsidP="000E3C9C">
      <w:pPr>
        <w:pStyle w:val="Times"/>
        <w:ind w:left="0" w:firstLine="0"/>
        <w:jc w:val="both"/>
        <w:rPr>
          <w:rFonts w:ascii="Arial" w:hAnsi="Arial" w:cs="Arial"/>
          <w:i/>
        </w:rPr>
      </w:pPr>
    </w:p>
    <w:p w14:paraId="549318B2" w14:textId="77777777" w:rsidR="009B7224" w:rsidRDefault="009B7224" w:rsidP="000E3C9C">
      <w:pPr>
        <w:pStyle w:val="Times"/>
        <w:ind w:left="0" w:firstLine="0"/>
        <w:jc w:val="both"/>
        <w:rPr>
          <w:rFonts w:ascii="Arial" w:hAnsi="Arial" w:cs="Arial"/>
          <w:i/>
        </w:rPr>
      </w:pPr>
    </w:p>
    <w:p w14:paraId="2A273776"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93B89DF" wp14:editId="5C251683">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3D8778B1" w14:textId="77777777" w:rsidR="009B7224" w:rsidRDefault="009B7224" w:rsidP="000E3C9C">
      <w:pPr>
        <w:pStyle w:val="Times"/>
        <w:ind w:left="0" w:firstLine="0"/>
        <w:jc w:val="both"/>
        <w:rPr>
          <w:rFonts w:ascii="Arial" w:hAnsi="Arial" w:cs="Arial"/>
          <w:i/>
        </w:rPr>
      </w:pPr>
    </w:p>
    <w:p w14:paraId="112DFB71" w14:textId="77777777" w:rsidR="009B7224" w:rsidRDefault="009B7224" w:rsidP="000E3C9C">
      <w:pPr>
        <w:pStyle w:val="Times"/>
        <w:ind w:left="0" w:firstLine="0"/>
        <w:jc w:val="both"/>
        <w:rPr>
          <w:rFonts w:ascii="Arial" w:hAnsi="Arial" w:cs="Arial"/>
          <w:i/>
        </w:rPr>
      </w:pPr>
    </w:p>
    <w:p w14:paraId="2C13C910" w14:textId="77777777" w:rsidR="009B7224" w:rsidRDefault="009B7224" w:rsidP="000E3C9C">
      <w:pPr>
        <w:pStyle w:val="Times"/>
        <w:ind w:left="0" w:firstLine="0"/>
        <w:jc w:val="both"/>
        <w:rPr>
          <w:rFonts w:ascii="Arial" w:hAnsi="Arial" w:cs="Arial"/>
          <w:i/>
        </w:rPr>
      </w:pPr>
    </w:p>
    <w:p w14:paraId="0E152855" w14:textId="77777777" w:rsidR="009B7224" w:rsidRDefault="009B7224" w:rsidP="000E3C9C">
      <w:pPr>
        <w:pStyle w:val="Times"/>
        <w:ind w:left="0" w:firstLine="0"/>
        <w:jc w:val="both"/>
        <w:rPr>
          <w:rFonts w:ascii="Arial" w:hAnsi="Arial" w:cs="Arial"/>
          <w:i/>
        </w:rPr>
      </w:pPr>
    </w:p>
    <w:p w14:paraId="5CB8FD39" w14:textId="77777777" w:rsidR="009B7224" w:rsidRDefault="009B7224" w:rsidP="000E3C9C">
      <w:pPr>
        <w:pStyle w:val="Times"/>
        <w:ind w:left="0" w:firstLine="0"/>
        <w:jc w:val="both"/>
        <w:rPr>
          <w:rFonts w:ascii="Arial" w:hAnsi="Arial" w:cs="Arial"/>
          <w:i/>
        </w:rPr>
      </w:pPr>
    </w:p>
    <w:p w14:paraId="3FD76453" w14:textId="77777777" w:rsidR="009B7224" w:rsidRDefault="009B7224" w:rsidP="000E3C9C">
      <w:pPr>
        <w:pStyle w:val="Times"/>
        <w:ind w:left="0" w:firstLine="0"/>
        <w:jc w:val="both"/>
        <w:rPr>
          <w:rFonts w:ascii="Arial" w:hAnsi="Arial" w:cs="Arial"/>
          <w:i/>
        </w:rPr>
      </w:pPr>
    </w:p>
    <w:p w14:paraId="45309E37" w14:textId="77777777" w:rsidR="009B7224" w:rsidRDefault="009B7224" w:rsidP="000E3C9C">
      <w:pPr>
        <w:pStyle w:val="Times"/>
        <w:ind w:left="0" w:firstLine="0"/>
        <w:jc w:val="both"/>
        <w:rPr>
          <w:rFonts w:ascii="Arial" w:hAnsi="Arial" w:cs="Arial"/>
          <w:i/>
        </w:rPr>
      </w:pPr>
    </w:p>
    <w:p w14:paraId="75328A8E" w14:textId="77777777" w:rsidR="009B7224" w:rsidRDefault="009B7224" w:rsidP="000E3C9C">
      <w:pPr>
        <w:pStyle w:val="Times"/>
        <w:ind w:left="0" w:firstLine="0"/>
        <w:jc w:val="both"/>
        <w:rPr>
          <w:rFonts w:ascii="Arial" w:hAnsi="Arial" w:cs="Arial"/>
          <w:i/>
        </w:rPr>
      </w:pPr>
    </w:p>
    <w:p w14:paraId="2EFA5CFA" w14:textId="77777777" w:rsidR="009B7224" w:rsidRDefault="009B7224" w:rsidP="000E3C9C">
      <w:pPr>
        <w:pStyle w:val="Times"/>
        <w:ind w:left="0" w:firstLine="0"/>
        <w:jc w:val="both"/>
        <w:rPr>
          <w:rFonts w:ascii="Arial" w:hAnsi="Arial" w:cs="Arial"/>
          <w:i/>
        </w:rPr>
      </w:pPr>
    </w:p>
    <w:p w14:paraId="55CDB22B" w14:textId="77777777" w:rsidR="009B7224" w:rsidRDefault="009B7224" w:rsidP="000E3C9C">
      <w:pPr>
        <w:pStyle w:val="Times"/>
        <w:ind w:left="0" w:firstLine="0"/>
        <w:jc w:val="both"/>
        <w:rPr>
          <w:rFonts w:ascii="Arial" w:hAnsi="Arial" w:cs="Arial"/>
          <w:i/>
        </w:rPr>
      </w:pPr>
    </w:p>
    <w:p w14:paraId="4F39032C"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4"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5"/>
      <w:footerReference w:type="default" r:id="rId16"/>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60E5" w14:textId="77777777" w:rsidR="00971277" w:rsidRDefault="00971277">
      <w:r>
        <w:separator/>
      </w:r>
    </w:p>
  </w:endnote>
  <w:endnote w:type="continuationSeparator" w:id="0">
    <w:p w14:paraId="2BDBF2F8" w14:textId="77777777" w:rsidR="00971277" w:rsidRDefault="0097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697A" w14:textId="77777777" w:rsidR="00672130" w:rsidRDefault="00672130" w:rsidP="00672130">
    <w:pPr>
      <w:pStyle w:val="Footer"/>
      <w:ind w:left="-567"/>
    </w:pPr>
    <w:r>
      <w:rPr>
        <w:noProof/>
        <w:lang w:val="en-GB" w:eastAsia="en-GB"/>
      </w:rPr>
      <w:drawing>
        <wp:inline distT="0" distB="0" distL="0" distR="0" wp14:anchorId="047FF9B4" wp14:editId="3C9B0F96">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CBB08" w14:textId="77777777" w:rsidR="00971277" w:rsidRDefault="00971277">
      <w:r>
        <w:separator/>
      </w:r>
    </w:p>
  </w:footnote>
  <w:footnote w:type="continuationSeparator" w:id="0">
    <w:p w14:paraId="23E1B6FE" w14:textId="77777777" w:rsidR="00971277" w:rsidRDefault="0097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D35E" w14:textId="77777777" w:rsidR="00672130" w:rsidRDefault="00672130" w:rsidP="00FA096F">
    <w:pPr>
      <w:pStyle w:val="Header"/>
      <w:ind w:left="-567"/>
    </w:pPr>
    <w:r>
      <w:rPr>
        <w:noProof/>
        <w:lang w:val="en-GB" w:eastAsia="en-GB"/>
      </w:rPr>
      <w:drawing>
        <wp:inline distT="0" distB="0" distL="0" distR="0" wp14:anchorId="739D473A" wp14:editId="73C26A96">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AA2BC9"/>
    <w:multiLevelType w:val="hybridMultilevel"/>
    <w:tmpl w:val="ECA6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AC84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8C424B"/>
    <w:multiLevelType w:val="hybridMultilevel"/>
    <w:tmpl w:val="D0C4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A232D8"/>
    <w:multiLevelType w:val="hybridMultilevel"/>
    <w:tmpl w:val="7A9A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586AA4"/>
    <w:multiLevelType w:val="hybridMultilevel"/>
    <w:tmpl w:val="E8CC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4729D8"/>
    <w:multiLevelType w:val="hybridMultilevel"/>
    <w:tmpl w:val="128AB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205DE7"/>
    <w:multiLevelType w:val="hybridMultilevel"/>
    <w:tmpl w:val="6B5E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15:restartNumberingAfterBreak="0">
    <w:nsid w:val="53470AF6"/>
    <w:multiLevelType w:val="hybridMultilevel"/>
    <w:tmpl w:val="71A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0E5B8C"/>
    <w:multiLevelType w:val="hybridMultilevel"/>
    <w:tmpl w:val="DEEC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0"/>
  </w:num>
  <w:num w:numId="3">
    <w:abstractNumId w:val="35"/>
  </w:num>
  <w:num w:numId="4">
    <w:abstractNumId w:val="5"/>
  </w:num>
  <w:num w:numId="5">
    <w:abstractNumId w:val="1"/>
  </w:num>
  <w:num w:numId="6">
    <w:abstractNumId w:val="37"/>
  </w:num>
  <w:num w:numId="7">
    <w:abstractNumId w:val="18"/>
  </w:num>
  <w:num w:numId="8">
    <w:abstractNumId w:val="26"/>
  </w:num>
  <w:num w:numId="9">
    <w:abstractNumId w:val="39"/>
  </w:num>
  <w:num w:numId="10">
    <w:abstractNumId w:val="38"/>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3"/>
  </w:num>
  <w:num w:numId="14">
    <w:abstractNumId w:val="6"/>
  </w:num>
  <w:num w:numId="15">
    <w:abstractNumId w:val="41"/>
  </w:num>
  <w:num w:numId="16">
    <w:abstractNumId w:val="19"/>
  </w:num>
  <w:num w:numId="17">
    <w:abstractNumId w:val="28"/>
  </w:num>
  <w:num w:numId="18">
    <w:abstractNumId w:val="44"/>
  </w:num>
  <w:num w:numId="19">
    <w:abstractNumId w:val="10"/>
  </w:num>
  <w:num w:numId="20">
    <w:abstractNumId w:val="40"/>
  </w:num>
  <w:num w:numId="21">
    <w:abstractNumId w:val="21"/>
  </w:num>
  <w:num w:numId="22">
    <w:abstractNumId w:val="3"/>
  </w:num>
  <w:num w:numId="23">
    <w:abstractNumId w:val="23"/>
  </w:num>
  <w:num w:numId="24">
    <w:abstractNumId w:val="24"/>
  </w:num>
  <w:num w:numId="25">
    <w:abstractNumId w:val="29"/>
  </w:num>
  <w:num w:numId="26">
    <w:abstractNumId w:val="33"/>
  </w:num>
  <w:num w:numId="27">
    <w:abstractNumId w:val="42"/>
  </w:num>
  <w:num w:numId="28">
    <w:abstractNumId w:val="17"/>
  </w:num>
  <w:num w:numId="29">
    <w:abstractNumId w:val="11"/>
  </w:num>
  <w:num w:numId="30">
    <w:abstractNumId w:val="0"/>
  </w:num>
  <w:num w:numId="31">
    <w:abstractNumId w:val="2"/>
  </w:num>
  <w:num w:numId="32">
    <w:abstractNumId w:val="22"/>
  </w:num>
  <w:num w:numId="33">
    <w:abstractNumId w:val="31"/>
  </w:num>
  <w:num w:numId="34">
    <w:abstractNumId w:val="36"/>
  </w:num>
  <w:num w:numId="35">
    <w:abstractNumId w:val="13"/>
  </w:num>
  <w:num w:numId="36">
    <w:abstractNumId w:val="9"/>
  </w:num>
  <w:num w:numId="37">
    <w:abstractNumId w:val="8"/>
  </w:num>
  <w:num w:numId="38">
    <w:abstractNumId w:val="7"/>
  </w:num>
  <w:num w:numId="39">
    <w:abstractNumId w:val="15"/>
  </w:num>
  <w:num w:numId="40">
    <w:abstractNumId w:val="16"/>
  </w:num>
  <w:num w:numId="41">
    <w:abstractNumId w:val="20"/>
  </w:num>
  <w:num w:numId="42">
    <w:abstractNumId w:val="27"/>
  </w:num>
  <w:num w:numId="43">
    <w:abstractNumId w:val="14"/>
  </w:num>
  <w:num w:numId="44">
    <w:abstractNumId w:val="12"/>
  </w:num>
  <w:num w:numId="45">
    <w:abstractNumId w:val="2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13470"/>
    <w:rsid w:val="000451B1"/>
    <w:rsid w:val="00050CE4"/>
    <w:rsid w:val="00051A99"/>
    <w:rsid w:val="00092912"/>
    <w:rsid w:val="000D453E"/>
    <w:rsid w:val="000E3C9C"/>
    <w:rsid w:val="000E4179"/>
    <w:rsid w:val="00105345"/>
    <w:rsid w:val="00122C94"/>
    <w:rsid w:val="00161ADF"/>
    <w:rsid w:val="001B2CF2"/>
    <w:rsid w:val="001C7F96"/>
    <w:rsid w:val="001E6369"/>
    <w:rsid w:val="00220FA1"/>
    <w:rsid w:val="002320C3"/>
    <w:rsid w:val="00247778"/>
    <w:rsid w:val="00262801"/>
    <w:rsid w:val="002673B7"/>
    <w:rsid w:val="002F7BEB"/>
    <w:rsid w:val="00303293"/>
    <w:rsid w:val="00306F82"/>
    <w:rsid w:val="00332472"/>
    <w:rsid w:val="0034585C"/>
    <w:rsid w:val="003871D0"/>
    <w:rsid w:val="003D32FE"/>
    <w:rsid w:val="003E06D1"/>
    <w:rsid w:val="0043296C"/>
    <w:rsid w:val="004805B0"/>
    <w:rsid w:val="00491545"/>
    <w:rsid w:val="004B5947"/>
    <w:rsid w:val="004C3AFB"/>
    <w:rsid w:val="004F0FD5"/>
    <w:rsid w:val="0050085E"/>
    <w:rsid w:val="005424EA"/>
    <w:rsid w:val="00545FCF"/>
    <w:rsid w:val="005C0276"/>
    <w:rsid w:val="005D184F"/>
    <w:rsid w:val="005F4A99"/>
    <w:rsid w:val="00652F8C"/>
    <w:rsid w:val="00656988"/>
    <w:rsid w:val="00672130"/>
    <w:rsid w:val="00704D6D"/>
    <w:rsid w:val="00783EA8"/>
    <w:rsid w:val="007B0EB6"/>
    <w:rsid w:val="007E7D39"/>
    <w:rsid w:val="008148CB"/>
    <w:rsid w:val="00865453"/>
    <w:rsid w:val="008859B0"/>
    <w:rsid w:val="00886F76"/>
    <w:rsid w:val="00896290"/>
    <w:rsid w:val="008A6D48"/>
    <w:rsid w:val="00913027"/>
    <w:rsid w:val="00933229"/>
    <w:rsid w:val="00947435"/>
    <w:rsid w:val="00971277"/>
    <w:rsid w:val="009B7224"/>
    <w:rsid w:val="009C0500"/>
    <w:rsid w:val="009C1559"/>
    <w:rsid w:val="00A23F3E"/>
    <w:rsid w:val="00A651D5"/>
    <w:rsid w:val="00A909F6"/>
    <w:rsid w:val="00AA0FFD"/>
    <w:rsid w:val="00B1735F"/>
    <w:rsid w:val="00B904C3"/>
    <w:rsid w:val="00B954DA"/>
    <w:rsid w:val="00BC7D02"/>
    <w:rsid w:val="00C04FDF"/>
    <w:rsid w:val="00C16CD5"/>
    <w:rsid w:val="00C36808"/>
    <w:rsid w:val="00C57CC4"/>
    <w:rsid w:val="00C97437"/>
    <w:rsid w:val="00CB4F19"/>
    <w:rsid w:val="00CC5976"/>
    <w:rsid w:val="00CD20E8"/>
    <w:rsid w:val="00CE735C"/>
    <w:rsid w:val="00D56139"/>
    <w:rsid w:val="00DE1951"/>
    <w:rsid w:val="00DF61D2"/>
    <w:rsid w:val="00E325EE"/>
    <w:rsid w:val="00E421A4"/>
    <w:rsid w:val="00E56552"/>
    <w:rsid w:val="00E77FAC"/>
    <w:rsid w:val="00E80687"/>
    <w:rsid w:val="00EE26E4"/>
    <w:rsid w:val="00EF5983"/>
    <w:rsid w:val="00F11864"/>
    <w:rsid w:val="00F67299"/>
    <w:rsid w:val="00FA096F"/>
    <w:rsid w:val="00FB1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CDB"/>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turner@envorinex.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turner@envorinex.com" TargetMode="External"/><Relationship Id="rId12" Type="http://schemas.openxmlformats.org/officeDocument/2006/relationships/hyperlink" Target="mailto:mike.turner@envorinex.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e.turner@envorinex.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ike.turner@envorinex.com" TargetMode="External"/><Relationship Id="rId4" Type="http://schemas.openxmlformats.org/officeDocument/2006/relationships/webSettings" Target="webSettings.xml"/><Relationship Id="rId9" Type="http://schemas.openxmlformats.org/officeDocument/2006/relationships/hyperlink" Target="mailto:mike.turner@envorinex.com" TargetMode="External"/><Relationship Id="rId14"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2020-06-23T10:13:00Z</dcterms:created>
  <dcterms:modified xsi:type="dcterms:W3CDTF">2020-06-23T10:17:00Z</dcterms:modified>
</cp:coreProperties>
</file>