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5118B" w14:textId="77777777" w:rsidR="000635B6" w:rsidRDefault="000635B6" w:rsidP="000635B6">
      <w:r>
        <w:rPr>
          <w:color w:val="4D4D4D"/>
          <w:sz w:val="48"/>
          <w:szCs w:val="48"/>
        </w:rPr>
        <w:t>Default Report</w:t>
      </w:r>
      <w:r>
        <w:br/>
      </w:r>
      <w:r>
        <w:rPr>
          <w:i/>
          <w:iCs/>
          <w:color w:val="7F7F7F"/>
          <w:sz w:val="28"/>
          <w:szCs w:val="28"/>
        </w:rPr>
        <w:t>GBV Level 3 Training Course - Pilot</w:t>
      </w:r>
      <w:r>
        <w:br/>
      </w:r>
      <w:r>
        <w:rPr>
          <w:b/>
          <w:bCs/>
          <w:color w:val="7F7F7F"/>
          <w:sz w:val="24"/>
          <w:szCs w:val="24"/>
        </w:rPr>
        <w:t>March 26th 2018, 3:22 am MDT</w:t>
      </w:r>
      <w:r>
        <w:br/>
      </w:r>
    </w:p>
    <w:p w14:paraId="024ED0D9" w14:textId="77777777" w:rsidR="000635B6" w:rsidRDefault="000635B6" w:rsidP="000635B6">
      <w:r>
        <w:rPr>
          <w:b/>
          <w:bCs/>
          <w:color w:val="4D4D4D"/>
          <w:sz w:val="28"/>
          <w:szCs w:val="28"/>
        </w:rPr>
        <w:t>Q1 - What is your role / area of work?</w:t>
      </w:r>
    </w:p>
    <w:p w14:paraId="24AED606"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10034"/>
      </w:tblGrid>
      <w:tr w:rsidR="000635B6" w14:paraId="7F38EEE4" w14:textId="77777777" w:rsidTr="0059445C">
        <w:trPr>
          <w:trHeight w:val="576"/>
        </w:trPr>
        <w:tc>
          <w:tcPr>
            <w:tcW w:w="0" w:type="auto"/>
            <w:vAlign w:val="center"/>
          </w:tcPr>
          <w:p w14:paraId="625558B4" w14:textId="77777777" w:rsidR="000635B6" w:rsidRPr="00E742F5" w:rsidRDefault="000635B6" w:rsidP="0059445C">
            <w:pPr>
              <w:keepNext/>
              <w:spacing w:after="0" w:line="240" w:lineRule="auto"/>
              <w:rPr>
                <w:b/>
              </w:rPr>
            </w:pPr>
            <w:r w:rsidRPr="00E742F5">
              <w:rPr>
                <w:b/>
              </w:rPr>
              <w:t>What is your role / area of work?</w:t>
            </w:r>
          </w:p>
        </w:tc>
      </w:tr>
      <w:tr w:rsidR="000635B6" w14:paraId="7A68914D" w14:textId="77777777" w:rsidTr="0059445C">
        <w:trPr>
          <w:trHeight w:val="432"/>
        </w:trPr>
        <w:tc>
          <w:tcPr>
            <w:tcW w:w="0" w:type="auto"/>
            <w:vAlign w:val="center"/>
          </w:tcPr>
          <w:p w14:paraId="4631AA8C" w14:textId="77777777" w:rsidR="000635B6" w:rsidRDefault="000635B6" w:rsidP="0059445C">
            <w:pPr>
              <w:spacing w:after="0" w:line="240" w:lineRule="auto"/>
            </w:pPr>
            <w:r>
              <w:t>Security Warden</w:t>
            </w:r>
          </w:p>
        </w:tc>
      </w:tr>
      <w:tr w:rsidR="000635B6" w14:paraId="13F43E71" w14:textId="77777777" w:rsidTr="0059445C">
        <w:trPr>
          <w:trHeight w:val="432"/>
        </w:trPr>
        <w:tc>
          <w:tcPr>
            <w:tcW w:w="0" w:type="auto"/>
            <w:vAlign w:val="center"/>
          </w:tcPr>
          <w:p w14:paraId="189B2C03" w14:textId="77777777" w:rsidR="000635B6" w:rsidRDefault="000635B6" w:rsidP="0059445C">
            <w:pPr>
              <w:spacing w:after="0" w:line="240" w:lineRule="auto"/>
            </w:pPr>
            <w:r>
              <w:t>Library</w:t>
            </w:r>
          </w:p>
        </w:tc>
      </w:tr>
      <w:tr w:rsidR="000635B6" w14:paraId="1B899D0D" w14:textId="77777777" w:rsidTr="0059445C">
        <w:trPr>
          <w:trHeight w:val="432"/>
        </w:trPr>
        <w:tc>
          <w:tcPr>
            <w:tcW w:w="0" w:type="auto"/>
            <w:vAlign w:val="center"/>
          </w:tcPr>
          <w:p w14:paraId="1C0C363E" w14:textId="77777777" w:rsidR="000635B6" w:rsidRDefault="000635B6" w:rsidP="0059445C">
            <w:pPr>
              <w:spacing w:after="0" w:line="240" w:lineRule="auto"/>
            </w:pPr>
            <w:r>
              <w:t>IS Assistant, Library</w:t>
            </w:r>
          </w:p>
        </w:tc>
      </w:tr>
      <w:tr w:rsidR="000635B6" w14:paraId="78E5D357" w14:textId="77777777" w:rsidTr="0059445C">
        <w:trPr>
          <w:trHeight w:val="432"/>
        </w:trPr>
        <w:tc>
          <w:tcPr>
            <w:tcW w:w="0" w:type="auto"/>
            <w:vAlign w:val="center"/>
          </w:tcPr>
          <w:p w14:paraId="095ABBDD" w14:textId="77777777" w:rsidR="000635B6" w:rsidRDefault="000635B6" w:rsidP="0059445C">
            <w:pPr>
              <w:spacing w:after="0" w:line="240" w:lineRule="auto"/>
            </w:pPr>
            <w:r>
              <w:t>Student Support</w:t>
            </w:r>
          </w:p>
        </w:tc>
      </w:tr>
      <w:tr w:rsidR="000635B6" w14:paraId="563C7203" w14:textId="77777777" w:rsidTr="0059445C">
        <w:trPr>
          <w:trHeight w:val="432"/>
        </w:trPr>
        <w:tc>
          <w:tcPr>
            <w:tcW w:w="0" w:type="auto"/>
            <w:vAlign w:val="center"/>
          </w:tcPr>
          <w:p w14:paraId="23E9AA71" w14:textId="77777777" w:rsidR="000635B6" w:rsidRDefault="000635B6" w:rsidP="0059445C">
            <w:pPr>
              <w:spacing w:after="0" w:line="240" w:lineRule="auto"/>
            </w:pPr>
            <w:r>
              <w:t>Campus Warden</w:t>
            </w:r>
          </w:p>
        </w:tc>
      </w:tr>
      <w:tr w:rsidR="000635B6" w14:paraId="4EB29A30" w14:textId="77777777" w:rsidTr="0059445C">
        <w:trPr>
          <w:trHeight w:val="432"/>
        </w:trPr>
        <w:tc>
          <w:tcPr>
            <w:tcW w:w="0" w:type="auto"/>
            <w:vAlign w:val="center"/>
          </w:tcPr>
          <w:p w14:paraId="67EEC96F" w14:textId="77777777" w:rsidR="000635B6" w:rsidRDefault="000635B6" w:rsidP="0059445C">
            <w:pPr>
              <w:spacing w:after="0" w:line="240" w:lineRule="auto"/>
            </w:pPr>
            <w:r>
              <w:t>Assistant Area Manager - Residence Services</w:t>
            </w:r>
          </w:p>
        </w:tc>
      </w:tr>
    </w:tbl>
    <w:p w14:paraId="34D20EBC" w14:textId="77777777" w:rsidR="000635B6" w:rsidRDefault="000635B6" w:rsidP="000635B6">
      <w:r>
        <w:br w:type="page"/>
      </w:r>
    </w:p>
    <w:p w14:paraId="798C2054" w14:textId="77777777" w:rsidR="000635B6" w:rsidRDefault="000635B6" w:rsidP="000635B6">
      <w:r>
        <w:rPr>
          <w:b/>
          <w:bCs/>
          <w:color w:val="4D4D4D"/>
          <w:sz w:val="28"/>
          <w:szCs w:val="28"/>
        </w:rPr>
        <w:lastRenderedPageBreak/>
        <w:t>Q2 - How relevant was the course content to your role?</w:t>
      </w:r>
    </w:p>
    <w:p w14:paraId="0FC13526" w14:textId="77777777" w:rsidR="000635B6" w:rsidRDefault="000635B6" w:rsidP="000635B6">
      <w:r>
        <w:rPr>
          <w:noProof/>
        </w:rPr>
        <w:drawing>
          <wp:inline distT="0" distB="0" distL="0" distR="0" wp14:anchorId="4191CDDE" wp14:editId="1193A521">
            <wp:extent cx="6626742" cy="2500000"/>
            <wp:effectExtent l="0" t="0" r="0"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8" cstate="print"/>
                    <a:stretch>
                      <a:fillRect/>
                    </a:stretch>
                  </pic:blipFill>
                  <pic:spPr>
                    <a:xfrm>
                      <a:off x="0" y="0"/>
                      <a:ext cx="630" cy="250"/>
                    </a:xfrm>
                    <a:prstGeom prst="rect">
                      <a:avLst/>
                    </a:prstGeom>
                  </pic:spPr>
                </pic:pic>
              </a:graphicData>
            </a:graphic>
          </wp:inline>
        </w:drawing>
      </w:r>
    </w:p>
    <w:p w14:paraId="0220A563"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909"/>
        <w:gridCol w:w="4262"/>
        <w:gridCol w:w="2786"/>
        <w:gridCol w:w="2077"/>
      </w:tblGrid>
      <w:tr w:rsidR="000635B6" w14:paraId="76489F37" w14:textId="77777777" w:rsidTr="0059445C">
        <w:trPr>
          <w:trHeight w:val="576"/>
        </w:trPr>
        <w:tc>
          <w:tcPr>
            <w:tcW w:w="0" w:type="auto"/>
            <w:vAlign w:val="center"/>
          </w:tcPr>
          <w:p w14:paraId="39756B61" w14:textId="77777777" w:rsidR="000635B6" w:rsidRDefault="000635B6" w:rsidP="0059445C">
            <w:pPr>
              <w:keepNext/>
              <w:spacing w:after="0" w:line="240" w:lineRule="auto"/>
            </w:pPr>
            <w:r>
              <w:t>#</w:t>
            </w:r>
          </w:p>
        </w:tc>
        <w:tc>
          <w:tcPr>
            <w:tcW w:w="0" w:type="auto"/>
            <w:vAlign w:val="center"/>
          </w:tcPr>
          <w:p w14:paraId="68A54CB8" w14:textId="77777777" w:rsidR="000635B6" w:rsidRDefault="000635B6" w:rsidP="0059445C">
            <w:pPr>
              <w:keepNext/>
              <w:spacing w:after="0" w:line="240" w:lineRule="auto"/>
              <w:jc w:val="right"/>
            </w:pPr>
            <w:r>
              <w:t>Answer</w:t>
            </w:r>
          </w:p>
        </w:tc>
        <w:tc>
          <w:tcPr>
            <w:tcW w:w="0" w:type="auto"/>
            <w:vAlign w:val="center"/>
          </w:tcPr>
          <w:p w14:paraId="287D0F94" w14:textId="77777777" w:rsidR="000635B6" w:rsidRDefault="000635B6" w:rsidP="0059445C">
            <w:pPr>
              <w:keepNext/>
              <w:spacing w:after="0" w:line="240" w:lineRule="auto"/>
              <w:jc w:val="right"/>
            </w:pPr>
            <w:r>
              <w:t>%</w:t>
            </w:r>
          </w:p>
        </w:tc>
        <w:tc>
          <w:tcPr>
            <w:tcW w:w="0" w:type="auto"/>
            <w:vAlign w:val="center"/>
          </w:tcPr>
          <w:p w14:paraId="60CB6759" w14:textId="77777777" w:rsidR="000635B6" w:rsidRDefault="000635B6" w:rsidP="0059445C">
            <w:pPr>
              <w:keepNext/>
              <w:spacing w:after="0" w:line="240" w:lineRule="auto"/>
              <w:jc w:val="right"/>
            </w:pPr>
            <w:r>
              <w:t>Count</w:t>
            </w:r>
          </w:p>
        </w:tc>
      </w:tr>
      <w:tr w:rsidR="000635B6" w14:paraId="1A0209B0" w14:textId="77777777" w:rsidTr="0059445C">
        <w:trPr>
          <w:trHeight w:val="432"/>
        </w:trPr>
        <w:tc>
          <w:tcPr>
            <w:tcW w:w="0" w:type="auto"/>
            <w:vAlign w:val="center"/>
          </w:tcPr>
          <w:p w14:paraId="5B10F1AC" w14:textId="77777777" w:rsidR="000635B6" w:rsidRDefault="000635B6" w:rsidP="0059445C">
            <w:pPr>
              <w:spacing w:after="0" w:line="240" w:lineRule="auto"/>
            </w:pPr>
            <w:r>
              <w:t>1</w:t>
            </w:r>
          </w:p>
        </w:tc>
        <w:tc>
          <w:tcPr>
            <w:tcW w:w="0" w:type="auto"/>
            <w:vAlign w:val="center"/>
          </w:tcPr>
          <w:p w14:paraId="34143484" w14:textId="77777777" w:rsidR="000635B6" w:rsidRDefault="000635B6" w:rsidP="0059445C">
            <w:pPr>
              <w:spacing w:after="0" w:line="240" w:lineRule="auto"/>
              <w:jc w:val="right"/>
            </w:pPr>
            <w:r>
              <w:t>Not Relevant</w:t>
            </w:r>
          </w:p>
        </w:tc>
        <w:tc>
          <w:tcPr>
            <w:tcW w:w="0" w:type="auto"/>
            <w:vAlign w:val="center"/>
          </w:tcPr>
          <w:p w14:paraId="062F8E6A" w14:textId="77777777" w:rsidR="000635B6" w:rsidRDefault="000635B6" w:rsidP="0059445C">
            <w:pPr>
              <w:spacing w:after="0" w:line="240" w:lineRule="auto"/>
              <w:jc w:val="right"/>
            </w:pPr>
            <w:r>
              <w:t>0.00%</w:t>
            </w:r>
          </w:p>
        </w:tc>
        <w:tc>
          <w:tcPr>
            <w:tcW w:w="0" w:type="auto"/>
            <w:vAlign w:val="center"/>
          </w:tcPr>
          <w:p w14:paraId="69771F8B" w14:textId="77777777" w:rsidR="000635B6" w:rsidRDefault="000635B6" w:rsidP="0059445C">
            <w:pPr>
              <w:spacing w:after="0" w:line="240" w:lineRule="auto"/>
              <w:jc w:val="right"/>
            </w:pPr>
            <w:r>
              <w:t>0</w:t>
            </w:r>
          </w:p>
        </w:tc>
      </w:tr>
      <w:tr w:rsidR="000635B6" w14:paraId="26AD5A2A" w14:textId="77777777" w:rsidTr="0059445C">
        <w:trPr>
          <w:trHeight w:val="432"/>
        </w:trPr>
        <w:tc>
          <w:tcPr>
            <w:tcW w:w="0" w:type="auto"/>
            <w:vAlign w:val="center"/>
          </w:tcPr>
          <w:p w14:paraId="5B3A77E2" w14:textId="77777777" w:rsidR="000635B6" w:rsidRDefault="000635B6" w:rsidP="0059445C">
            <w:pPr>
              <w:spacing w:after="0" w:line="240" w:lineRule="auto"/>
            </w:pPr>
            <w:r>
              <w:t>2</w:t>
            </w:r>
          </w:p>
        </w:tc>
        <w:tc>
          <w:tcPr>
            <w:tcW w:w="0" w:type="auto"/>
            <w:vAlign w:val="center"/>
          </w:tcPr>
          <w:p w14:paraId="6D15F5DC" w14:textId="77777777" w:rsidR="000635B6" w:rsidRDefault="000635B6" w:rsidP="0059445C">
            <w:pPr>
              <w:spacing w:after="0" w:line="240" w:lineRule="auto"/>
              <w:jc w:val="right"/>
            </w:pPr>
            <w:r>
              <w:t>Quite Relevant</w:t>
            </w:r>
          </w:p>
        </w:tc>
        <w:tc>
          <w:tcPr>
            <w:tcW w:w="0" w:type="auto"/>
            <w:vAlign w:val="center"/>
          </w:tcPr>
          <w:p w14:paraId="7E85F42D" w14:textId="77777777" w:rsidR="000635B6" w:rsidRDefault="000635B6" w:rsidP="0059445C">
            <w:pPr>
              <w:spacing w:after="0" w:line="240" w:lineRule="auto"/>
              <w:jc w:val="right"/>
            </w:pPr>
            <w:r>
              <w:t>0.00%</w:t>
            </w:r>
          </w:p>
        </w:tc>
        <w:tc>
          <w:tcPr>
            <w:tcW w:w="0" w:type="auto"/>
            <w:vAlign w:val="center"/>
          </w:tcPr>
          <w:p w14:paraId="73F55AE8" w14:textId="77777777" w:rsidR="000635B6" w:rsidRDefault="000635B6" w:rsidP="0059445C">
            <w:pPr>
              <w:spacing w:after="0" w:line="240" w:lineRule="auto"/>
              <w:jc w:val="right"/>
            </w:pPr>
            <w:r>
              <w:t>0</w:t>
            </w:r>
          </w:p>
        </w:tc>
      </w:tr>
      <w:tr w:rsidR="000635B6" w14:paraId="32DFC289" w14:textId="77777777" w:rsidTr="0059445C">
        <w:trPr>
          <w:trHeight w:val="432"/>
        </w:trPr>
        <w:tc>
          <w:tcPr>
            <w:tcW w:w="0" w:type="auto"/>
            <w:vAlign w:val="center"/>
          </w:tcPr>
          <w:p w14:paraId="6368B5AD" w14:textId="77777777" w:rsidR="000635B6" w:rsidRDefault="000635B6" w:rsidP="0059445C">
            <w:pPr>
              <w:spacing w:after="0" w:line="240" w:lineRule="auto"/>
            </w:pPr>
            <w:r>
              <w:t>3</w:t>
            </w:r>
          </w:p>
        </w:tc>
        <w:tc>
          <w:tcPr>
            <w:tcW w:w="0" w:type="auto"/>
            <w:vAlign w:val="center"/>
          </w:tcPr>
          <w:p w14:paraId="430EA56F" w14:textId="77777777" w:rsidR="000635B6" w:rsidRDefault="000635B6" w:rsidP="0059445C">
            <w:pPr>
              <w:spacing w:after="0" w:line="240" w:lineRule="auto"/>
              <w:jc w:val="right"/>
            </w:pPr>
            <w:r>
              <w:t>Very  Relevant</w:t>
            </w:r>
          </w:p>
        </w:tc>
        <w:tc>
          <w:tcPr>
            <w:tcW w:w="0" w:type="auto"/>
            <w:vAlign w:val="center"/>
          </w:tcPr>
          <w:p w14:paraId="23ED6945" w14:textId="77777777" w:rsidR="000635B6" w:rsidRDefault="000635B6" w:rsidP="0059445C">
            <w:pPr>
              <w:spacing w:after="0" w:line="240" w:lineRule="auto"/>
              <w:jc w:val="right"/>
            </w:pPr>
            <w:r>
              <w:t>100.00%</w:t>
            </w:r>
          </w:p>
        </w:tc>
        <w:tc>
          <w:tcPr>
            <w:tcW w:w="0" w:type="auto"/>
            <w:vAlign w:val="center"/>
          </w:tcPr>
          <w:p w14:paraId="65EC3CA7" w14:textId="77777777" w:rsidR="000635B6" w:rsidRDefault="000635B6" w:rsidP="0059445C">
            <w:pPr>
              <w:spacing w:after="0" w:line="240" w:lineRule="auto"/>
              <w:jc w:val="right"/>
            </w:pPr>
            <w:r>
              <w:t>6</w:t>
            </w:r>
          </w:p>
        </w:tc>
      </w:tr>
      <w:tr w:rsidR="000635B6" w14:paraId="20EAF7DA" w14:textId="77777777" w:rsidTr="0059445C">
        <w:trPr>
          <w:trHeight w:val="432"/>
        </w:trPr>
        <w:tc>
          <w:tcPr>
            <w:tcW w:w="0" w:type="auto"/>
            <w:vAlign w:val="center"/>
          </w:tcPr>
          <w:p w14:paraId="4D36E2E0" w14:textId="77777777" w:rsidR="000635B6" w:rsidRDefault="000635B6" w:rsidP="0059445C">
            <w:pPr>
              <w:spacing w:after="0" w:line="240" w:lineRule="auto"/>
            </w:pPr>
          </w:p>
        </w:tc>
        <w:tc>
          <w:tcPr>
            <w:tcW w:w="0" w:type="auto"/>
            <w:vAlign w:val="center"/>
          </w:tcPr>
          <w:p w14:paraId="4DAA94CC" w14:textId="77777777" w:rsidR="000635B6" w:rsidRDefault="000635B6" w:rsidP="0059445C">
            <w:pPr>
              <w:spacing w:after="0" w:line="240" w:lineRule="auto"/>
              <w:jc w:val="right"/>
            </w:pPr>
            <w:r>
              <w:t>Total</w:t>
            </w:r>
          </w:p>
        </w:tc>
        <w:tc>
          <w:tcPr>
            <w:tcW w:w="0" w:type="auto"/>
            <w:vAlign w:val="center"/>
          </w:tcPr>
          <w:p w14:paraId="241B45C1" w14:textId="77777777" w:rsidR="000635B6" w:rsidRDefault="000635B6" w:rsidP="0059445C">
            <w:pPr>
              <w:spacing w:after="0" w:line="240" w:lineRule="auto"/>
              <w:jc w:val="right"/>
            </w:pPr>
            <w:r>
              <w:t>100%</w:t>
            </w:r>
          </w:p>
        </w:tc>
        <w:tc>
          <w:tcPr>
            <w:tcW w:w="0" w:type="auto"/>
            <w:vAlign w:val="center"/>
          </w:tcPr>
          <w:p w14:paraId="454FC951" w14:textId="77777777" w:rsidR="000635B6" w:rsidRDefault="000635B6" w:rsidP="0059445C">
            <w:pPr>
              <w:spacing w:after="0" w:line="240" w:lineRule="auto"/>
              <w:jc w:val="right"/>
            </w:pPr>
            <w:r>
              <w:t>6</w:t>
            </w:r>
          </w:p>
        </w:tc>
      </w:tr>
    </w:tbl>
    <w:p w14:paraId="71332E59" w14:textId="77777777" w:rsidR="000635B6" w:rsidRDefault="000635B6" w:rsidP="000635B6">
      <w:r>
        <w:br w:type="page"/>
      </w:r>
    </w:p>
    <w:p w14:paraId="53860976" w14:textId="77777777" w:rsidR="000635B6" w:rsidRDefault="000635B6" w:rsidP="000635B6">
      <w:r>
        <w:rPr>
          <w:b/>
          <w:bCs/>
          <w:color w:val="4D4D4D"/>
          <w:sz w:val="28"/>
          <w:szCs w:val="28"/>
        </w:rPr>
        <w:lastRenderedPageBreak/>
        <w:t>Q3 - Can you tell us the elements of the course which you found useful - Day 1</w:t>
      </w:r>
    </w:p>
    <w:p w14:paraId="5825DAE4" w14:textId="77777777" w:rsidR="000635B6" w:rsidRDefault="000635B6" w:rsidP="000635B6">
      <w:r>
        <w:rPr>
          <w:noProof/>
        </w:rPr>
        <w:drawing>
          <wp:inline distT="0" distB="0" distL="0" distR="0" wp14:anchorId="6832908B" wp14:editId="76E00F1E">
            <wp:extent cx="6626742" cy="6000000"/>
            <wp:effectExtent l="0" t="0" r="0" b="0"/>
            <wp:docPr id="4"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tretch>
                      <a:fillRect/>
                    </a:stretch>
                  </pic:blipFill>
                  <pic:spPr>
                    <a:xfrm>
                      <a:off x="0" y="0"/>
                      <a:ext cx="630" cy="600"/>
                    </a:xfrm>
                    <a:prstGeom prst="rect">
                      <a:avLst/>
                    </a:prstGeom>
                  </pic:spPr>
                </pic:pic>
              </a:graphicData>
            </a:graphic>
          </wp:inline>
        </w:drawing>
      </w:r>
    </w:p>
    <w:p w14:paraId="3F4B53AA"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560"/>
        <w:gridCol w:w="7373"/>
        <w:gridCol w:w="1143"/>
        <w:gridCol w:w="958"/>
      </w:tblGrid>
      <w:tr w:rsidR="000635B6" w14:paraId="37F44A1B" w14:textId="77777777" w:rsidTr="0059445C">
        <w:trPr>
          <w:trHeight w:val="576"/>
        </w:trPr>
        <w:tc>
          <w:tcPr>
            <w:tcW w:w="0" w:type="auto"/>
            <w:vAlign w:val="center"/>
          </w:tcPr>
          <w:p w14:paraId="47D57DBE" w14:textId="77777777" w:rsidR="000635B6" w:rsidRDefault="000635B6" w:rsidP="0059445C">
            <w:pPr>
              <w:keepNext/>
              <w:spacing w:after="0" w:line="240" w:lineRule="auto"/>
            </w:pPr>
            <w:r>
              <w:t>#</w:t>
            </w:r>
          </w:p>
        </w:tc>
        <w:tc>
          <w:tcPr>
            <w:tcW w:w="0" w:type="auto"/>
            <w:vAlign w:val="center"/>
          </w:tcPr>
          <w:p w14:paraId="6445CBD2" w14:textId="77777777" w:rsidR="000635B6" w:rsidRDefault="000635B6" w:rsidP="0059445C">
            <w:pPr>
              <w:keepNext/>
              <w:spacing w:after="0" w:line="240" w:lineRule="auto"/>
              <w:jc w:val="right"/>
            </w:pPr>
            <w:r>
              <w:t>Answer</w:t>
            </w:r>
          </w:p>
        </w:tc>
        <w:tc>
          <w:tcPr>
            <w:tcW w:w="0" w:type="auto"/>
            <w:vAlign w:val="center"/>
          </w:tcPr>
          <w:p w14:paraId="64A92369" w14:textId="77777777" w:rsidR="000635B6" w:rsidRDefault="000635B6" w:rsidP="0059445C">
            <w:pPr>
              <w:keepNext/>
              <w:spacing w:after="0" w:line="240" w:lineRule="auto"/>
              <w:jc w:val="right"/>
            </w:pPr>
            <w:r>
              <w:t>%</w:t>
            </w:r>
          </w:p>
        </w:tc>
        <w:tc>
          <w:tcPr>
            <w:tcW w:w="0" w:type="auto"/>
            <w:vAlign w:val="center"/>
          </w:tcPr>
          <w:p w14:paraId="47C0511B" w14:textId="77777777" w:rsidR="000635B6" w:rsidRDefault="000635B6" w:rsidP="0059445C">
            <w:pPr>
              <w:keepNext/>
              <w:spacing w:after="0" w:line="240" w:lineRule="auto"/>
              <w:jc w:val="right"/>
            </w:pPr>
            <w:r>
              <w:t>Count</w:t>
            </w:r>
          </w:p>
        </w:tc>
      </w:tr>
      <w:tr w:rsidR="000635B6" w14:paraId="2C8E5518" w14:textId="77777777" w:rsidTr="0059445C">
        <w:trPr>
          <w:trHeight w:val="432"/>
        </w:trPr>
        <w:tc>
          <w:tcPr>
            <w:tcW w:w="0" w:type="auto"/>
            <w:vAlign w:val="center"/>
          </w:tcPr>
          <w:p w14:paraId="31CBCAB9" w14:textId="77777777" w:rsidR="000635B6" w:rsidRDefault="000635B6" w:rsidP="0059445C">
            <w:pPr>
              <w:spacing w:after="0" w:line="240" w:lineRule="auto"/>
            </w:pPr>
            <w:r>
              <w:t>1</w:t>
            </w:r>
          </w:p>
        </w:tc>
        <w:tc>
          <w:tcPr>
            <w:tcW w:w="0" w:type="auto"/>
            <w:vAlign w:val="center"/>
          </w:tcPr>
          <w:p w14:paraId="722CD7AC" w14:textId="77777777" w:rsidR="000635B6" w:rsidRDefault="000635B6" w:rsidP="0059445C">
            <w:pPr>
              <w:spacing w:after="0" w:line="240" w:lineRule="auto"/>
              <w:jc w:val="right"/>
            </w:pPr>
            <w:r>
              <w:t>Input about domestic abuse</w:t>
            </w:r>
          </w:p>
        </w:tc>
        <w:tc>
          <w:tcPr>
            <w:tcW w:w="0" w:type="auto"/>
            <w:vAlign w:val="center"/>
          </w:tcPr>
          <w:p w14:paraId="3D5AD1BA" w14:textId="77777777" w:rsidR="000635B6" w:rsidRDefault="000635B6" w:rsidP="0059445C">
            <w:pPr>
              <w:spacing w:after="0" w:line="240" w:lineRule="auto"/>
              <w:jc w:val="right"/>
            </w:pPr>
            <w:r>
              <w:t>9.09%</w:t>
            </w:r>
          </w:p>
        </w:tc>
        <w:tc>
          <w:tcPr>
            <w:tcW w:w="0" w:type="auto"/>
            <w:vAlign w:val="center"/>
          </w:tcPr>
          <w:p w14:paraId="602CAA4E" w14:textId="77777777" w:rsidR="000635B6" w:rsidRDefault="000635B6" w:rsidP="0059445C">
            <w:pPr>
              <w:spacing w:after="0" w:line="240" w:lineRule="auto"/>
              <w:jc w:val="right"/>
            </w:pPr>
            <w:r>
              <w:t>5</w:t>
            </w:r>
          </w:p>
        </w:tc>
      </w:tr>
      <w:tr w:rsidR="000635B6" w14:paraId="7828A087" w14:textId="77777777" w:rsidTr="0059445C">
        <w:trPr>
          <w:trHeight w:val="432"/>
        </w:trPr>
        <w:tc>
          <w:tcPr>
            <w:tcW w:w="0" w:type="auto"/>
            <w:vAlign w:val="center"/>
          </w:tcPr>
          <w:p w14:paraId="6B633CA1" w14:textId="77777777" w:rsidR="000635B6" w:rsidRDefault="000635B6" w:rsidP="0059445C">
            <w:pPr>
              <w:spacing w:after="0" w:line="240" w:lineRule="auto"/>
            </w:pPr>
            <w:r>
              <w:t>2</w:t>
            </w:r>
          </w:p>
        </w:tc>
        <w:tc>
          <w:tcPr>
            <w:tcW w:w="0" w:type="auto"/>
            <w:vAlign w:val="center"/>
          </w:tcPr>
          <w:p w14:paraId="5919CE32" w14:textId="77777777" w:rsidR="000635B6" w:rsidRDefault="000635B6" w:rsidP="0059445C">
            <w:pPr>
              <w:spacing w:after="0" w:line="240" w:lineRule="auto"/>
              <w:jc w:val="right"/>
            </w:pPr>
            <w:r>
              <w:t>Biderman's chart of coercion exercise</w:t>
            </w:r>
          </w:p>
        </w:tc>
        <w:tc>
          <w:tcPr>
            <w:tcW w:w="0" w:type="auto"/>
            <w:vAlign w:val="center"/>
          </w:tcPr>
          <w:p w14:paraId="4E08289C" w14:textId="77777777" w:rsidR="000635B6" w:rsidRDefault="000635B6" w:rsidP="0059445C">
            <w:pPr>
              <w:spacing w:after="0" w:line="240" w:lineRule="auto"/>
              <w:jc w:val="right"/>
            </w:pPr>
            <w:r>
              <w:t>10.91%</w:t>
            </w:r>
          </w:p>
        </w:tc>
        <w:tc>
          <w:tcPr>
            <w:tcW w:w="0" w:type="auto"/>
            <w:vAlign w:val="center"/>
          </w:tcPr>
          <w:p w14:paraId="2A0AB759" w14:textId="77777777" w:rsidR="000635B6" w:rsidRDefault="000635B6" w:rsidP="0059445C">
            <w:pPr>
              <w:spacing w:after="0" w:line="240" w:lineRule="auto"/>
              <w:jc w:val="right"/>
            </w:pPr>
            <w:r>
              <w:t>6</w:t>
            </w:r>
          </w:p>
        </w:tc>
      </w:tr>
      <w:tr w:rsidR="000635B6" w14:paraId="53E5A006" w14:textId="77777777" w:rsidTr="0059445C">
        <w:trPr>
          <w:trHeight w:val="432"/>
        </w:trPr>
        <w:tc>
          <w:tcPr>
            <w:tcW w:w="0" w:type="auto"/>
            <w:vAlign w:val="center"/>
          </w:tcPr>
          <w:p w14:paraId="49A35B05" w14:textId="77777777" w:rsidR="000635B6" w:rsidRDefault="000635B6" w:rsidP="0059445C">
            <w:pPr>
              <w:spacing w:after="0" w:line="240" w:lineRule="auto"/>
            </w:pPr>
            <w:r>
              <w:t>3</w:t>
            </w:r>
          </w:p>
        </w:tc>
        <w:tc>
          <w:tcPr>
            <w:tcW w:w="0" w:type="auto"/>
            <w:vAlign w:val="center"/>
          </w:tcPr>
          <w:p w14:paraId="1AE7B1F3" w14:textId="77777777" w:rsidR="000635B6" w:rsidRDefault="000635B6" w:rsidP="0059445C">
            <w:pPr>
              <w:spacing w:after="0" w:line="240" w:lineRule="auto"/>
              <w:jc w:val="right"/>
            </w:pPr>
            <w:r>
              <w:t>Principles of risk assessment in the context of Domestic Abuse</w:t>
            </w:r>
          </w:p>
        </w:tc>
        <w:tc>
          <w:tcPr>
            <w:tcW w:w="0" w:type="auto"/>
            <w:vAlign w:val="center"/>
          </w:tcPr>
          <w:p w14:paraId="45A276AB" w14:textId="77777777" w:rsidR="000635B6" w:rsidRDefault="000635B6" w:rsidP="0059445C">
            <w:pPr>
              <w:spacing w:after="0" w:line="240" w:lineRule="auto"/>
              <w:jc w:val="right"/>
            </w:pPr>
            <w:r>
              <w:t>10.91%</w:t>
            </w:r>
          </w:p>
        </w:tc>
        <w:tc>
          <w:tcPr>
            <w:tcW w:w="0" w:type="auto"/>
            <w:vAlign w:val="center"/>
          </w:tcPr>
          <w:p w14:paraId="04AF4B3A" w14:textId="77777777" w:rsidR="000635B6" w:rsidRDefault="000635B6" w:rsidP="0059445C">
            <w:pPr>
              <w:spacing w:after="0" w:line="240" w:lineRule="auto"/>
              <w:jc w:val="right"/>
            </w:pPr>
            <w:r>
              <w:t>6</w:t>
            </w:r>
          </w:p>
        </w:tc>
      </w:tr>
      <w:tr w:rsidR="000635B6" w14:paraId="1770E504" w14:textId="77777777" w:rsidTr="0059445C">
        <w:trPr>
          <w:trHeight w:val="432"/>
        </w:trPr>
        <w:tc>
          <w:tcPr>
            <w:tcW w:w="0" w:type="auto"/>
            <w:vAlign w:val="center"/>
          </w:tcPr>
          <w:p w14:paraId="2B38E99C" w14:textId="77777777" w:rsidR="000635B6" w:rsidRDefault="000635B6" w:rsidP="0059445C">
            <w:pPr>
              <w:spacing w:after="0" w:line="240" w:lineRule="auto"/>
            </w:pPr>
            <w:r>
              <w:t>4</w:t>
            </w:r>
          </w:p>
        </w:tc>
        <w:tc>
          <w:tcPr>
            <w:tcW w:w="0" w:type="auto"/>
            <w:vAlign w:val="center"/>
          </w:tcPr>
          <w:p w14:paraId="4166E0EF" w14:textId="77777777" w:rsidR="000635B6" w:rsidRDefault="000635B6" w:rsidP="0059445C">
            <w:pPr>
              <w:spacing w:after="0" w:line="240" w:lineRule="auto"/>
              <w:jc w:val="right"/>
            </w:pPr>
            <w:r>
              <w:t>DASH Risk Assessment Tool</w:t>
            </w:r>
          </w:p>
        </w:tc>
        <w:tc>
          <w:tcPr>
            <w:tcW w:w="0" w:type="auto"/>
            <w:vAlign w:val="center"/>
          </w:tcPr>
          <w:p w14:paraId="22D013CE" w14:textId="77777777" w:rsidR="000635B6" w:rsidRDefault="000635B6" w:rsidP="0059445C">
            <w:pPr>
              <w:spacing w:after="0" w:line="240" w:lineRule="auto"/>
              <w:jc w:val="right"/>
            </w:pPr>
            <w:r>
              <w:t>10.91%</w:t>
            </w:r>
          </w:p>
        </w:tc>
        <w:tc>
          <w:tcPr>
            <w:tcW w:w="0" w:type="auto"/>
            <w:vAlign w:val="center"/>
          </w:tcPr>
          <w:p w14:paraId="23949DA7" w14:textId="77777777" w:rsidR="000635B6" w:rsidRDefault="000635B6" w:rsidP="0059445C">
            <w:pPr>
              <w:spacing w:after="0" w:line="240" w:lineRule="auto"/>
              <w:jc w:val="right"/>
            </w:pPr>
            <w:r>
              <w:t>6</w:t>
            </w:r>
          </w:p>
        </w:tc>
      </w:tr>
      <w:tr w:rsidR="000635B6" w14:paraId="3CC3EBF8" w14:textId="77777777" w:rsidTr="0059445C">
        <w:trPr>
          <w:trHeight w:val="432"/>
        </w:trPr>
        <w:tc>
          <w:tcPr>
            <w:tcW w:w="0" w:type="auto"/>
            <w:vAlign w:val="center"/>
          </w:tcPr>
          <w:p w14:paraId="610E79A8" w14:textId="77777777" w:rsidR="000635B6" w:rsidRDefault="000635B6" w:rsidP="0059445C">
            <w:pPr>
              <w:spacing w:after="0" w:line="240" w:lineRule="auto"/>
            </w:pPr>
            <w:r>
              <w:t>5</w:t>
            </w:r>
          </w:p>
        </w:tc>
        <w:tc>
          <w:tcPr>
            <w:tcW w:w="0" w:type="auto"/>
            <w:vAlign w:val="center"/>
          </w:tcPr>
          <w:p w14:paraId="035E0C82" w14:textId="77777777" w:rsidR="000635B6" w:rsidRDefault="000635B6" w:rsidP="0059445C">
            <w:pPr>
              <w:spacing w:after="0" w:line="240" w:lineRule="auto"/>
              <w:jc w:val="right"/>
            </w:pPr>
            <w:r>
              <w:t>Case Study</w:t>
            </w:r>
          </w:p>
        </w:tc>
        <w:tc>
          <w:tcPr>
            <w:tcW w:w="0" w:type="auto"/>
            <w:vAlign w:val="center"/>
          </w:tcPr>
          <w:p w14:paraId="4A128EF9" w14:textId="77777777" w:rsidR="000635B6" w:rsidRDefault="000635B6" w:rsidP="0059445C">
            <w:pPr>
              <w:spacing w:after="0" w:line="240" w:lineRule="auto"/>
              <w:jc w:val="right"/>
            </w:pPr>
            <w:r>
              <w:t>10.91%</w:t>
            </w:r>
          </w:p>
        </w:tc>
        <w:tc>
          <w:tcPr>
            <w:tcW w:w="0" w:type="auto"/>
            <w:vAlign w:val="center"/>
          </w:tcPr>
          <w:p w14:paraId="4503C5B1" w14:textId="77777777" w:rsidR="000635B6" w:rsidRDefault="000635B6" w:rsidP="0059445C">
            <w:pPr>
              <w:spacing w:after="0" w:line="240" w:lineRule="auto"/>
              <w:jc w:val="right"/>
            </w:pPr>
            <w:r>
              <w:t>6</w:t>
            </w:r>
          </w:p>
        </w:tc>
      </w:tr>
      <w:tr w:rsidR="000635B6" w14:paraId="0AC09ACB" w14:textId="77777777" w:rsidTr="0059445C">
        <w:trPr>
          <w:trHeight w:val="432"/>
        </w:trPr>
        <w:tc>
          <w:tcPr>
            <w:tcW w:w="0" w:type="auto"/>
            <w:vAlign w:val="center"/>
          </w:tcPr>
          <w:p w14:paraId="43406CAC" w14:textId="77777777" w:rsidR="000635B6" w:rsidRDefault="000635B6" w:rsidP="0059445C">
            <w:pPr>
              <w:spacing w:after="0" w:line="240" w:lineRule="auto"/>
            </w:pPr>
            <w:r>
              <w:t>6</w:t>
            </w:r>
          </w:p>
        </w:tc>
        <w:tc>
          <w:tcPr>
            <w:tcW w:w="0" w:type="auto"/>
            <w:vAlign w:val="center"/>
          </w:tcPr>
          <w:p w14:paraId="1995EBB0" w14:textId="77777777" w:rsidR="000635B6" w:rsidRDefault="000635B6" w:rsidP="0059445C">
            <w:pPr>
              <w:spacing w:after="0" w:line="240" w:lineRule="auto"/>
              <w:jc w:val="right"/>
            </w:pPr>
            <w:r>
              <w:t>Finkelhor's pre-conditions for abuse</w:t>
            </w:r>
          </w:p>
        </w:tc>
        <w:tc>
          <w:tcPr>
            <w:tcW w:w="0" w:type="auto"/>
            <w:vAlign w:val="center"/>
          </w:tcPr>
          <w:p w14:paraId="277F7350" w14:textId="77777777" w:rsidR="000635B6" w:rsidRDefault="000635B6" w:rsidP="0059445C">
            <w:pPr>
              <w:spacing w:after="0" w:line="240" w:lineRule="auto"/>
              <w:jc w:val="right"/>
            </w:pPr>
            <w:r>
              <w:t>10.91%</w:t>
            </w:r>
          </w:p>
        </w:tc>
        <w:tc>
          <w:tcPr>
            <w:tcW w:w="0" w:type="auto"/>
            <w:vAlign w:val="center"/>
          </w:tcPr>
          <w:p w14:paraId="5F779CA0" w14:textId="77777777" w:rsidR="000635B6" w:rsidRDefault="000635B6" w:rsidP="0059445C">
            <w:pPr>
              <w:spacing w:after="0" w:line="240" w:lineRule="auto"/>
              <w:jc w:val="right"/>
            </w:pPr>
            <w:r>
              <w:t>6</w:t>
            </w:r>
          </w:p>
        </w:tc>
      </w:tr>
      <w:tr w:rsidR="000635B6" w14:paraId="1F6F612E" w14:textId="77777777" w:rsidTr="0059445C">
        <w:trPr>
          <w:trHeight w:val="432"/>
        </w:trPr>
        <w:tc>
          <w:tcPr>
            <w:tcW w:w="0" w:type="auto"/>
            <w:vAlign w:val="center"/>
          </w:tcPr>
          <w:p w14:paraId="19FF0A1B" w14:textId="77777777" w:rsidR="000635B6" w:rsidRDefault="000635B6" w:rsidP="0059445C">
            <w:pPr>
              <w:spacing w:after="0" w:line="240" w:lineRule="auto"/>
            </w:pPr>
            <w:r>
              <w:lastRenderedPageBreak/>
              <w:t>7</w:t>
            </w:r>
          </w:p>
        </w:tc>
        <w:tc>
          <w:tcPr>
            <w:tcW w:w="0" w:type="auto"/>
            <w:vAlign w:val="center"/>
          </w:tcPr>
          <w:p w14:paraId="683375AA" w14:textId="77777777" w:rsidR="000635B6" w:rsidRDefault="000635B6" w:rsidP="0059445C">
            <w:pPr>
              <w:spacing w:after="0" w:line="240" w:lineRule="auto"/>
              <w:jc w:val="right"/>
            </w:pPr>
            <w:r>
              <w:t>The role of the First Responder</w:t>
            </w:r>
          </w:p>
        </w:tc>
        <w:tc>
          <w:tcPr>
            <w:tcW w:w="0" w:type="auto"/>
            <w:vAlign w:val="center"/>
          </w:tcPr>
          <w:p w14:paraId="1935DC04" w14:textId="77777777" w:rsidR="000635B6" w:rsidRDefault="000635B6" w:rsidP="0059445C">
            <w:pPr>
              <w:spacing w:after="0" w:line="240" w:lineRule="auto"/>
              <w:jc w:val="right"/>
            </w:pPr>
            <w:r>
              <w:t>9.09%</w:t>
            </w:r>
          </w:p>
        </w:tc>
        <w:tc>
          <w:tcPr>
            <w:tcW w:w="0" w:type="auto"/>
            <w:vAlign w:val="center"/>
          </w:tcPr>
          <w:p w14:paraId="42465673" w14:textId="77777777" w:rsidR="000635B6" w:rsidRDefault="000635B6" w:rsidP="0059445C">
            <w:pPr>
              <w:spacing w:after="0" w:line="240" w:lineRule="auto"/>
              <w:jc w:val="right"/>
            </w:pPr>
            <w:r>
              <w:t>5</w:t>
            </w:r>
          </w:p>
        </w:tc>
      </w:tr>
      <w:tr w:rsidR="000635B6" w14:paraId="5C85B458" w14:textId="77777777" w:rsidTr="0059445C">
        <w:trPr>
          <w:trHeight w:val="432"/>
        </w:trPr>
        <w:tc>
          <w:tcPr>
            <w:tcW w:w="0" w:type="auto"/>
            <w:vAlign w:val="center"/>
          </w:tcPr>
          <w:p w14:paraId="0EEFEEAA" w14:textId="77777777" w:rsidR="000635B6" w:rsidRDefault="000635B6" w:rsidP="0059445C">
            <w:pPr>
              <w:spacing w:after="0" w:line="240" w:lineRule="auto"/>
            </w:pPr>
            <w:r>
              <w:t>8</w:t>
            </w:r>
          </w:p>
        </w:tc>
        <w:tc>
          <w:tcPr>
            <w:tcW w:w="0" w:type="auto"/>
            <w:vAlign w:val="center"/>
          </w:tcPr>
          <w:p w14:paraId="25A3B824" w14:textId="77777777" w:rsidR="000635B6" w:rsidRDefault="000635B6" w:rsidP="0059445C">
            <w:pPr>
              <w:spacing w:after="0" w:line="240" w:lineRule="auto"/>
              <w:jc w:val="right"/>
            </w:pPr>
            <w:r>
              <w:t>Communication: Key principles for first responders</w:t>
            </w:r>
          </w:p>
        </w:tc>
        <w:tc>
          <w:tcPr>
            <w:tcW w:w="0" w:type="auto"/>
            <w:vAlign w:val="center"/>
          </w:tcPr>
          <w:p w14:paraId="14DC0264" w14:textId="77777777" w:rsidR="000635B6" w:rsidRDefault="000635B6" w:rsidP="0059445C">
            <w:pPr>
              <w:spacing w:after="0" w:line="240" w:lineRule="auto"/>
              <w:jc w:val="right"/>
            </w:pPr>
            <w:r>
              <w:t>7.27%</w:t>
            </w:r>
          </w:p>
        </w:tc>
        <w:tc>
          <w:tcPr>
            <w:tcW w:w="0" w:type="auto"/>
            <w:vAlign w:val="center"/>
          </w:tcPr>
          <w:p w14:paraId="57546A7A" w14:textId="77777777" w:rsidR="000635B6" w:rsidRDefault="000635B6" w:rsidP="0059445C">
            <w:pPr>
              <w:spacing w:after="0" w:line="240" w:lineRule="auto"/>
              <w:jc w:val="right"/>
            </w:pPr>
            <w:r>
              <w:t>4</w:t>
            </w:r>
          </w:p>
        </w:tc>
      </w:tr>
      <w:tr w:rsidR="000635B6" w14:paraId="3CC97EC1" w14:textId="77777777" w:rsidTr="0059445C">
        <w:trPr>
          <w:trHeight w:val="432"/>
        </w:trPr>
        <w:tc>
          <w:tcPr>
            <w:tcW w:w="0" w:type="auto"/>
            <w:vAlign w:val="center"/>
          </w:tcPr>
          <w:p w14:paraId="10646EA3" w14:textId="77777777" w:rsidR="000635B6" w:rsidRDefault="000635B6" w:rsidP="0059445C">
            <w:pPr>
              <w:spacing w:after="0" w:line="240" w:lineRule="auto"/>
            </w:pPr>
            <w:r>
              <w:t>9</w:t>
            </w:r>
          </w:p>
        </w:tc>
        <w:tc>
          <w:tcPr>
            <w:tcW w:w="0" w:type="auto"/>
            <w:vAlign w:val="center"/>
          </w:tcPr>
          <w:p w14:paraId="77F50E72" w14:textId="77777777" w:rsidR="000635B6" w:rsidRDefault="000635B6" w:rsidP="0059445C">
            <w:pPr>
              <w:spacing w:after="0" w:line="240" w:lineRule="auto"/>
              <w:jc w:val="right"/>
            </w:pPr>
            <w:r>
              <w:t>Group Discussions</w:t>
            </w:r>
          </w:p>
        </w:tc>
        <w:tc>
          <w:tcPr>
            <w:tcW w:w="0" w:type="auto"/>
            <w:vAlign w:val="center"/>
          </w:tcPr>
          <w:p w14:paraId="0F382434" w14:textId="77777777" w:rsidR="000635B6" w:rsidRDefault="000635B6" w:rsidP="0059445C">
            <w:pPr>
              <w:spacing w:after="0" w:line="240" w:lineRule="auto"/>
              <w:jc w:val="right"/>
            </w:pPr>
            <w:r>
              <w:t>9.09%</w:t>
            </w:r>
          </w:p>
        </w:tc>
        <w:tc>
          <w:tcPr>
            <w:tcW w:w="0" w:type="auto"/>
            <w:vAlign w:val="center"/>
          </w:tcPr>
          <w:p w14:paraId="77D18ADF" w14:textId="77777777" w:rsidR="000635B6" w:rsidRDefault="000635B6" w:rsidP="0059445C">
            <w:pPr>
              <w:spacing w:after="0" w:line="240" w:lineRule="auto"/>
              <w:jc w:val="right"/>
            </w:pPr>
            <w:r>
              <w:t>5</w:t>
            </w:r>
          </w:p>
        </w:tc>
      </w:tr>
      <w:tr w:rsidR="000635B6" w14:paraId="123352B8" w14:textId="77777777" w:rsidTr="0059445C">
        <w:trPr>
          <w:trHeight w:val="432"/>
        </w:trPr>
        <w:tc>
          <w:tcPr>
            <w:tcW w:w="0" w:type="auto"/>
            <w:vAlign w:val="center"/>
          </w:tcPr>
          <w:p w14:paraId="191081C4" w14:textId="77777777" w:rsidR="000635B6" w:rsidRDefault="000635B6" w:rsidP="0059445C">
            <w:pPr>
              <w:spacing w:after="0" w:line="240" w:lineRule="auto"/>
            </w:pPr>
            <w:r>
              <w:t>10</w:t>
            </w:r>
          </w:p>
        </w:tc>
        <w:tc>
          <w:tcPr>
            <w:tcW w:w="0" w:type="auto"/>
            <w:vAlign w:val="center"/>
          </w:tcPr>
          <w:p w14:paraId="294EF2E7" w14:textId="77777777" w:rsidR="000635B6" w:rsidRDefault="000635B6" w:rsidP="0059445C">
            <w:pPr>
              <w:spacing w:after="0" w:line="240" w:lineRule="auto"/>
              <w:jc w:val="right"/>
            </w:pPr>
            <w:r>
              <w:t>Course handouts and materials</w:t>
            </w:r>
          </w:p>
        </w:tc>
        <w:tc>
          <w:tcPr>
            <w:tcW w:w="0" w:type="auto"/>
            <w:vAlign w:val="center"/>
          </w:tcPr>
          <w:p w14:paraId="54C95252" w14:textId="77777777" w:rsidR="000635B6" w:rsidRDefault="000635B6" w:rsidP="0059445C">
            <w:pPr>
              <w:spacing w:after="0" w:line="240" w:lineRule="auto"/>
              <w:jc w:val="right"/>
            </w:pPr>
            <w:r>
              <w:t>10.91%</w:t>
            </w:r>
          </w:p>
        </w:tc>
        <w:tc>
          <w:tcPr>
            <w:tcW w:w="0" w:type="auto"/>
            <w:vAlign w:val="center"/>
          </w:tcPr>
          <w:p w14:paraId="4A67FBCA" w14:textId="77777777" w:rsidR="000635B6" w:rsidRDefault="000635B6" w:rsidP="0059445C">
            <w:pPr>
              <w:spacing w:after="0" w:line="240" w:lineRule="auto"/>
              <w:jc w:val="right"/>
            </w:pPr>
            <w:r>
              <w:t>6</w:t>
            </w:r>
          </w:p>
        </w:tc>
      </w:tr>
      <w:tr w:rsidR="000635B6" w14:paraId="0002EA2A" w14:textId="77777777" w:rsidTr="0059445C">
        <w:trPr>
          <w:trHeight w:val="432"/>
        </w:trPr>
        <w:tc>
          <w:tcPr>
            <w:tcW w:w="0" w:type="auto"/>
            <w:vAlign w:val="center"/>
          </w:tcPr>
          <w:p w14:paraId="55F92A9E" w14:textId="77777777" w:rsidR="000635B6" w:rsidRDefault="000635B6" w:rsidP="0059445C">
            <w:pPr>
              <w:spacing w:after="0" w:line="240" w:lineRule="auto"/>
            </w:pPr>
          </w:p>
        </w:tc>
        <w:tc>
          <w:tcPr>
            <w:tcW w:w="0" w:type="auto"/>
            <w:vAlign w:val="center"/>
          </w:tcPr>
          <w:p w14:paraId="52E4DE11" w14:textId="77777777" w:rsidR="000635B6" w:rsidRDefault="000635B6" w:rsidP="0059445C">
            <w:pPr>
              <w:spacing w:after="0" w:line="240" w:lineRule="auto"/>
              <w:jc w:val="right"/>
            </w:pPr>
            <w:r>
              <w:t>Total</w:t>
            </w:r>
          </w:p>
        </w:tc>
        <w:tc>
          <w:tcPr>
            <w:tcW w:w="0" w:type="auto"/>
            <w:vAlign w:val="center"/>
          </w:tcPr>
          <w:p w14:paraId="312816E1" w14:textId="77777777" w:rsidR="000635B6" w:rsidRDefault="000635B6" w:rsidP="0059445C">
            <w:pPr>
              <w:spacing w:after="0" w:line="240" w:lineRule="auto"/>
              <w:jc w:val="right"/>
            </w:pPr>
            <w:r>
              <w:t>100%</w:t>
            </w:r>
          </w:p>
        </w:tc>
        <w:tc>
          <w:tcPr>
            <w:tcW w:w="0" w:type="auto"/>
            <w:vAlign w:val="center"/>
          </w:tcPr>
          <w:p w14:paraId="6A02945F" w14:textId="77777777" w:rsidR="000635B6" w:rsidRDefault="000635B6" w:rsidP="0059445C">
            <w:pPr>
              <w:spacing w:after="0" w:line="240" w:lineRule="auto"/>
              <w:jc w:val="right"/>
            </w:pPr>
            <w:r>
              <w:t>55</w:t>
            </w:r>
          </w:p>
        </w:tc>
      </w:tr>
    </w:tbl>
    <w:p w14:paraId="0ADE0515" w14:textId="77777777" w:rsidR="000635B6" w:rsidRDefault="000635B6" w:rsidP="000635B6">
      <w:r>
        <w:br w:type="page"/>
      </w:r>
    </w:p>
    <w:p w14:paraId="0275B679" w14:textId="77777777" w:rsidR="000635B6" w:rsidRDefault="000635B6" w:rsidP="000635B6">
      <w:r>
        <w:rPr>
          <w:b/>
          <w:bCs/>
          <w:color w:val="4D4D4D"/>
          <w:sz w:val="28"/>
          <w:szCs w:val="28"/>
        </w:rPr>
        <w:lastRenderedPageBreak/>
        <w:t>Q4 - Can you tell us the elements of the course which you found useful - Day 2</w:t>
      </w:r>
    </w:p>
    <w:p w14:paraId="78E5F7F9" w14:textId="77777777" w:rsidR="000635B6" w:rsidRDefault="000635B6" w:rsidP="000635B6">
      <w:r>
        <w:rPr>
          <w:noProof/>
        </w:rPr>
        <w:drawing>
          <wp:inline distT="0" distB="0" distL="0" distR="0" wp14:anchorId="0CB0DDF3" wp14:editId="783F640D">
            <wp:extent cx="6626742" cy="3050000"/>
            <wp:effectExtent l="0" t="0" r="0" b="0"/>
            <wp:docPr id="3"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stretch>
                      <a:fillRect/>
                    </a:stretch>
                  </pic:blipFill>
                  <pic:spPr>
                    <a:xfrm>
                      <a:off x="0" y="0"/>
                      <a:ext cx="630" cy="305"/>
                    </a:xfrm>
                    <a:prstGeom prst="rect">
                      <a:avLst/>
                    </a:prstGeom>
                  </pic:spPr>
                </pic:pic>
              </a:graphicData>
            </a:graphic>
          </wp:inline>
        </w:drawing>
      </w:r>
    </w:p>
    <w:p w14:paraId="2966FF29"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480"/>
        <w:gridCol w:w="7143"/>
        <w:gridCol w:w="1312"/>
        <w:gridCol w:w="1099"/>
      </w:tblGrid>
      <w:tr w:rsidR="000635B6" w14:paraId="1B1341A6" w14:textId="77777777" w:rsidTr="0059445C">
        <w:trPr>
          <w:trHeight w:val="576"/>
        </w:trPr>
        <w:tc>
          <w:tcPr>
            <w:tcW w:w="0" w:type="auto"/>
            <w:vAlign w:val="center"/>
          </w:tcPr>
          <w:p w14:paraId="6F578CC0" w14:textId="77777777" w:rsidR="000635B6" w:rsidRDefault="000635B6" w:rsidP="0059445C">
            <w:pPr>
              <w:keepNext/>
              <w:spacing w:after="0" w:line="240" w:lineRule="auto"/>
            </w:pPr>
            <w:r>
              <w:t>#</w:t>
            </w:r>
          </w:p>
        </w:tc>
        <w:tc>
          <w:tcPr>
            <w:tcW w:w="0" w:type="auto"/>
            <w:vAlign w:val="center"/>
          </w:tcPr>
          <w:p w14:paraId="0CBF9F2F" w14:textId="77777777" w:rsidR="000635B6" w:rsidRDefault="000635B6" w:rsidP="0059445C">
            <w:pPr>
              <w:keepNext/>
              <w:spacing w:after="0" w:line="240" w:lineRule="auto"/>
              <w:jc w:val="right"/>
            </w:pPr>
            <w:r>
              <w:t>Answer</w:t>
            </w:r>
          </w:p>
        </w:tc>
        <w:tc>
          <w:tcPr>
            <w:tcW w:w="0" w:type="auto"/>
            <w:vAlign w:val="center"/>
          </w:tcPr>
          <w:p w14:paraId="2E4A8440" w14:textId="77777777" w:rsidR="000635B6" w:rsidRDefault="000635B6" w:rsidP="0059445C">
            <w:pPr>
              <w:keepNext/>
              <w:spacing w:after="0" w:line="240" w:lineRule="auto"/>
              <w:jc w:val="right"/>
            </w:pPr>
            <w:r>
              <w:t>%</w:t>
            </w:r>
          </w:p>
        </w:tc>
        <w:tc>
          <w:tcPr>
            <w:tcW w:w="0" w:type="auto"/>
            <w:vAlign w:val="center"/>
          </w:tcPr>
          <w:p w14:paraId="7BC04B3C" w14:textId="77777777" w:rsidR="000635B6" w:rsidRDefault="000635B6" w:rsidP="0059445C">
            <w:pPr>
              <w:keepNext/>
              <w:spacing w:after="0" w:line="240" w:lineRule="auto"/>
              <w:jc w:val="right"/>
            </w:pPr>
            <w:r>
              <w:t>Count</w:t>
            </w:r>
          </w:p>
        </w:tc>
      </w:tr>
      <w:tr w:rsidR="000635B6" w14:paraId="145C7993" w14:textId="77777777" w:rsidTr="0059445C">
        <w:trPr>
          <w:trHeight w:val="432"/>
        </w:trPr>
        <w:tc>
          <w:tcPr>
            <w:tcW w:w="0" w:type="auto"/>
            <w:vAlign w:val="center"/>
          </w:tcPr>
          <w:p w14:paraId="4CCA32BA" w14:textId="77777777" w:rsidR="000635B6" w:rsidRDefault="000635B6" w:rsidP="0059445C">
            <w:pPr>
              <w:spacing w:after="0" w:line="240" w:lineRule="auto"/>
            </w:pPr>
            <w:r>
              <w:t>1</w:t>
            </w:r>
          </w:p>
        </w:tc>
        <w:tc>
          <w:tcPr>
            <w:tcW w:w="0" w:type="auto"/>
            <w:vAlign w:val="center"/>
          </w:tcPr>
          <w:p w14:paraId="0408F6F8" w14:textId="77777777" w:rsidR="000635B6" w:rsidRDefault="000635B6" w:rsidP="0059445C">
            <w:pPr>
              <w:spacing w:after="0" w:line="240" w:lineRule="auto"/>
              <w:jc w:val="right"/>
            </w:pPr>
            <w:r>
              <w:t>External Community Responses to GBV: ASSIST</w:t>
            </w:r>
          </w:p>
        </w:tc>
        <w:tc>
          <w:tcPr>
            <w:tcW w:w="0" w:type="auto"/>
            <w:vAlign w:val="center"/>
          </w:tcPr>
          <w:p w14:paraId="66F7430F" w14:textId="77777777" w:rsidR="000635B6" w:rsidRDefault="000635B6" w:rsidP="0059445C">
            <w:pPr>
              <w:spacing w:after="0" w:line="240" w:lineRule="auto"/>
              <w:jc w:val="right"/>
            </w:pPr>
            <w:r>
              <w:t>22.73%</w:t>
            </w:r>
          </w:p>
        </w:tc>
        <w:tc>
          <w:tcPr>
            <w:tcW w:w="0" w:type="auto"/>
            <w:vAlign w:val="center"/>
          </w:tcPr>
          <w:p w14:paraId="36D494C7" w14:textId="77777777" w:rsidR="000635B6" w:rsidRDefault="000635B6" w:rsidP="0059445C">
            <w:pPr>
              <w:spacing w:after="0" w:line="240" w:lineRule="auto"/>
              <w:jc w:val="right"/>
            </w:pPr>
            <w:r>
              <w:t>5</w:t>
            </w:r>
          </w:p>
        </w:tc>
      </w:tr>
      <w:tr w:rsidR="000635B6" w14:paraId="14B9AAB2" w14:textId="77777777" w:rsidTr="0059445C">
        <w:trPr>
          <w:trHeight w:val="432"/>
        </w:trPr>
        <w:tc>
          <w:tcPr>
            <w:tcW w:w="0" w:type="auto"/>
            <w:vAlign w:val="center"/>
          </w:tcPr>
          <w:p w14:paraId="3AB0C9BB" w14:textId="77777777" w:rsidR="000635B6" w:rsidRDefault="000635B6" w:rsidP="0059445C">
            <w:pPr>
              <w:spacing w:after="0" w:line="240" w:lineRule="auto"/>
            </w:pPr>
            <w:r>
              <w:t>2</w:t>
            </w:r>
          </w:p>
        </w:tc>
        <w:tc>
          <w:tcPr>
            <w:tcW w:w="0" w:type="auto"/>
            <w:vAlign w:val="center"/>
          </w:tcPr>
          <w:p w14:paraId="2B37CFCB" w14:textId="77777777" w:rsidR="000635B6" w:rsidRDefault="000635B6" w:rsidP="0059445C">
            <w:pPr>
              <w:spacing w:after="0" w:line="240" w:lineRule="auto"/>
              <w:jc w:val="right"/>
            </w:pPr>
            <w:r>
              <w:t>Criminal Justice Responses to GBV: Police Scotland</w:t>
            </w:r>
          </w:p>
        </w:tc>
        <w:tc>
          <w:tcPr>
            <w:tcW w:w="0" w:type="auto"/>
            <w:vAlign w:val="center"/>
          </w:tcPr>
          <w:p w14:paraId="172B75D1" w14:textId="77777777" w:rsidR="000635B6" w:rsidRDefault="000635B6" w:rsidP="0059445C">
            <w:pPr>
              <w:spacing w:after="0" w:line="240" w:lineRule="auto"/>
              <w:jc w:val="right"/>
            </w:pPr>
            <w:r>
              <w:t>27.27%</w:t>
            </w:r>
          </w:p>
        </w:tc>
        <w:tc>
          <w:tcPr>
            <w:tcW w:w="0" w:type="auto"/>
            <w:vAlign w:val="center"/>
          </w:tcPr>
          <w:p w14:paraId="795388F2" w14:textId="77777777" w:rsidR="000635B6" w:rsidRDefault="000635B6" w:rsidP="0059445C">
            <w:pPr>
              <w:spacing w:after="0" w:line="240" w:lineRule="auto"/>
              <w:jc w:val="right"/>
            </w:pPr>
            <w:r>
              <w:t>6</w:t>
            </w:r>
          </w:p>
        </w:tc>
      </w:tr>
      <w:tr w:rsidR="000635B6" w14:paraId="22736906" w14:textId="77777777" w:rsidTr="0059445C">
        <w:trPr>
          <w:trHeight w:val="432"/>
        </w:trPr>
        <w:tc>
          <w:tcPr>
            <w:tcW w:w="0" w:type="auto"/>
            <w:vAlign w:val="center"/>
          </w:tcPr>
          <w:p w14:paraId="31D62F07" w14:textId="77777777" w:rsidR="000635B6" w:rsidRDefault="000635B6" w:rsidP="0059445C">
            <w:pPr>
              <w:spacing w:after="0" w:line="240" w:lineRule="auto"/>
            </w:pPr>
            <w:r>
              <w:t>3</w:t>
            </w:r>
          </w:p>
        </w:tc>
        <w:tc>
          <w:tcPr>
            <w:tcW w:w="0" w:type="auto"/>
            <w:vAlign w:val="center"/>
          </w:tcPr>
          <w:p w14:paraId="00D6FA83" w14:textId="77777777" w:rsidR="000635B6" w:rsidRDefault="000635B6" w:rsidP="0059445C">
            <w:pPr>
              <w:spacing w:after="0" w:line="240" w:lineRule="auto"/>
              <w:jc w:val="right"/>
            </w:pPr>
            <w:r>
              <w:t>University Responses to GBV</w:t>
            </w:r>
          </w:p>
        </w:tc>
        <w:tc>
          <w:tcPr>
            <w:tcW w:w="0" w:type="auto"/>
            <w:vAlign w:val="center"/>
          </w:tcPr>
          <w:p w14:paraId="52551455" w14:textId="77777777" w:rsidR="000635B6" w:rsidRDefault="000635B6" w:rsidP="0059445C">
            <w:pPr>
              <w:spacing w:after="0" w:line="240" w:lineRule="auto"/>
              <w:jc w:val="right"/>
            </w:pPr>
            <w:r>
              <w:t>27.27%</w:t>
            </w:r>
          </w:p>
        </w:tc>
        <w:tc>
          <w:tcPr>
            <w:tcW w:w="0" w:type="auto"/>
            <w:vAlign w:val="center"/>
          </w:tcPr>
          <w:p w14:paraId="24F9E92F" w14:textId="77777777" w:rsidR="000635B6" w:rsidRDefault="000635B6" w:rsidP="0059445C">
            <w:pPr>
              <w:spacing w:after="0" w:line="240" w:lineRule="auto"/>
              <w:jc w:val="right"/>
            </w:pPr>
            <w:r>
              <w:t>6</w:t>
            </w:r>
          </w:p>
        </w:tc>
      </w:tr>
      <w:tr w:rsidR="000635B6" w14:paraId="1B49BEB6" w14:textId="77777777" w:rsidTr="0059445C">
        <w:trPr>
          <w:trHeight w:val="432"/>
        </w:trPr>
        <w:tc>
          <w:tcPr>
            <w:tcW w:w="0" w:type="auto"/>
            <w:vAlign w:val="center"/>
          </w:tcPr>
          <w:p w14:paraId="4090C074" w14:textId="77777777" w:rsidR="000635B6" w:rsidRDefault="000635B6" w:rsidP="0059445C">
            <w:pPr>
              <w:spacing w:after="0" w:line="240" w:lineRule="auto"/>
            </w:pPr>
            <w:r>
              <w:t>4</w:t>
            </w:r>
          </w:p>
        </w:tc>
        <w:tc>
          <w:tcPr>
            <w:tcW w:w="0" w:type="auto"/>
            <w:vAlign w:val="center"/>
          </w:tcPr>
          <w:p w14:paraId="0C34019A" w14:textId="77777777" w:rsidR="000635B6" w:rsidRDefault="000635B6" w:rsidP="0059445C">
            <w:pPr>
              <w:spacing w:after="0" w:line="240" w:lineRule="auto"/>
              <w:jc w:val="right"/>
            </w:pPr>
            <w:r>
              <w:t>Group Discussions</w:t>
            </w:r>
          </w:p>
        </w:tc>
        <w:tc>
          <w:tcPr>
            <w:tcW w:w="0" w:type="auto"/>
            <w:vAlign w:val="center"/>
          </w:tcPr>
          <w:p w14:paraId="422E3428" w14:textId="77777777" w:rsidR="000635B6" w:rsidRDefault="000635B6" w:rsidP="0059445C">
            <w:pPr>
              <w:spacing w:after="0" w:line="240" w:lineRule="auto"/>
              <w:jc w:val="right"/>
            </w:pPr>
            <w:r>
              <w:t>22.73%</w:t>
            </w:r>
          </w:p>
        </w:tc>
        <w:tc>
          <w:tcPr>
            <w:tcW w:w="0" w:type="auto"/>
            <w:vAlign w:val="center"/>
          </w:tcPr>
          <w:p w14:paraId="0193B9C0" w14:textId="77777777" w:rsidR="000635B6" w:rsidRDefault="000635B6" w:rsidP="0059445C">
            <w:pPr>
              <w:spacing w:after="0" w:line="240" w:lineRule="auto"/>
              <w:jc w:val="right"/>
            </w:pPr>
            <w:r>
              <w:t>5</w:t>
            </w:r>
          </w:p>
        </w:tc>
      </w:tr>
      <w:tr w:rsidR="000635B6" w14:paraId="797E0E13" w14:textId="77777777" w:rsidTr="0059445C">
        <w:trPr>
          <w:trHeight w:val="432"/>
        </w:trPr>
        <w:tc>
          <w:tcPr>
            <w:tcW w:w="0" w:type="auto"/>
            <w:vAlign w:val="center"/>
          </w:tcPr>
          <w:p w14:paraId="77261C4A" w14:textId="77777777" w:rsidR="000635B6" w:rsidRDefault="000635B6" w:rsidP="0059445C">
            <w:pPr>
              <w:spacing w:after="0" w:line="240" w:lineRule="auto"/>
            </w:pPr>
          </w:p>
        </w:tc>
        <w:tc>
          <w:tcPr>
            <w:tcW w:w="0" w:type="auto"/>
            <w:vAlign w:val="center"/>
          </w:tcPr>
          <w:p w14:paraId="0C1835DD" w14:textId="77777777" w:rsidR="000635B6" w:rsidRDefault="000635B6" w:rsidP="0059445C">
            <w:pPr>
              <w:spacing w:after="0" w:line="240" w:lineRule="auto"/>
              <w:jc w:val="right"/>
            </w:pPr>
            <w:r>
              <w:t>Total</w:t>
            </w:r>
          </w:p>
        </w:tc>
        <w:tc>
          <w:tcPr>
            <w:tcW w:w="0" w:type="auto"/>
            <w:vAlign w:val="center"/>
          </w:tcPr>
          <w:p w14:paraId="17D71B9B" w14:textId="77777777" w:rsidR="000635B6" w:rsidRDefault="000635B6" w:rsidP="0059445C">
            <w:pPr>
              <w:spacing w:after="0" w:line="240" w:lineRule="auto"/>
              <w:jc w:val="right"/>
            </w:pPr>
            <w:r>
              <w:t>100%</w:t>
            </w:r>
          </w:p>
        </w:tc>
        <w:tc>
          <w:tcPr>
            <w:tcW w:w="0" w:type="auto"/>
            <w:vAlign w:val="center"/>
          </w:tcPr>
          <w:p w14:paraId="324AC541" w14:textId="77777777" w:rsidR="000635B6" w:rsidRDefault="000635B6" w:rsidP="0059445C">
            <w:pPr>
              <w:spacing w:after="0" w:line="240" w:lineRule="auto"/>
              <w:jc w:val="right"/>
            </w:pPr>
            <w:r>
              <w:t>22</w:t>
            </w:r>
          </w:p>
        </w:tc>
      </w:tr>
    </w:tbl>
    <w:p w14:paraId="73EEE955" w14:textId="77777777" w:rsidR="000635B6" w:rsidRDefault="000635B6" w:rsidP="000635B6">
      <w:r>
        <w:br w:type="page"/>
      </w:r>
    </w:p>
    <w:p w14:paraId="2F7A5A97" w14:textId="77777777" w:rsidR="000635B6" w:rsidRDefault="000635B6" w:rsidP="000635B6">
      <w:r>
        <w:rPr>
          <w:b/>
          <w:bCs/>
          <w:color w:val="4D4D4D"/>
          <w:sz w:val="28"/>
          <w:szCs w:val="28"/>
        </w:rPr>
        <w:lastRenderedPageBreak/>
        <w:t>Q5 - Can you tell us the elements of the course which you found useful  - Comments</w:t>
      </w:r>
    </w:p>
    <w:p w14:paraId="03F21E50"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10034"/>
      </w:tblGrid>
      <w:tr w:rsidR="000635B6" w14:paraId="57F7A3A0" w14:textId="77777777" w:rsidTr="0059445C">
        <w:trPr>
          <w:trHeight w:val="576"/>
        </w:trPr>
        <w:tc>
          <w:tcPr>
            <w:tcW w:w="0" w:type="auto"/>
            <w:vAlign w:val="center"/>
          </w:tcPr>
          <w:p w14:paraId="7A81932A" w14:textId="77777777" w:rsidR="000635B6" w:rsidRDefault="000635B6" w:rsidP="0059445C">
            <w:pPr>
              <w:keepNext/>
              <w:spacing w:after="0" w:line="240" w:lineRule="auto"/>
            </w:pPr>
            <w:r>
              <w:t>Can you tell us the elements of the course which you found useful  - Comments</w:t>
            </w:r>
          </w:p>
        </w:tc>
      </w:tr>
      <w:tr w:rsidR="000635B6" w14:paraId="6FA7C30A" w14:textId="77777777" w:rsidTr="0059445C">
        <w:trPr>
          <w:trHeight w:val="432"/>
        </w:trPr>
        <w:tc>
          <w:tcPr>
            <w:tcW w:w="0" w:type="auto"/>
            <w:vAlign w:val="center"/>
          </w:tcPr>
          <w:p w14:paraId="524D0438" w14:textId="77777777" w:rsidR="000635B6" w:rsidRDefault="000635B6" w:rsidP="0059445C">
            <w:pPr>
              <w:spacing w:after="0" w:line="240" w:lineRule="auto"/>
            </w:pPr>
            <w:r>
              <w:t>Big ground covered!  Very interesting.</w:t>
            </w:r>
          </w:p>
        </w:tc>
      </w:tr>
      <w:tr w:rsidR="000635B6" w14:paraId="17003841" w14:textId="77777777" w:rsidTr="0059445C">
        <w:trPr>
          <w:trHeight w:val="432"/>
        </w:trPr>
        <w:tc>
          <w:tcPr>
            <w:tcW w:w="0" w:type="auto"/>
            <w:vAlign w:val="center"/>
          </w:tcPr>
          <w:p w14:paraId="11F249A7" w14:textId="77777777" w:rsidR="000635B6" w:rsidRDefault="000635B6" w:rsidP="0059445C">
            <w:pPr>
              <w:spacing w:after="0" w:line="240" w:lineRule="auto"/>
            </w:pPr>
            <w:r>
              <w:t>It was all useful and really interesting - any knowledge is good.</w:t>
            </w:r>
          </w:p>
        </w:tc>
      </w:tr>
      <w:tr w:rsidR="000635B6" w14:paraId="47F163FC" w14:textId="77777777" w:rsidTr="0059445C">
        <w:trPr>
          <w:trHeight w:val="432"/>
        </w:trPr>
        <w:tc>
          <w:tcPr>
            <w:tcW w:w="0" w:type="auto"/>
            <w:vAlign w:val="center"/>
          </w:tcPr>
          <w:p w14:paraId="7E7ACC02" w14:textId="77777777" w:rsidR="000635B6" w:rsidRDefault="000635B6" w:rsidP="0059445C">
            <w:pPr>
              <w:spacing w:after="0" w:line="240" w:lineRule="auto"/>
            </w:pPr>
            <w:r>
              <w:t>Really good to get an understanding about the IDAA, MARAC and Police processes, so you can have a better idea a survivor would be facing if you referred them on.  Risk assessment tool was really helpful.</w:t>
            </w:r>
          </w:p>
        </w:tc>
      </w:tr>
      <w:tr w:rsidR="000635B6" w14:paraId="0E4538D5" w14:textId="77777777" w:rsidTr="0059445C">
        <w:trPr>
          <w:trHeight w:val="432"/>
        </w:trPr>
        <w:tc>
          <w:tcPr>
            <w:tcW w:w="0" w:type="auto"/>
            <w:vAlign w:val="center"/>
          </w:tcPr>
          <w:p w14:paraId="12958CBF" w14:textId="77777777" w:rsidR="000635B6" w:rsidRDefault="000635B6" w:rsidP="0059445C">
            <w:pPr>
              <w:spacing w:after="0" w:line="240" w:lineRule="auto"/>
            </w:pPr>
            <w:r>
              <w:t>Missed the ASSIST presentation</w:t>
            </w:r>
          </w:p>
        </w:tc>
      </w:tr>
      <w:tr w:rsidR="000635B6" w14:paraId="303784DA" w14:textId="77777777" w:rsidTr="0059445C">
        <w:trPr>
          <w:trHeight w:val="432"/>
        </w:trPr>
        <w:tc>
          <w:tcPr>
            <w:tcW w:w="0" w:type="auto"/>
            <w:vAlign w:val="center"/>
          </w:tcPr>
          <w:p w14:paraId="10A1F4C3" w14:textId="77777777" w:rsidR="000635B6" w:rsidRDefault="000635B6" w:rsidP="0059445C">
            <w:pPr>
              <w:spacing w:after="0" w:line="240" w:lineRule="auto"/>
            </w:pPr>
            <w:r>
              <w:t>Very good course, well presented and interesting.  Vital tool in keeping students / staff safe.</w:t>
            </w:r>
          </w:p>
        </w:tc>
      </w:tr>
    </w:tbl>
    <w:p w14:paraId="5CF078E2" w14:textId="77777777" w:rsidR="000635B6" w:rsidRDefault="000635B6" w:rsidP="000635B6">
      <w:r>
        <w:br w:type="page"/>
      </w:r>
    </w:p>
    <w:p w14:paraId="105A6034" w14:textId="77777777" w:rsidR="000635B6" w:rsidRDefault="000635B6" w:rsidP="000635B6">
      <w:r>
        <w:rPr>
          <w:b/>
          <w:bCs/>
          <w:color w:val="4D4D4D"/>
          <w:sz w:val="28"/>
          <w:szCs w:val="28"/>
        </w:rPr>
        <w:lastRenderedPageBreak/>
        <w:t>Q6 - Can you identify the key learning points from the course that you will be able to put into practice immediately?</w:t>
      </w:r>
    </w:p>
    <w:p w14:paraId="76296628"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10034"/>
      </w:tblGrid>
      <w:tr w:rsidR="000635B6" w14:paraId="31B80F75" w14:textId="77777777" w:rsidTr="0059445C">
        <w:trPr>
          <w:trHeight w:val="576"/>
        </w:trPr>
        <w:tc>
          <w:tcPr>
            <w:tcW w:w="0" w:type="auto"/>
            <w:vAlign w:val="center"/>
          </w:tcPr>
          <w:p w14:paraId="2D41005F" w14:textId="77777777" w:rsidR="000635B6" w:rsidRDefault="000635B6" w:rsidP="0059445C">
            <w:pPr>
              <w:keepNext/>
              <w:spacing w:after="0" w:line="240" w:lineRule="auto"/>
            </w:pPr>
            <w:r>
              <w:t>Can you identify the key learning points from the course that you will be able to put into practice immediately?</w:t>
            </w:r>
          </w:p>
        </w:tc>
      </w:tr>
      <w:tr w:rsidR="000635B6" w14:paraId="15B67D9A" w14:textId="77777777" w:rsidTr="0059445C">
        <w:trPr>
          <w:trHeight w:val="432"/>
        </w:trPr>
        <w:tc>
          <w:tcPr>
            <w:tcW w:w="0" w:type="auto"/>
            <w:vAlign w:val="center"/>
          </w:tcPr>
          <w:p w14:paraId="7D35D843" w14:textId="77777777" w:rsidR="000635B6" w:rsidRDefault="000635B6" w:rsidP="0059445C">
            <w:pPr>
              <w:spacing w:after="0" w:line="240" w:lineRule="auto"/>
            </w:pPr>
            <w:r>
              <w:t>Identify a GBV and how to respond according to the risk assessment, identify Biderman procedure by questioning around which is my role and not.</w:t>
            </w:r>
          </w:p>
        </w:tc>
      </w:tr>
      <w:tr w:rsidR="000635B6" w14:paraId="4F123E19" w14:textId="77777777" w:rsidTr="0059445C">
        <w:trPr>
          <w:trHeight w:val="432"/>
        </w:trPr>
        <w:tc>
          <w:tcPr>
            <w:tcW w:w="0" w:type="auto"/>
            <w:vAlign w:val="center"/>
          </w:tcPr>
          <w:p w14:paraId="14FD28C8" w14:textId="77777777" w:rsidR="000635B6" w:rsidRDefault="000635B6" w:rsidP="0059445C">
            <w:pPr>
              <w:spacing w:after="0" w:line="240" w:lineRule="auto"/>
            </w:pPr>
            <w:r>
              <w:t>Awareness of the subject, options for victims, ways to support and communicate with victims.  Hopefully will be able to pass this on to colleagues.</w:t>
            </w:r>
          </w:p>
        </w:tc>
      </w:tr>
      <w:tr w:rsidR="000635B6" w14:paraId="358F9907" w14:textId="77777777" w:rsidTr="0059445C">
        <w:trPr>
          <w:trHeight w:val="432"/>
        </w:trPr>
        <w:tc>
          <w:tcPr>
            <w:tcW w:w="0" w:type="auto"/>
            <w:vAlign w:val="center"/>
          </w:tcPr>
          <w:p w14:paraId="09E51CD4" w14:textId="77777777" w:rsidR="000635B6" w:rsidRDefault="000635B6" w:rsidP="0059445C">
            <w:pPr>
              <w:spacing w:after="0" w:line="240" w:lineRule="auto"/>
            </w:pPr>
            <w:r>
              <w:t>Yes, more aware of warning signs.</w:t>
            </w:r>
          </w:p>
        </w:tc>
      </w:tr>
      <w:tr w:rsidR="000635B6" w14:paraId="37FA7088" w14:textId="77777777" w:rsidTr="0059445C">
        <w:trPr>
          <w:trHeight w:val="432"/>
        </w:trPr>
        <w:tc>
          <w:tcPr>
            <w:tcW w:w="0" w:type="auto"/>
            <w:vAlign w:val="center"/>
          </w:tcPr>
          <w:p w14:paraId="60EE7B3B" w14:textId="77777777" w:rsidR="000635B6" w:rsidRDefault="000635B6" w:rsidP="0059445C">
            <w:pPr>
              <w:spacing w:after="0" w:line="240" w:lineRule="auto"/>
            </w:pPr>
            <w:r>
              <w:t>Risk Assessment</w:t>
            </w:r>
          </w:p>
        </w:tc>
      </w:tr>
      <w:tr w:rsidR="000635B6" w14:paraId="4E67941C" w14:textId="77777777" w:rsidTr="0059445C">
        <w:trPr>
          <w:trHeight w:val="432"/>
        </w:trPr>
        <w:tc>
          <w:tcPr>
            <w:tcW w:w="0" w:type="auto"/>
            <w:vAlign w:val="center"/>
          </w:tcPr>
          <w:p w14:paraId="1DBBF30A" w14:textId="77777777" w:rsidR="000635B6" w:rsidRDefault="000635B6" w:rsidP="0059445C">
            <w:pPr>
              <w:spacing w:after="0" w:line="240" w:lineRule="auto"/>
            </w:pPr>
            <w:r>
              <w:t>Identifying GBV and passing on knowledge to my colleagues.</w:t>
            </w:r>
          </w:p>
        </w:tc>
      </w:tr>
      <w:tr w:rsidR="000635B6" w14:paraId="6A8FA0EB" w14:textId="77777777" w:rsidTr="0059445C">
        <w:trPr>
          <w:trHeight w:val="432"/>
        </w:trPr>
        <w:tc>
          <w:tcPr>
            <w:tcW w:w="0" w:type="auto"/>
            <w:vAlign w:val="center"/>
          </w:tcPr>
          <w:p w14:paraId="76A9C8F7" w14:textId="77777777" w:rsidR="000635B6" w:rsidRDefault="000635B6" w:rsidP="0059445C">
            <w:pPr>
              <w:spacing w:after="0" w:line="240" w:lineRule="auto"/>
            </w:pPr>
            <w:r>
              <w:t>Risk Assessment - DASH.  Very good to have input from other departments.  Good to see a more linked up thinking between departments.</w:t>
            </w:r>
          </w:p>
        </w:tc>
      </w:tr>
    </w:tbl>
    <w:p w14:paraId="231D3482" w14:textId="77777777" w:rsidR="000635B6" w:rsidRDefault="000635B6" w:rsidP="000635B6">
      <w:r>
        <w:br w:type="page"/>
      </w:r>
    </w:p>
    <w:p w14:paraId="3274309A" w14:textId="77777777" w:rsidR="000635B6" w:rsidRDefault="000635B6" w:rsidP="000635B6">
      <w:r>
        <w:rPr>
          <w:b/>
          <w:bCs/>
          <w:color w:val="4D4D4D"/>
          <w:sz w:val="28"/>
          <w:szCs w:val="28"/>
        </w:rPr>
        <w:lastRenderedPageBreak/>
        <w:t>Q9 - Please let us know if there are any changes you would make to the course as it currently stands?</w:t>
      </w:r>
    </w:p>
    <w:p w14:paraId="2E794176"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10034"/>
      </w:tblGrid>
      <w:tr w:rsidR="000635B6" w14:paraId="7F5B3A04" w14:textId="77777777" w:rsidTr="0059445C">
        <w:trPr>
          <w:trHeight w:val="576"/>
        </w:trPr>
        <w:tc>
          <w:tcPr>
            <w:tcW w:w="0" w:type="auto"/>
            <w:vAlign w:val="center"/>
          </w:tcPr>
          <w:p w14:paraId="7CD12A93" w14:textId="77777777" w:rsidR="000635B6" w:rsidRDefault="000635B6" w:rsidP="0059445C">
            <w:pPr>
              <w:keepNext/>
              <w:spacing w:after="0" w:line="240" w:lineRule="auto"/>
            </w:pPr>
            <w:r>
              <w:t>Please let us know if there are any changes you would make to the course as it currently stands?</w:t>
            </w:r>
          </w:p>
        </w:tc>
      </w:tr>
      <w:tr w:rsidR="000635B6" w14:paraId="124A9D44" w14:textId="77777777" w:rsidTr="0059445C">
        <w:trPr>
          <w:trHeight w:val="432"/>
        </w:trPr>
        <w:tc>
          <w:tcPr>
            <w:tcW w:w="0" w:type="auto"/>
            <w:vAlign w:val="center"/>
          </w:tcPr>
          <w:p w14:paraId="69CDABF4" w14:textId="77777777" w:rsidR="000635B6" w:rsidRDefault="000635B6" w:rsidP="0059445C">
            <w:pPr>
              <w:spacing w:after="0" w:line="240" w:lineRule="auto"/>
            </w:pPr>
            <w:r>
              <w:t>The course is fantastic, a lot of different services and resources.</w:t>
            </w:r>
          </w:p>
        </w:tc>
      </w:tr>
      <w:tr w:rsidR="000635B6" w14:paraId="6C3C8095" w14:textId="77777777" w:rsidTr="0059445C">
        <w:trPr>
          <w:trHeight w:val="432"/>
        </w:trPr>
        <w:tc>
          <w:tcPr>
            <w:tcW w:w="0" w:type="auto"/>
            <w:vAlign w:val="center"/>
          </w:tcPr>
          <w:p w14:paraId="537FE336" w14:textId="77777777" w:rsidR="000635B6" w:rsidRDefault="000635B6" w:rsidP="0059445C">
            <w:pPr>
              <w:spacing w:after="0" w:line="240" w:lineRule="auto"/>
            </w:pPr>
            <w:r>
              <w:t>I'd have liked the ASSIST and Police bit to have been longer, there was lots of new information in there and it went really fast.</w:t>
            </w:r>
          </w:p>
        </w:tc>
      </w:tr>
      <w:tr w:rsidR="000635B6" w14:paraId="573D2288" w14:textId="77777777" w:rsidTr="0059445C">
        <w:trPr>
          <w:trHeight w:val="432"/>
        </w:trPr>
        <w:tc>
          <w:tcPr>
            <w:tcW w:w="0" w:type="auto"/>
            <w:vAlign w:val="center"/>
          </w:tcPr>
          <w:p w14:paraId="681DB888" w14:textId="77777777" w:rsidR="000635B6" w:rsidRDefault="000635B6" w:rsidP="0059445C">
            <w:pPr>
              <w:spacing w:after="0" w:line="240" w:lineRule="auto"/>
            </w:pPr>
            <w:r>
              <w:t>Fill out or sharpen up second afternoon - case studies?</w:t>
            </w:r>
          </w:p>
        </w:tc>
      </w:tr>
      <w:tr w:rsidR="000635B6" w14:paraId="631B8E08" w14:textId="77777777" w:rsidTr="0059445C">
        <w:trPr>
          <w:trHeight w:val="432"/>
        </w:trPr>
        <w:tc>
          <w:tcPr>
            <w:tcW w:w="0" w:type="auto"/>
            <w:vAlign w:val="center"/>
          </w:tcPr>
          <w:p w14:paraId="5F628F2D" w14:textId="77777777" w:rsidR="000635B6" w:rsidRDefault="000635B6" w:rsidP="0059445C">
            <w:pPr>
              <w:spacing w:after="0" w:line="240" w:lineRule="auto"/>
            </w:pPr>
            <w:r>
              <w:t>Thought course was excellent and very beneficial to attend.</w:t>
            </w:r>
          </w:p>
        </w:tc>
      </w:tr>
    </w:tbl>
    <w:p w14:paraId="3324BD32" w14:textId="77777777" w:rsidR="000635B6" w:rsidRDefault="000635B6" w:rsidP="000635B6">
      <w:r>
        <w:br w:type="page"/>
      </w:r>
    </w:p>
    <w:p w14:paraId="237AFD69" w14:textId="77777777" w:rsidR="000635B6" w:rsidRDefault="000635B6" w:rsidP="000635B6">
      <w:r>
        <w:rPr>
          <w:b/>
          <w:bCs/>
          <w:color w:val="4D4D4D"/>
          <w:sz w:val="28"/>
          <w:szCs w:val="28"/>
        </w:rPr>
        <w:lastRenderedPageBreak/>
        <w:t>Q10 - Do you have any recommendations for future courses on this topic?</w:t>
      </w:r>
    </w:p>
    <w:p w14:paraId="40585B3E"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10034"/>
      </w:tblGrid>
      <w:tr w:rsidR="000635B6" w14:paraId="61E0FEE3" w14:textId="77777777" w:rsidTr="0059445C">
        <w:trPr>
          <w:trHeight w:val="576"/>
        </w:trPr>
        <w:tc>
          <w:tcPr>
            <w:tcW w:w="0" w:type="auto"/>
            <w:vAlign w:val="center"/>
          </w:tcPr>
          <w:p w14:paraId="18B138E9" w14:textId="77777777" w:rsidR="000635B6" w:rsidRDefault="000635B6" w:rsidP="0059445C">
            <w:pPr>
              <w:keepNext/>
              <w:spacing w:after="0" w:line="240" w:lineRule="auto"/>
            </w:pPr>
            <w:r>
              <w:t>Do you have any recommendations for future courses on this topic?</w:t>
            </w:r>
          </w:p>
        </w:tc>
      </w:tr>
      <w:tr w:rsidR="000635B6" w14:paraId="677A136B" w14:textId="77777777" w:rsidTr="0059445C">
        <w:trPr>
          <w:trHeight w:val="432"/>
        </w:trPr>
        <w:tc>
          <w:tcPr>
            <w:tcW w:w="0" w:type="auto"/>
            <w:vAlign w:val="center"/>
          </w:tcPr>
          <w:p w14:paraId="0F9F25CE" w14:textId="77777777" w:rsidR="000635B6" w:rsidRDefault="000635B6" w:rsidP="0059445C">
            <w:pPr>
              <w:spacing w:after="0" w:line="240" w:lineRule="auto"/>
            </w:pPr>
            <w:r>
              <w:t>No</w:t>
            </w:r>
          </w:p>
        </w:tc>
      </w:tr>
      <w:tr w:rsidR="000635B6" w14:paraId="4EE6252E" w14:textId="77777777" w:rsidTr="0059445C">
        <w:trPr>
          <w:trHeight w:val="432"/>
        </w:trPr>
        <w:tc>
          <w:tcPr>
            <w:tcW w:w="0" w:type="auto"/>
            <w:vAlign w:val="center"/>
          </w:tcPr>
          <w:p w14:paraId="5147E9EE" w14:textId="77777777" w:rsidR="000635B6" w:rsidRDefault="000635B6" w:rsidP="0059445C">
            <w:pPr>
              <w:spacing w:after="0" w:line="240" w:lineRule="auto"/>
            </w:pPr>
            <w:r>
              <w:t>Who supports us?  Will there be a sort of debrief option for us if we end up dealing with a really bad incident?  Can we talk about it without breaking confidentiality?</w:t>
            </w:r>
          </w:p>
        </w:tc>
      </w:tr>
      <w:tr w:rsidR="000635B6" w14:paraId="555B1358" w14:textId="77777777" w:rsidTr="0059445C">
        <w:trPr>
          <w:trHeight w:val="432"/>
        </w:trPr>
        <w:tc>
          <w:tcPr>
            <w:tcW w:w="0" w:type="auto"/>
            <w:vAlign w:val="center"/>
          </w:tcPr>
          <w:p w14:paraId="6E2D27C1" w14:textId="77777777" w:rsidR="000635B6" w:rsidRDefault="000635B6" w:rsidP="0059445C">
            <w:pPr>
              <w:spacing w:after="0" w:line="240" w:lineRule="auto"/>
            </w:pPr>
            <w:r>
              <w:t>No</w:t>
            </w:r>
          </w:p>
        </w:tc>
      </w:tr>
    </w:tbl>
    <w:p w14:paraId="2201F71B" w14:textId="77777777" w:rsidR="000635B6" w:rsidRDefault="000635B6" w:rsidP="000635B6">
      <w:r>
        <w:br w:type="page"/>
      </w:r>
    </w:p>
    <w:p w14:paraId="40717C02" w14:textId="77777777" w:rsidR="000635B6" w:rsidRDefault="000635B6" w:rsidP="000635B6">
      <w:r>
        <w:rPr>
          <w:b/>
          <w:bCs/>
          <w:color w:val="4D4D4D"/>
          <w:sz w:val="28"/>
          <w:szCs w:val="28"/>
        </w:rPr>
        <w:lastRenderedPageBreak/>
        <w:t>Q11 - Would you recommend this course to colleagues?</w:t>
      </w:r>
    </w:p>
    <w:p w14:paraId="5CAF3137"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10034"/>
      </w:tblGrid>
      <w:tr w:rsidR="000635B6" w14:paraId="41F3DBB1" w14:textId="77777777" w:rsidTr="0059445C">
        <w:trPr>
          <w:trHeight w:val="576"/>
        </w:trPr>
        <w:tc>
          <w:tcPr>
            <w:tcW w:w="0" w:type="auto"/>
            <w:vAlign w:val="center"/>
          </w:tcPr>
          <w:p w14:paraId="47FFF8AD" w14:textId="77777777" w:rsidR="000635B6" w:rsidRDefault="000635B6" w:rsidP="0059445C">
            <w:pPr>
              <w:keepNext/>
              <w:spacing w:after="0" w:line="240" w:lineRule="auto"/>
            </w:pPr>
            <w:r>
              <w:t>Would you recommend this course to colleagues?</w:t>
            </w:r>
          </w:p>
        </w:tc>
      </w:tr>
      <w:tr w:rsidR="000635B6" w14:paraId="0405C970" w14:textId="77777777" w:rsidTr="0059445C">
        <w:trPr>
          <w:trHeight w:val="432"/>
        </w:trPr>
        <w:tc>
          <w:tcPr>
            <w:tcW w:w="0" w:type="auto"/>
            <w:vAlign w:val="center"/>
          </w:tcPr>
          <w:p w14:paraId="433FDCC8" w14:textId="77777777" w:rsidR="000635B6" w:rsidRDefault="000635B6" w:rsidP="0059445C">
            <w:pPr>
              <w:spacing w:after="0" w:line="240" w:lineRule="auto"/>
            </w:pPr>
            <w:r>
              <w:t>Absolutely</w:t>
            </w:r>
          </w:p>
        </w:tc>
      </w:tr>
      <w:tr w:rsidR="000635B6" w14:paraId="3BE445A0" w14:textId="77777777" w:rsidTr="0059445C">
        <w:trPr>
          <w:trHeight w:val="432"/>
        </w:trPr>
        <w:tc>
          <w:tcPr>
            <w:tcW w:w="0" w:type="auto"/>
            <w:vAlign w:val="center"/>
          </w:tcPr>
          <w:p w14:paraId="6D0D8CED" w14:textId="77777777" w:rsidR="000635B6" w:rsidRDefault="000635B6" w:rsidP="0059445C">
            <w:pPr>
              <w:spacing w:after="0" w:line="240" w:lineRule="auto"/>
            </w:pPr>
            <w:r>
              <w:t>Yes</w:t>
            </w:r>
          </w:p>
        </w:tc>
      </w:tr>
      <w:tr w:rsidR="000635B6" w14:paraId="77C7A11F" w14:textId="77777777" w:rsidTr="0059445C">
        <w:trPr>
          <w:trHeight w:val="432"/>
        </w:trPr>
        <w:tc>
          <w:tcPr>
            <w:tcW w:w="0" w:type="auto"/>
            <w:vAlign w:val="center"/>
          </w:tcPr>
          <w:p w14:paraId="3F4FE9C3" w14:textId="77777777" w:rsidR="000635B6" w:rsidRDefault="000635B6" w:rsidP="0059445C">
            <w:pPr>
              <w:spacing w:after="0" w:line="240" w:lineRule="auto"/>
            </w:pPr>
            <w:r>
              <w:t>Yes, I wish it was compulsory.</w:t>
            </w:r>
          </w:p>
        </w:tc>
      </w:tr>
      <w:tr w:rsidR="000635B6" w14:paraId="1C46B97B" w14:textId="77777777" w:rsidTr="0059445C">
        <w:trPr>
          <w:trHeight w:val="432"/>
        </w:trPr>
        <w:tc>
          <w:tcPr>
            <w:tcW w:w="0" w:type="auto"/>
            <w:vAlign w:val="center"/>
          </w:tcPr>
          <w:p w14:paraId="407D26CF" w14:textId="77777777" w:rsidR="000635B6" w:rsidRDefault="000635B6" w:rsidP="0059445C">
            <w:pPr>
              <w:spacing w:after="0" w:line="240" w:lineRule="auto"/>
            </w:pPr>
            <w:r>
              <w:t>Yes</w:t>
            </w:r>
          </w:p>
        </w:tc>
      </w:tr>
      <w:tr w:rsidR="000635B6" w14:paraId="05317594" w14:textId="77777777" w:rsidTr="0059445C">
        <w:trPr>
          <w:trHeight w:val="432"/>
        </w:trPr>
        <w:tc>
          <w:tcPr>
            <w:tcW w:w="0" w:type="auto"/>
            <w:vAlign w:val="center"/>
          </w:tcPr>
          <w:p w14:paraId="604654D6" w14:textId="77777777" w:rsidR="000635B6" w:rsidRDefault="000635B6" w:rsidP="0059445C">
            <w:pPr>
              <w:spacing w:after="0" w:line="240" w:lineRule="auto"/>
            </w:pPr>
            <w:r>
              <w:t>Yes</w:t>
            </w:r>
          </w:p>
        </w:tc>
      </w:tr>
      <w:tr w:rsidR="000635B6" w14:paraId="0832411E" w14:textId="77777777" w:rsidTr="0059445C">
        <w:trPr>
          <w:trHeight w:val="432"/>
        </w:trPr>
        <w:tc>
          <w:tcPr>
            <w:tcW w:w="0" w:type="auto"/>
            <w:vAlign w:val="center"/>
          </w:tcPr>
          <w:p w14:paraId="55786E74" w14:textId="77777777" w:rsidR="000635B6" w:rsidRDefault="000635B6" w:rsidP="0059445C">
            <w:pPr>
              <w:spacing w:after="0" w:line="240" w:lineRule="auto"/>
            </w:pPr>
            <w:r>
              <w:t>Definitely feel that colleagues should attend.</w:t>
            </w:r>
          </w:p>
        </w:tc>
      </w:tr>
    </w:tbl>
    <w:p w14:paraId="0AF8E1BC" w14:textId="77777777" w:rsidR="000635B6" w:rsidRDefault="000635B6" w:rsidP="000635B6">
      <w:r>
        <w:br w:type="page"/>
      </w:r>
    </w:p>
    <w:p w14:paraId="08F8A7DE" w14:textId="77777777" w:rsidR="000635B6" w:rsidRDefault="000635B6" w:rsidP="000635B6">
      <w:r>
        <w:rPr>
          <w:b/>
          <w:bCs/>
          <w:color w:val="4D4D4D"/>
          <w:sz w:val="28"/>
          <w:szCs w:val="28"/>
        </w:rPr>
        <w:lastRenderedPageBreak/>
        <w:t>Q12 - Further Comments</w:t>
      </w:r>
    </w:p>
    <w:p w14:paraId="464C9676" w14:textId="77777777" w:rsidR="000635B6" w:rsidRDefault="000635B6" w:rsidP="000635B6"/>
    <w:tbl>
      <w:tblPr>
        <w:tblW w:w="5000" w:type="pct"/>
        <w:tblBorders>
          <w:insideH w:val="single" w:sz="2" w:space="1" w:color="CCCCCC"/>
          <w:insideV w:val="single" w:sz="4" w:space="0" w:color="CCCCCC"/>
        </w:tblBorders>
        <w:tblLook w:val="04A0" w:firstRow="1" w:lastRow="0" w:firstColumn="1" w:lastColumn="0" w:noHBand="0" w:noVBand="1"/>
      </w:tblPr>
      <w:tblGrid>
        <w:gridCol w:w="10034"/>
      </w:tblGrid>
      <w:tr w:rsidR="000635B6" w14:paraId="24D3597B" w14:textId="77777777" w:rsidTr="0059445C">
        <w:trPr>
          <w:trHeight w:val="576"/>
        </w:trPr>
        <w:tc>
          <w:tcPr>
            <w:tcW w:w="0" w:type="auto"/>
            <w:vAlign w:val="center"/>
          </w:tcPr>
          <w:p w14:paraId="03350A28" w14:textId="77777777" w:rsidR="000635B6" w:rsidRDefault="000635B6" w:rsidP="0059445C">
            <w:pPr>
              <w:keepNext/>
              <w:spacing w:after="0" w:line="240" w:lineRule="auto"/>
            </w:pPr>
            <w:r>
              <w:t>Further Comments</w:t>
            </w:r>
          </w:p>
        </w:tc>
      </w:tr>
      <w:tr w:rsidR="000635B6" w14:paraId="6E594577" w14:textId="77777777" w:rsidTr="0059445C">
        <w:trPr>
          <w:trHeight w:val="432"/>
        </w:trPr>
        <w:tc>
          <w:tcPr>
            <w:tcW w:w="0" w:type="auto"/>
            <w:vAlign w:val="center"/>
          </w:tcPr>
          <w:p w14:paraId="5B1C78F5" w14:textId="77777777" w:rsidR="000635B6" w:rsidRDefault="000635B6" w:rsidP="0059445C">
            <w:pPr>
              <w:spacing w:after="0" w:line="240" w:lineRule="auto"/>
            </w:pPr>
            <w:r>
              <w:t>I really enjoyed the course, better than I expected.  I can say that now I’m more aware about GBV and the background of an incident.</w:t>
            </w:r>
          </w:p>
        </w:tc>
      </w:tr>
      <w:tr w:rsidR="000635B6" w14:paraId="0B3718B4" w14:textId="77777777" w:rsidTr="0059445C">
        <w:trPr>
          <w:trHeight w:val="432"/>
        </w:trPr>
        <w:tc>
          <w:tcPr>
            <w:tcW w:w="0" w:type="auto"/>
            <w:vAlign w:val="center"/>
          </w:tcPr>
          <w:p w14:paraId="71CAC6BC" w14:textId="77777777" w:rsidR="000635B6" w:rsidRDefault="000635B6" w:rsidP="0059445C">
            <w:pPr>
              <w:spacing w:after="0" w:line="240" w:lineRule="auto"/>
            </w:pPr>
            <w:r>
              <w:t>Good to see that the work is continuing on giving support to all departments.  Hopefully this work will continue and I'm happy to be involved at any level.  Still feel that a lot of work is required on support out of hours.</w:t>
            </w:r>
          </w:p>
        </w:tc>
      </w:tr>
    </w:tbl>
    <w:p w14:paraId="5BBB7559" w14:textId="77777777" w:rsidR="000635B6" w:rsidRDefault="000635B6" w:rsidP="000635B6"/>
    <w:p w14:paraId="67EB4311" w14:textId="5F6C1D0C" w:rsidR="00F5220C" w:rsidRPr="00580A84" w:rsidRDefault="00F5220C" w:rsidP="00580A84">
      <w:bookmarkStart w:id="0" w:name="_GoBack"/>
      <w:bookmarkEnd w:id="0"/>
    </w:p>
    <w:sectPr w:rsidR="00F5220C" w:rsidRPr="00580A84" w:rsidSect="000E4AE1">
      <w:headerReference w:type="even" r:id="rId11"/>
      <w:footerReference w:type="default" r:id="rId12"/>
      <w:headerReference w:type="first" r:id="rId13"/>
      <w:footerReference w:type="first" r:id="rId14"/>
      <w:pgSz w:w="11906" w:h="16838" w:code="9"/>
      <w:pgMar w:top="1134" w:right="851" w:bottom="1134" w:left="1021" w:header="283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FB079" w14:textId="77777777" w:rsidR="00BC5F12" w:rsidRDefault="00BC5F12" w:rsidP="00F5220C">
      <w:pPr>
        <w:spacing w:after="0" w:line="240" w:lineRule="auto"/>
      </w:pPr>
      <w:r>
        <w:separator/>
      </w:r>
    </w:p>
  </w:endnote>
  <w:endnote w:type="continuationSeparator" w:id="0">
    <w:p w14:paraId="43FC920B" w14:textId="77777777" w:rsidR="00BC5F12" w:rsidRDefault="00BC5F12"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6"/>
        <w:szCs w:val="16"/>
      </w:rPr>
      <w:id w:val="1973094377"/>
      <w:docPartObj>
        <w:docPartGallery w:val="Page Numbers (Bottom of Page)"/>
        <w:docPartUnique/>
      </w:docPartObj>
    </w:sdtPr>
    <w:sdtEndPr/>
    <w:sdtContent>
      <w:sdt>
        <w:sdtPr>
          <w:rPr>
            <w:rFonts w:ascii="Segoe UI" w:hAnsi="Segoe UI" w:cs="Segoe UI"/>
            <w:sz w:val="16"/>
            <w:szCs w:val="16"/>
          </w:rPr>
          <w:id w:val="-1362439601"/>
          <w:docPartObj>
            <w:docPartGallery w:val="Page Numbers (Top of Page)"/>
            <w:docPartUnique/>
          </w:docPartObj>
        </w:sdtPr>
        <w:sdtEndPr/>
        <w:sdtContent>
          <w:p w14:paraId="3D98066A" w14:textId="0A047F93" w:rsidR="000E4AE1" w:rsidRDefault="000E4AE1" w:rsidP="000E4AE1">
            <w:pPr>
              <w:pStyle w:val="Footer"/>
              <w:jc w:val="center"/>
              <w:rPr>
                <w:rFonts w:ascii="Segoe UI" w:hAnsi="Segoe UI" w:cs="Segoe UI"/>
                <w:b/>
                <w:bCs/>
                <w:sz w:val="16"/>
                <w:szCs w:val="16"/>
              </w:rPr>
            </w:pPr>
            <w:r w:rsidRPr="000E4AE1">
              <w:rPr>
                <w:rFonts w:ascii="Segoe UI" w:hAnsi="Segoe UI" w:cs="Segoe UI"/>
                <w:sz w:val="16"/>
                <w:szCs w:val="16"/>
              </w:rPr>
              <w:t xml:space="preserve">Page </w:t>
            </w:r>
            <w:r w:rsidRPr="000E4AE1">
              <w:rPr>
                <w:rFonts w:ascii="Segoe UI" w:hAnsi="Segoe UI" w:cs="Segoe UI"/>
                <w:b/>
                <w:bCs/>
                <w:sz w:val="16"/>
                <w:szCs w:val="16"/>
              </w:rPr>
              <w:fldChar w:fldCharType="begin"/>
            </w:r>
            <w:r w:rsidRPr="000E4AE1">
              <w:rPr>
                <w:rFonts w:ascii="Segoe UI" w:hAnsi="Segoe UI" w:cs="Segoe UI"/>
                <w:b/>
                <w:bCs/>
                <w:sz w:val="16"/>
                <w:szCs w:val="16"/>
              </w:rPr>
              <w:instrText xml:space="preserve"> PAGE </w:instrText>
            </w:r>
            <w:r w:rsidRPr="000E4AE1">
              <w:rPr>
                <w:rFonts w:ascii="Segoe UI" w:hAnsi="Segoe UI" w:cs="Segoe UI"/>
                <w:b/>
                <w:bCs/>
                <w:sz w:val="16"/>
                <w:szCs w:val="16"/>
              </w:rPr>
              <w:fldChar w:fldCharType="separate"/>
            </w:r>
            <w:r w:rsidR="001C3146">
              <w:rPr>
                <w:rFonts w:ascii="Segoe UI" w:hAnsi="Segoe UI" w:cs="Segoe UI"/>
                <w:b/>
                <w:bCs/>
                <w:noProof/>
                <w:sz w:val="16"/>
                <w:szCs w:val="16"/>
              </w:rPr>
              <w:t>11</w:t>
            </w:r>
            <w:r w:rsidRPr="000E4AE1">
              <w:rPr>
                <w:rFonts w:ascii="Segoe UI" w:hAnsi="Segoe UI" w:cs="Segoe UI"/>
                <w:b/>
                <w:bCs/>
                <w:sz w:val="16"/>
                <w:szCs w:val="16"/>
              </w:rPr>
              <w:fldChar w:fldCharType="end"/>
            </w:r>
            <w:r w:rsidRPr="000E4AE1">
              <w:rPr>
                <w:rFonts w:ascii="Segoe UI" w:hAnsi="Segoe UI" w:cs="Segoe UI"/>
                <w:sz w:val="16"/>
                <w:szCs w:val="16"/>
              </w:rPr>
              <w:t xml:space="preserve"> of </w:t>
            </w:r>
            <w:r w:rsidRPr="000E4AE1">
              <w:rPr>
                <w:rFonts w:ascii="Segoe UI" w:hAnsi="Segoe UI" w:cs="Segoe UI"/>
                <w:b/>
                <w:bCs/>
                <w:sz w:val="16"/>
                <w:szCs w:val="16"/>
              </w:rPr>
              <w:fldChar w:fldCharType="begin"/>
            </w:r>
            <w:r w:rsidRPr="000E4AE1">
              <w:rPr>
                <w:rFonts w:ascii="Segoe UI" w:hAnsi="Segoe UI" w:cs="Segoe UI"/>
                <w:b/>
                <w:bCs/>
                <w:sz w:val="16"/>
                <w:szCs w:val="16"/>
              </w:rPr>
              <w:instrText xml:space="preserve"> NUMPAGES  </w:instrText>
            </w:r>
            <w:r w:rsidRPr="000E4AE1">
              <w:rPr>
                <w:rFonts w:ascii="Segoe UI" w:hAnsi="Segoe UI" w:cs="Segoe UI"/>
                <w:b/>
                <w:bCs/>
                <w:sz w:val="16"/>
                <w:szCs w:val="16"/>
              </w:rPr>
              <w:fldChar w:fldCharType="separate"/>
            </w:r>
            <w:r w:rsidR="001C3146">
              <w:rPr>
                <w:rFonts w:ascii="Segoe UI" w:hAnsi="Segoe UI" w:cs="Segoe UI"/>
                <w:b/>
                <w:bCs/>
                <w:noProof/>
                <w:sz w:val="16"/>
                <w:szCs w:val="16"/>
              </w:rPr>
              <w:t>11</w:t>
            </w:r>
            <w:r w:rsidRPr="000E4AE1">
              <w:rPr>
                <w:rFonts w:ascii="Segoe UI" w:hAnsi="Segoe UI" w:cs="Segoe UI"/>
                <w:b/>
                <w:bCs/>
                <w:sz w:val="16"/>
                <w:szCs w:val="16"/>
              </w:rPr>
              <w:fldChar w:fldCharType="end"/>
            </w:r>
          </w:p>
          <w:p w14:paraId="0C3ADF1C" w14:textId="77777777" w:rsidR="000E4AE1" w:rsidRDefault="000E4AE1" w:rsidP="000E4AE1">
            <w:pPr>
              <w:pStyle w:val="Footer"/>
              <w:jc w:val="center"/>
              <w:rPr>
                <w:rFonts w:ascii="Segoe UI" w:hAnsi="Segoe UI" w:cs="Segoe UI"/>
                <w:b/>
                <w:bCs/>
                <w:sz w:val="16"/>
                <w:szCs w:val="16"/>
              </w:rPr>
            </w:pPr>
          </w:p>
          <w:p w14:paraId="498DFD67" w14:textId="77777777" w:rsidR="000E4AE1" w:rsidRPr="004B41AC" w:rsidRDefault="000E4AE1" w:rsidP="000E4AE1">
            <w:pPr>
              <w:pStyle w:val="Footer"/>
              <w:jc w:val="center"/>
              <w:rPr>
                <w:rFonts w:ascii="Segoe UI" w:eastAsia="Times New Roman" w:hAnsi="Segoe UI" w:cs="Segoe UI"/>
                <w:color w:val="7F7F7F" w:themeColor="text1" w:themeTint="80"/>
                <w:sz w:val="18"/>
                <w:szCs w:val="18"/>
                <w:lang w:val="en"/>
              </w:rPr>
            </w:pPr>
            <w:r w:rsidRPr="004B41AC">
              <w:rPr>
                <w:rFonts w:ascii="Segoe UI" w:eastAsia="Times New Roman" w:hAnsi="Segoe UI" w:cs="Segoe UI"/>
                <w:color w:val="7F7F7F" w:themeColor="text1" w:themeTint="80"/>
                <w:sz w:val="18"/>
                <w:szCs w:val="18"/>
                <w:lang w:val="en"/>
              </w:rPr>
              <w:t>Equally Safe in Higher Education | eshe-admin@strath.ac.uk | +44 (0)141 444 8755 | Strathclyde University, Glasgow, G1 1XQ</w:t>
            </w:r>
          </w:p>
          <w:p w14:paraId="1908195F" w14:textId="4C493DB4" w:rsidR="006E0B69" w:rsidRPr="00BF0CD2" w:rsidRDefault="000E4AE1" w:rsidP="000E4AE1">
            <w:pPr>
              <w:pStyle w:val="Footer"/>
              <w:jc w:val="center"/>
              <w:rPr>
                <w:rFonts w:ascii="Segoe UI" w:hAnsi="Segoe UI" w:cs="Segoe UI"/>
                <w:color w:val="7F7F7F" w:themeColor="text1" w:themeTint="80"/>
                <w:sz w:val="14"/>
                <w:szCs w:val="18"/>
              </w:rPr>
            </w:pPr>
            <w:r w:rsidRPr="004B41AC">
              <w:rPr>
                <w:rFonts w:ascii="Segoe UI" w:eastAsia="Times New Roman" w:hAnsi="Segoe UI" w:cs="Segoe UI"/>
                <w:color w:val="7F7F7F" w:themeColor="text1" w:themeTint="80"/>
                <w:sz w:val="14"/>
                <w:szCs w:val="18"/>
                <w:lang w:val="en"/>
              </w:rPr>
              <w:t>The University of Strathclyde is a charitable body, registered in Scotland, number SC015263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6"/>
        <w:szCs w:val="16"/>
      </w:rPr>
      <w:id w:val="-44603889"/>
      <w:docPartObj>
        <w:docPartGallery w:val="Page Numbers (Bottom of Page)"/>
        <w:docPartUnique/>
      </w:docPartObj>
    </w:sdtPr>
    <w:sdtEndPr/>
    <w:sdtContent>
      <w:sdt>
        <w:sdtPr>
          <w:rPr>
            <w:rFonts w:ascii="Segoe UI" w:hAnsi="Segoe UI" w:cs="Segoe UI"/>
            <w:sz w:val="16"/>
            <w:szCs w:val="16"/>
          </w:rPr>
          <w:id w:val="1728636285"/>
          <w:docPartObj>
            <w:docPartGallery w:val="Page Numbers (Top of Page)"/>
            <w:docPartUnique/>
          </w:docPartObj>
        </w:sdtPr>
        <w:sdtEndPr/>
        <w:sdtContent>
          <w:p w14:paraId="64670FAA" w14:textId="4FDC1362" w:rsidR="000E4AE1" w:rsidRDefault="000E4AE1">
            <w:pPr>
              <w:pStyle w:val="Footer"/>
              <w:jc w:val="center"/>
              <w:rPr>
                <w:rFonts w:ascii="Segoe UI" w:hAnsi="Segoe UI" w:cs="Segoe UI"/>
                <w:b/>
                <w:bCs/>
                <w:sz w:val="16"/>
                <w:szCs w:val="16"/>
              </w:rPr>
            </w:pPr>
            <w:r w:rsidRPr="000E4AE1">
              <w:rPr>
                <w:rFonts w:ascii="Segoe UI" w:hAnsi="Segoe UI" w:cs="Segoe UI"/>
                <w:sz w:val="16"/>
                <w:szCs w:val="16"/>
              </w:rPr>
              <w:t xml:space="preserve">Page </w:t>
            </w:r>
            <w:r w:rsidRPr="000E4AE1">
              <w:rPr>
                <w:rFonts w:ascii="Segoe UI" w:hAnsi="Segoe UI" w:cs="Segoe UI"/>
                <w:b/>
                <w:bCs/>
                <w:sz w:val="16"/>
                <w:szCs w:val="16"/>
              </w:rPr>
              <w:fldChar w:fldCharType="begin"/>
            </w:r>
            <w:r w:rsidRPr="000E4AE1">
              <w:rPr>
                <w:rFonts w:ascii="Segoe UI" w:hAnsi="Segoe UI" w:cs="Segoe UI"/>
                <w:b/>
                <w:bCs/>
                <w:sz w:val="16"/>
                <w:szCs w:val="16"/>
              </w:rPr>
              <w:instrText xml:space="preserve"> PAGE </w:instrText>
            </w:r>
            <w:r w:rsidRPr="000E4AE1">
              <w:rPr>
                <w:rFonts w:ascii="Segoe UI" w:hAnsi="Segoe UI" w:cs="Segoe UI"/>
                <w:b/>
                <w:bCs/>
                <w:sz w:val="16"/>
                <w:szCs w:val="16"/>
              </w:rPr>
              <w:fldChar w:fldCharType="separate"/>
            </w:r>
            <w:r w:rsidR="000635B6">
              <w:rPr>
                <w:rFonts w:ascii="Segoe UI" w:hAnsi="Segoe UI" w:cs="Segoe UI"/>
                <w:b/>
                <w:bCs/>
                <w:noProof/>
                <w:sz w:val="16"/>
                <w:szCs w:val="16"/>
              </w:rPr>
              <w:t>1</w:t>
            </w:r>
            <w:r w:rsidRPr="000E4AE1">
              <w:rPr>
                <w:rFonts w:ascii="Segoe UI" w:hAnsi="Segoe UI" w:cs="Segoe UI"/>
                <w:b/>
                <w:bCs/>
                <w:sz w:val="16"/>
                <w:szCs w:val="16"/>
              </w:rPr>
              <w:fldChar w:fldCharType="end"/>
            </w:r>
            <w:r w:rsidRPr="000E4AE1">
              <w:rPr>
                <w:rFonts w:ascii="Segoe UI" w:hAnsi="Segoe UI" w:cs="Segoe UI"/>
                <w:sz w:val="16"/>
                <w:szCs w:val="16"/>
              </w:rPr>
              <w:t xml:space="preserve"> of </w:t>
            </w:r>
            <w:r w:rsidRPr="000E4AE1">
              <w:rPr>
                <w:rFonts w:ascii="Segoe UI" w:hAnsi="Segoe UI" w:cs="Segoe UI"/>
                <w:b/>
                <w:bCs/>
                <w:sz w:val="16"/>
                <w:szCs w:val="16"/>
              </w:rPr>
              <w:fldChar w:fldCharType="begin"/>
            </w:r>
            <w:r w:rsidRPr="000E4AE1">
              <w:rPr>
                <w:rFonts w:ascii="Segoe UI" w:hAnsi="Segoe UI" w:cs="Segoe UI"/>
                <w:b/>
                <w:bCs/>
                <w:sz w:val="16"/>
                <w:szCs w:val="16"/>
              </w:rPr>
              <w:instrText xml:space="preserve"> NUMPAGES  </w:instrText>
            </w:r>
            <w:r w:rsidRPr="000E4AE1">
              <w:rPr>
                <w:rFonts w:ascii="Segoe UI" w:hAnsi="Segoe UI" w:cs="Segoe UI"/>
                <w:b/>
                <w:bCs/>
                <w:sz w:val="16"/>
                <w:szCs w:val="16"/>
              </w:rPr>
              <w:fldChar w:fldCharType="separate"/>
            </w:r>
            <w:r w:rsidR="000635B6">
              <w:rPr>
                <w:rFonts w:ascii="Segoe UI" w:hAnsi="Segoe UI" w:cs="Segoe UI"/>
                <w:b/>
                <w:bCs/>
                <w:noProof/>
                <w:sz w:val="16"/>
                <w:szCs w:val="16"/>
              </w:rPr>
              <w:t>11</w:t>
            </w:r>
            <w:r w:rsidRPr="000E4AE1">
              <w:rPr>
                <w:rFonts w:ascii="Segoe UI" w:hAnsi="Segoe UI" w:cs="Segoe UI"/>
                <w:b/>
                <w:bCs/>
                <w:sz w:val="16"/>
                <w:szCs w:val="16"/>
              </w:rPr>
              <w:fldChar w:fldCharType="end"/>
            </w:r>
          </w:p>
          <w:p w14:paraId="515036FF" w14:textId="77777777" w:rsidR="000E4AE1" w:rsidRDefault="000E4AE1">
            <w:pPr>
              <w:pStyle w:val="Footer"/>
              <w:jc w:val="center"/>
              <w:rPr>
                <w:rFonts w:ascii="Segoe UI" w:hAnsi="Segoe UI" w:cs="Segoe UI"/>
                <w:b/>
                <w:bCs/>
                <w:sz w:val="16"/>
                <w:szCs w:val="16"/>
              </w:rPr>
            </w:pPr>
          </w:p>
          <w:p w14:paraId="2AA66219" w14:textId="77777777" w:rsidR="000E4AE1" w:rsidRPr="004B41AC" w:rsidRDefault="000E4AE1" w:rsidP="000E4AE1">
            <w:pPr>
              <w:pStyle w:val="Footer"/>
              <w:jc w:val="center"/>
              <w:rPr>
                <w:rFonts w:ascii="Segoe UI" w:eastAsia="Times New Roman" w:hAnsi="Segoe UI" w:cs="Segoe UI"/>
                <w:color w:val="7F7F7F" w:themeColor="text1" w:themeTint="80"/>
                <w:sz w:val="18"/>
                <w:szCs w:val="18"/>
                <w:lang w:val="en"/>
              </w:rPr>
            </w:pPr>
            <w:r w:rsidRPr="004B41AC">
              <w:rPr>
                <w:rFonts w:ascii="Segoe UI" w:eastAsia="Times New Roman" w:hAnsi="Segoe UI" w:cs="Segoe UI"/>
                <w:color w:val="7F7F7F" w:themeColor="text1" w:themeTint="80"/>
                <w:sz w:val="18"/>
                <w:szCs w:val="18"/>
                <w:lang w:val="en"/>
              </w:rPr>
              <w:t>Equally Safe in Higher Education | eshe-admin@strath.ac.uk | +44 (0)141 444 8755 | Strathclyde University, Glasgow, G1 1XQ</w:t>
            </w:r>
          </w:p>
          <w:p w14:paraId="2D8AD333" w14:textId="16DE9DBD" w:rsidR="000E4AE1" w:rsidRPr="000E4AE1" w:rsidRDefault="000E4AE1">
            <w:pPr>
              <w:pStyle w:val="Footer"/>
              <w:jc w:val="center"/>
              <w:rPr>
                <w:rFonts w:ascii="Segoe UI" w:hAnsi="Segoe UI" w:cs="Segoe UI"/>
                <w:sz w:val="16"/>
                <w:szCs w:val="16"/>
              </w:rPr>
            </w:pPr>
            <w:r w:rsidRPr="004B41AC">
              <w:rPr>
                <w:rFonts w:ascii="Segoe UI" w:eastAsia="Times New Roman" w:hAnsi="Segoe UI" w:cs="Segoe UI"/>
                <w:color w:val="7F7F7F" w:themeColor="text1" w:themeTint="80"/>
                <w:sz w:val="14"/>
                <w:szCs w:val="18"/>
                <w:lang w:val="en"/>
              </w:rPr>
              <w:t>The University of Strathclyde is a charitable body, registered in Scotland, number SC015263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14C07" w14:textId="77777777" w:rsidR="00BC5F12" w:rsidRDefault="00BC5F12" w:rsidP="00F5220C">
      <w:pPr>
        <w:spacing w:after="0" w:line="240" w:lineRule="auto"/>
      </w:pPr>
      <w:r>
        <w:separator/>
      </w:r>
    </w:p>
  </w:footnote>
  <w:footnote w:type="continuationSeparator" w:id="0">
    <w:p w14:paraId="35125168" w14:textId="77777777" w:rsidR="00BC5F12" w:rsidRDefault="00BC5F12"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FC002" w14:textId="77777777" w:rsidR="006E0B69" w:rsidRDefault="00BC5F12">
    <w:pPr>
      <w:pStyle w:val="Header"/>
    </w:pPr>
    <w:r>
      <w:rPr>
        <w:noProof/>
      </w:rPr>
      <w:pict w14:anchorId="63A15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2056" type="#_x0000_t75" style="position:absolute;margin-left:0;margin-top:0;width:595.2pt;height:841.9pt;z-index:-251658240;mso-position-horizontal:center;mso-position-horizontal-relative:margin;mso-position-vertical:center;mso-position-vertical-relative:margin"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C802" w14:textId="13E84CA7" w:rsidR="006E0B69" w:rsidRPr="00AF223C" w:rsidRDefault="004A5657" w:rsidP="00AF223C">
    <w:pPr>
      <w:pStyle w:val="Header"/>
      <w:jc w:val="center"/>
      <w:rPr>
        <w:rFonts w:ascii="Segoe UI" w:hAnsi="Segoe UI" w:cs="Segoe UI"/>
      </w:rPr>
    </w:pPr>
    <w:r>
      <w:rPr>
        <w:rFonts w:ascii="Segoe UI" w:hAnsi="Segoe UI" w:cs="Segoe UI"/>
        <w:noProof/>
      </w:rPr>
      <w:drawing>
        <wp:anchor distT="0" distB="0" distL="114300" distR="114300" simplePos="0" relativeHeight="251657216" behindDoc="0" locked="0" layoutInCell="1" allowOverlap="1" wp14:anchorId="66C4EE7D" wp14:editId="69D178BD">
          <wp:simplePos x="0" y="0"/>
          <wp:positionH relativeFrom="page">
            <wp:align>right</wp:align>
          </wp:positionH>
          <wp:positionV relativeFrom="paragraph">
            <wp:posOffset>-1790700</wp:posOffset>
          </wp:positionV>
          <wp:extent cx="7534866" cy="16287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ntity.png"/>
                  <pic:cNvPicPr/>
                </pic:nvPicPr>
                <pic:blipFill>
                  <a:blip r:embed="rId1">
                    <a:extLst>
                      <a:ext uri="{28A0092B-C50C-407E-A947-70E740481C1C}">
                        <a14:useLocalDpi xmlns:a14="http://schemas.microsoft.com/office/drawing/2010/main" val="0"/>
                      </a:ext>
                    </a:extLst>
                  </a:blip>
                  <a:stretch>
                    <a:fillRect/>
                  </a:stretch>
                </pic:blipFill>
                <pic:spPr>
                  <a:xfrm>
                    <a:off x="0" y="0"/>
                    <a:ext cx="7534866" cy="1628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729"/>
    <w:multiLevelType w:val="hybridMultilevel"/>
    <w:tmpl w:val="AC46A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4D3882"/>
    <w:multiLevelType w:val="multilevel"/>
    <w:tmpl w:val="BEB4AEE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DB26C67"/>
    <w:multiLevelType w:val="hybridMultilevel"/>
    <w:tmpl w:val="F4CC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046CA3"/>
    <w:multiLevelType w:val="hybridMultilevel"/>
    <w:tmpl w:val="E10A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10BD5"/>
    <w:multiLevelType w:val="hybridMultilevel"/>
    <w:tmpl w:val="79FAD4F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678394C"/>
    <w:multiLevelType w:val="hybridMultilevel"/>
    <w:tmpl w:val="D5BE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9D2016"/>
    <w:multiLevelType w:val="hybridMultilevel"/>
    <w:tmpl w:val="4B18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E67B2"/>
    <w:multiLevelType w:val="hybridMultilevel"/>
    <w:tmpl w:val="D53E5CB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3"/>
  </w:num>
  <w:num w:numId="4">
    <w:abstractNumId w:val="4"/>
  </w:num>
  <w:num w:numId="5">
    <w:abstractNumId w:val="2"/>
  </w:num>
  <w:num w:numId="6">
    <w:abstractNumId w:val="6"/>
  </w:num>
  <w:num w:numId="7">
    <w:abstractNumId w:val="1"/>
  </w:num>
  <w:num w:numId="8">
    <w:abstractNumId w:val="5"/>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0C"/>
    <w:rsid w:val="000635B6"/>
    <w:rsid w:val="00082B53"/>
    <w:rsid w:val="000D398C"/>
    <w:rsid w:val="000E4AE1"/>
    <w:rsid w:val="00136173"/>
    <w:rsid w:val="00166A50"/>
    <w:rsid w:val="00180B0C"/>
    <w:rsid w:val="001C3146"/>
    <w:rsid w:val="0025209B"/>
    <w:rsid w:val="002537D2"/>
    <w:rsid w:val="00342380"/>
    <w:rsid w:val="003A75EE"/>
    <w:rsid w:val="003C7CD9"/>
    <w:rsid w:val="003D5737"/>
    <w:rsid w:val="00446706"/>
    <w:rsid w:val="00497008"/>
    <w:rsid w:val="004A5657"/>
    <w:rsid w:val="004B41AC"/>
    <w:rsid w:val="00580A84"/>
    <w:rsid w:val="005A34BF"/>
    <w:rsid w:val="005D0A96"/>
    <w:rsid w:val="005D30AC"/>
    <w:rsid w:val="005D67F8"/>
    <w:rsid w:val="005F2366"/>
    <w:rsid w:val="005F4D3E"/>
    <w:rsid w:val="00647B1F"/>
    <w:rsid w:val="00662A17"/>
    <w:rsid w:val="006D7476"/>
    <w:rsid w:val="006E0B69"/>
    <w:rsid w:val="006E555F"/>
    <w:rsid w:val="00720C99"/>
    <w:rsid w:val="00743B48"/>
    <w:rsid w:val="00767858"/>
    <w:rsid w:val="00771E61"/>
    <w:rsid w:val="007904B6"/>
    <w:rsid w:val="007B2671"/>
    <w:rsid w:val="00861E4E"/>
    <w:rsid w:val="008E562D"/>
    <w:rsid w:val="00925B14"/>
    <w:rsid w:val="00984DCD"/>
    <w:rsid w:val="00997337"/>
    <w:rsid w:val="009F4FDF"/>
    <w:rsid w:val="00A012D2"/>
    <w:rsid w:val="00A25702"/>
    <w:rsid w:val="00A66A1F"/>
    <w:rsid w:val="00AB318B"/>
    <w:rsid w:val="00AC46EA"/>
    <w:rsid w:val="00AF223C"/>
    <w:rsid w:val="00B0799A"/>
    <w:rsid w:val="00B31050"/>
    <w:rsid w:val="00BA0F82"/>
    <w:rsid w:val="00BC10E0"/>
    <w:rsid w:val="00BC5F12"/>
    <w:rsid w:val="00BC7094"/>
    <w:rsid w:val="00BF0CD2"/>
    <w:rsid w:val="00CA74E5"/>
    <w:rsid w:val="00D82D38"/>
    <w:rsid w:val="00E00450"/>
    <w:rsid w:val="00E241EE"/>
    <w:rsid w:val="00E25D81"/>
    <w:rsid w:val="00E83C8D"/>
    <w:rsid w:val="00E94748"/>
    <w:rsid w:val="00EB2C86"/>
    <w:rsid w:val="00F5220C"/>
    <w:rsid w:val="00F66E92"/>
    <w:rsid w:val="00FA1A45"/>
    <w:rsid w:val="00FD15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22627059"/>
  <w15:docId w15:val="{1A52D346-DF02-459B-9777-9EBDDE8F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qFormat/>
    <w:rsid w:val="0025209B"/>
    <w:pPr>
      <w:keepNext/>
      <w:keepLines/>
      <w:numPr>
        <w:numId w:val="7"/>
      </w:numPr>
      <w:spacing w:before="240" w:after="60" w:line="240" w:lineRule="auto"/>
      <w:ind w:left="709" w:hanging="709"/>
      <w:outlineLvl w:val="0"/>
    </w:pPr>
    <w:rPr>
      <w:rFonts w:asciiTheme="majorHAnsi" w:eastAsiaTheme="majorEastAsia" w:hAnsiTheme="majorHAnsi" w:cstheme="majorBidi"/>
      <w:b/>
      <w:bCs/>
      <w:color w:val="012B5D"/>
      <w:sz w:val="32"/>
      <w:szCs w:val="32"/>
    </w:rPr>
  </w:style>
  <w:style w:type="paragraph" w:styleId="Heading2">
    <w:name w:val="heading 2"/>
    <w:basedOn w:val="Normal"/>
    <w:next w:val="Normal"/>
    <w:link w:val="Heading2Char"/>
    <w:unhideWhenUsed/>
    <w:qFormat/>
    <w:rsid w:val="0025209B"/>
    <w:pPr>
      <w:keepNext/>
      <w:keepLines/>
      <w:numPr>
        <w:ilvl w:val="1"/>
        <w:numId w:val="7"/>
      </w:numPr>
      <w:spacing w:before="200" w:after="0" w:line="240" w:lineRule="auto"/>
      <w:ind w:left="709" w:hanging="709"/>
      <w:outlineLvl w:val="1"/>
    </w:pPr>
    <w:rPr>
      <w:rFonts w:asciiTheme="majorHAnsi" w:eastAsiaTheme="majorEastAsia" w:hAnsiTheme="majorHAnsi" w:cstheme="majorBidi"/>
      <w:b/>
      <w:bCs/>
      <w:color w:val="012B5D"/>
      <w:sz w:val="26"/>
      <w:szCs w:val="26"/>
    </w:rPr>
  </w:style>
  <w:style w:type="paragraph" w:styleId="Heading3">
    <w:name w:val="heading 3"/>
    <w:basedOn w:val="Normal"/>
    <w:next w:val="Normal"/>
    <w:link w:val="Heading3Char"/>
    <w:unhideWhenUsed/>
    <w:qFormat/>
    <w:rsid w:val="0025209B"/>
    <w:pPr>
      <w:keepNext/>
      <w:keepLines/>
      <w:numPr>
        <w:ilvl w:val="2"/>
        <w:numId w:val="7"/>
      </w:numPr>
      <w:spacing w:before="200" w:after="0" w:line="240" w:lineRule="auto"/>
      <w:outlineLvl w:val="2"/>
    </w:pPr>
    <w:rPr>
      <w:rFonts w:asciiTheme="majorHAnsi" w:eastAsiaTheme="majorEastAsia" w:hAnsiTheme="majorHAnsi" w:cstheme="majorBidi"/>
      <w:b/>
      <w:bCs/>
      <w:color w:val="012B5D"/>
      <w:sz w:val="22"/>
    </w:rPr>
  </w:style>
  <w:style w:type="paragraph" w:styleId="Heading4">
    <w:name w:val="heading 4"/>
    <w:basedOn w:val="Normal"/>
    <w:next w:val="Normal"/>
    <w:link w:val="Heading4Char"/>
    <w:unhideWhenUsed/>
    <w:qFormat/>
    <w:rsid w:val="0025209B"/>
    <w:pPr>
      <w:keepNext/>
      <w:keepLines/>
      <w:numPr>
        <w:ilvl w:val="3"/>
        <w:numId w:val="7"/>
      </w:numPr>
      <w:spacing w:before="200" w:after="0" w:line="240" w:lineRule="auto"/>
      <w:outlineLvl w:val="3"/>
    </w:pPr>
    <w:rPr>
      <w:rFonts w:asciiTheme="majorHAnsi" w:eastAsiaTheme="majorEastAsia" w:hAnsiTheme="majorHAnsi" w:cstheme="majorBidi"/>
      <w:b/>
      <w:bCs/>
      <w:i/>
      <w:iCs/>
      <w:color w:val="012B5D"/>
      <w:sz w:val="22"/>
    </w:rPr>
  </w:style>
  <w:style w:type="paragraph" w:styleId="Heading5">
    <w:name w:val="heading 5"/>
    <w:basedOn w:val="Normal"/>
    <w:next w:val="Normal"/>
    <w:link w:val="Heading5Char"/>
    <w:semiHidden/>
    <w:unhideWhenUsed/>
    <w:qFormat/>
    <w:rsid w:val="0025209B"/>
    <w:pPr>
      <w:keepNext/>
      <w:keepLines/>
      <w:numPr>
        <w:ilvl w:val="4"/>
        <w:numId w:val="7"/>
      </w:numPr>
      <w:spacing w:before="200" w:after="0" w:line="240" w:lineRule="auto"/>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semiHidden/>
    <w:unhideWhenUsed/>
    <w:qFormat/>
    <w:rsid w:val="0025209B"/>
    <w:pPr>
      <w:keepNext/>
      <w:keepLines/>
      <w:numPr>
        <w:ilvl w:val="5"/>
        <w:numId w:val="7"/>
      </w:numPr>
      <w:spacing w:before="200" w:after="0" w:line="240" w:lineRule="auto"/>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semiHidden/>
    <w:unhideWhenUsed/>
    <w:qFormat/>
    <w:rsid w:val="0025209B"/>
    <w:pPr>
      <w:keepNext/>
      <w:keepLines/>
      <w:numPr>
        <w:ilvl w:val="6"/>
        <w:numId w:val="7"/>
      </w:numPr>
      <w:spacing w:before="200" w:after="0" w:line="240" w:lineRule="auto"/>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semiHidden/>
    <w:unhideWhenUsed/>
    <w:qFormat/>
    <w:rsid w:val="0025209B"/>
    <w:pPr>
      <w:keepNext/>
      <w:keepLines/>
      <w:numPr>
        <w:ilvl w:val="7"/>
        <w:numId w:val="7"/>
      </w:numPr>
      <w:spacing w:before="200" w:after="0" w:line="240" w:lineRule="auto"/>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25209B"/>
    <w:pPr>
      <w:keepNext/>
      <w:keepLines/>
      <w:numPr>
        <w:ilvl w:val="8"/>
        <w:numId w:val="7"/>
      </w:numPr>
      <w:spacing w:before="200" w:after="0" w:line="240"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39"/>
    <w:rsid w:val="00166A50"/>
    <w:rPr>
      <w:rFonts w:asciiTheme="minorHAnsi" w:eastAsiaTheme="minorHAnsi" w:hAnsiTheme="minorHAnsi" w:cstheme="minorBidi"/>
      <w:color w:val="auto"/>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209B"/>
    <w:rPr>
      <w:rFonts w:asciiTheme="majorHAnsi" w:eastAsiaTheme="majorEastAsia" w:hAnsiTheme="majorHAnsi" w:cstheme="majorBidi"/>
      <w:b/>
      <w:bCs/>
      <w:color w:val="012B5D"/>
      <w:sz w:val="32"/>
      <w:szCs w:val="32"/>
    </w:rPr>
  </w:style>
  <w:style w:type="character" w:customStyle="1" w:styleId="Heading2Char">
    <w:name w:val="Heading 2 Char"/>
    <w:basedOn w:val="DefaultParagraphFont"/>
    <w:link w:val="Heading2"/>
    <w:rsid w:val="0025209B"/>
    <w:rPr>
      <w:rFonts w:asciiTheme="majorHAnsi" w:eastAsiaTheme="majorEastAsia" w:hAnsiTheme="majorHAnsi" w:cstheme="majorBidi"/>
      <w:b/>
      <w:bCs/>
      <w:color w:val="012B5D"/>
      <w:sz w:val="26"/>
      <w:szCs w:val="26"/>
    </w:rPr>
  </w:style>
  <w:style w:type="character" w:customStyle="1" w:styleId="Heading3Char">
    <w:name w:val="Heading 3 Char"/>
    <w:basedOn w:val="DefaultParagraphFont"/>
    <w:link w:val="Heading3"/>
    <w:rsid w:val="0025209B"/>
    <w:rPr>
      <w:rFonts w:asciiTheme="majorHAnsi" w:eastAsiaTheme="majorEastAsia" w:hAnsiTheme="majorHAnsi" w:cstheme="majorBidi"/>
      <w:b/>
      <w:bCs/>
      <w:color w:val="012B5D"/>
      <w:sz w:val="22"/>
    </w:rPr>
  </w:style>
  <w:style w:type="character" w:customStyle="1" w:styleId="Heading4Char">
    <w:name w:val="Heading 4 Char"/>
    <w:basedOn w:val="DefaultParagraphFont"/>
    <w:link w:val="Heading4"/>
    <w:rsid w:val="0025209B"/>
    <w:rPr>
      <w:rFonts w:asciiTheme="majorHAnsi" w:eastAsiaTheme="majorEastAsia" w:hAnsiTheme="majorHAnsi" w:cstheme="majorBidi"/>
      <w:b/>
      <w:bCs/>
      <w:i/>
      <w:iCs/>
      <w:color w:val="012B5D"/>
      <w:sz w:val="22"/>
    </w:rPr>
  </w:style>
  <w:style w:type="character" w:customStyle="1" w:styleId="Heading5Char">
    <w:name w:val="Heading 5 Char"/>
    <w:basedOn w:val="DefaultParagraphFont"/>
    <w:link w:val="Heading5"/>
    <w:semiHidden/>
    <w:rsid w:val="0025209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25209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25209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25209B"/>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25209B"/>
    <w:rPr>
      <w:rFonts w:asciiTheme="majorHAnsi" w:eastAsiaTheme="majorEastAsia" w:hAnsiTheme="majorHAnsi" w:cstheme="majorBidi"/>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CF03F-3CFC-4F02-81DF-92B0BA55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Ann Donaldson</cp:lastModifiedBy>
  <cp:revision>2</cp:revision>
  <cp:lastPrinted>2016-08-17T08:37:00Z</cp:lastPrinted>
  <dcterms:created xsi:type="dcterms:W3CDTF">2018-03-29T14:20:00Z</dcterms:created>
  <dcterms:modified xsi:type="dcterms:W3CDTF">2018-03-29T14:20:00Z</dcterms:modified>
</cp:coreProperties>
</file>