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B0188" w14:textId="77777777" w:rsidR="00774F5E" w:rsidRPr="00C47E04" w:rsidRDefault="00774F5E">
      <w:pPr>
        <w:rPr>
          <w:rFonts w:ascii="Century Gothic" w:hAnsi="Century Gothic" w:cs="Arial"/>
          <w:b/>
          <w:sz w:val="20"/>
          <w:szCs w:val="20"/>
        </w:rPr>
      </w:pPr>
    </w:p>
    <w:p w14:paraId="3BA4799A" w14:textId="2FD9D97F" w:rsidR="006368AB" w:rsidRPr="006368AB" w:rsidRDefault="00C04F7E" w:rsidP="00283C09">
      <w:pPr>
        <w:spacing w:after="0"/>
        <w:rPr>
          <w:rFonts w:ascii="Century Gothic" w:hAnsi="Century Gothic" w:cs="Arial"/>
          <w:b/>
          <w:color w:val="FF0000"/>
          <w:sz w:val="32"/>
          <w:szCs w:val="32"/>
        </w:rPr>
      </w:pPr>
      <w:r w:rsidRPr="0045491B">
        <w:rPr>
          <w:rFonts w:ascii="Century Gothic" w:hAnsi="Century Gothic" w:cs="Arial"/>
          <w:b/>
          <w:sz w:val="32"/>
          <w:szCs w:val="32"/>
        </w:rPr>
        <w:t xml:space="preserve">Psychometric tests </w:t>
      </w:r>
      <w:r w:rsidR="00C50D41" w:rsidRPr="0045491B">
        <w:rPr>
          <w:rFonts w:ascii="Century Gothic" w:hAnsi="Century Gothic" w:cs="Arial"/>
          <w:b/>
          <w:sz w:val="32"/>
          <w:szCs w:val="32"/>
        </w:rPr>
        <w:t>–</w:t>
      </w:r>
      <w:r w:rsidRPr="0045491B">
        <w:rPr>
          <w:rFonts w:ascii="Century Gothic" w:hAnsi="Century Gothic" w:cs="Arial"/>
          <w:b/>
          <w:sz w:val="32"/>
          <w:szCs w:val="32"/>
        </w:rPr>
        <w:t xml:space="preserve"> </w:t>
      </w:r>
      <w:r w:rsidR="00C50D41" w:rsidRPr="0045491B">
        <w:rPr>
          <w:rFonts w:ascii="Century Gothic" w:hAnsi="Century Gothic" w:cs="Arial"/>
          <w:b/>
          <w:sz w:val="32"/>
          <w:szCs w:val="32"/>
        </w:rPr>
        <w:t>a guide</w:t>
      </w:r>
      <w:r w:rsidRPr="0045491B">
        <w:rPr>
          <w:rFonts w:ascii="Century Gothic" w:hAnsi="Century Gothic" w:cs="Arial"/>
          <w:b/>
          <w:sz w:val="32"/>
          <w:szCs w:val="32"/>
        </w:rPr>
        <w:t xml:space="preserve"> for disabled </w:t>
      </w:r>
      <w:r w:rsidR="00DE7B28">
        <w:rPr>
          <w:rFonts w:ascii="Century Gothic" w:hAnsi="Century Gothic" w:cs="Arial"/>
          <w:b/>
          <w:sz w:val="32"/>
          <w:szCs w:val="32"/>
        </w:rPr>
        <w:t xml:space="preserve">and neurodivergent </w:t>
      </w:r>
      <w:r w:rsidR="00953E2F" w:rsidRPr="006368AB">
        <w:rPr>
          <w:rFonts w:ascii="Century Gothic" w:hAnsi="Century Gothic" w:cs="Arial"/>
          <w:b/>
          <w:color w:val="000000" w:themeColor="text1"/>
          <w:sz w:val="32"/>
          <w:szCs w:val="32"/>
        </w:rPr>
        <w:t>applicants</w:t>
      </w:r>
    </w:p>
    <w:p w14:paraId="62747D3B" w14:textId="77777777" w:rsidR="006368AB" w:rsidRDefault="00BB1CB9" w:rsidP="006368AB">
      <w:pPr>
        <w:spacing w:line="240" w:lineRule="auto"/>
        <w:rPr>
          <w:rFonts w:ascii="Century Gothic" w:hAnsi="Century Gothic" w:cs="Arial"/>
          <w:b/>
          <w:sz w:val="24"/>
          <w:szCs w:val="24"/>
        </w:rPr>
      </w:pPr>
      <w:r w:rsidRPr="00DE7B28">
        <w:rPr>
          <w:rFonts w:ascii="Century Gothic" w:hAnsi="Century Gothic" w:cs="Arial"/>
          <w:b/>
          <w:sz w:val="24"/>
          <w:szCs w:val="24"/>
        </w:rPr>
        <w:t>Edmund Lewis</w:t>
      </w:r>
      <w:r w:rsidR="00A447DF" w:rsidRPr="00DE7B28">
        <w:rPr>
          <w:rFonts w:ascii="Century Gothic" w:hAnsi="Century Gothic" w:cs="Arial"/>
          <w:b/>
          <w:sz w:val="24"/>
          <w:szCs w:val="24"/>
        </w:rPr>
        <w:t>, on</w:t>
      </w:r>
      <w:r w:rsidRPr="00DE7B28">
        <w:rPr>
          <w:rFonts w:ascii="Century Gothic" w:hAnsi="Century Gothic" w:cs="Arial"/>
          <w:b/>
          <w:sz w:val="24"/>
          <w:szCs w:val="24"/>
        </w:rPr>
        <w:t xml:space="preserve"> behalf of the</w:t>
      </w:r>
      <w:r w:rsidR="00A447DF" w:rsidRPr="00DE7B28">
        <w:rPr>
          <w:rFonts w:ascii="Century Gothic" w:hAnsi="Century Gothic" w:cs="Arial"/>
          <w:b/>
          <w:sz w:val="24"/>
          <w:szCs w:val="24"/>
        </w:rPr>
        <w:t xml:space="preserve"> AGCAS </w:t>
      </w:r>
      <w:r w:rsidRPr="00DE7B28">
        <w:rPr>
          <w:rFonts w:ascii="Century Gothic" w:hAnsi="Century Gothic" w:cs="Arial"/>
          <w:b/>
          <w:sz w:val="24"/>
          <w:szCs w:val="24"/>
        </w:rPr>
        <w:t>Disability Task Group</w:t>
      </w:r>
    </w:p>
    <w:p w14:paraId="21C2EC99" w14:textId="2F027F3E" w:rsidR="0082328A" w:rsidRPr="00DE7B28" w:rsidRDefault="006368AB" w:rsidP="006368AB">
      <w:pPr>
        <w:spacing w:line="240" w:lineRule="auto"/>
        <w:rPr>
          <w:rFonts w:ascii="Century Gothic" w:hAnsi="Century Gothic" w:cs="Arial"/>
          <w:b/>
          <w:sz w:val="24"/>
          <w:szCs w:val="24"/>
        </w:rPr>
      </w:pPr>
      <w:r>
        <w:rPr>
          <w:rFonts w:ascii="Century Gothic" w:hAnsi="Century Gothic" w:cs="Arial"/>
          <w:b/>
          <w:sz w:val="24"/>
          <w:szCs w:val="24"/>
        </w:rPr>
        <w:t>Updated June 2024</w:t>
      </w:r>
    </w:p>
    <w:sdt>
      <w:sdtPr>
        <w:rPr>
          <w:rFonts w:ascii="Century Gothic" w:eastAsiaTheme="minorHAnsi" w:hAnsi="Century Gothic" w:cstheme="minorBidi"/>
          <w:color w:val="auto"/>
          <w:sz w:val="20"/>
          <w:szCs w:val="20"/>
          <w:lang w:val="en-GB"/>
        </w:rPr>
        <w:id w:val="1256554428"/>
        <w:docPartObj>
          <w:docPartGallery w:val="Table of Contents"/>
          <w:docPartUnique/>
        </w:docPartObj>
      </w:sdtPr>
      <w:sdtEndPr>
        <w:rPr>
          <w:b/>
          <w:bCs/>
          <w:noProof/>
        </w:rPr>
      </w:sdtEndPr>
      <w:sdtContent>
        <w:p w14:paraId="3AE81473" w14:textId="7F94B904" w:rsidR="00283C09" w:rsidRPr="00DE7B28" w:rsidRDefault="00283C09">
          <w:pPr>
            <w:pStyle w:val="TOCHeading"/>
            <w:rPr>
              <w:rFonts w:ascii="Century Gothic" w:hAnsi="Century Gothic"/>
              <w:b/>
              <w:bCs/>
              <w:color w:val="auto"/>
            </w:rPr>
          </w:pPr>
          <w:r w:rsidRPr="00DE7B28">
            <w:rPr>
              <w:rFonts w:ascii="Century Gothic" w:hAnsi="Century Gothic"/>
              <w:b/>
              <w:bCs/>
              <w:color w:val="auto"/>
            </w:rPr>
            <w:t>Contents</w:t>
          </w:r>
        </w:p>
        <w:p w14:paraId="04160B3D" w14:textId="48EC95C9" w:rsidR="00252454" w:rsidRDefault="00283C09">
          <w:pPr>
            <w:pStyle w:val="TOC2"/>
            <w:rPr>
              <w:rFonts w:asciiTheme="minorHAnsi" w:eastAsiaTheme="minorEastAsia" w:hAnsiTheme="minorHAnsi"/>
              <w:kern w:val="2"/>
              <w:sz w:val="24"/>
              <w:szCs w:val="24"/>
              <w:lang w:eastAsia="en-GB"/>
              <w14:ligatures w14:val="standardContextual"/>
            </w:rPr>
          </w:pPr>
          <w:r w:rsidRPr="00C47E04">
            <w:fldChar w:fldCharType="begin"/>
          </w:r>
          <w:r w:rsidRPr="00C47E04">
            <w:instrText xml:space="preserve"> TOC \o "1-3" \h \z \u </w:instrText>
          </w:r>
          <w:r w:rsidRPr="00C47E04">
            <w:fldChar w:fldCharType="separate"/>
          </w:r>
          <w:hyperlink w:anchor="_Toc170732947" w:history="1">
            <w:r w:rsidR="00252454" w:rsidRPr="00113437">
              <w:rPr>
                <w:rStyle w:val="Hyperlink"/>
              </w:rPr>
              <w:t>Introduction</w:t>
            </w:r>
            <w:r w:rsidR="00252454">
              <w:rPr>
                <w:webHidden/>
              </w:rPr>
              <w:tab/>
            </w:r>
            <w:r w:rsidR="00252454">
              <w:rPr>
                <w:webHidden/>
              </w:rPr>
              <w:fldChar w:fldCharType="begin"/>
            </w:r>
            <w:r w:rsidR="00252454">
              <w:rPr>
                <w:webHidden/>
              </w:rPr>
              <w:instrText xml:space="preserve"> PAGEREF _Toc170732947 \h </w:instrText>
            </w:r>
            <w:r w:rsidR="00252454">
              <w:rPr>
                <w:webHidden/>
              </w:rPr>
            </w:r>
            <w:r w:rsidR="00252454">
              <w:rPr>
                <w:webHidden/>
              </w:rPr>
              <w:fldChar w:fldCharType="separate"/>
            </w:r>
            <w:r w:rsidR="00252454">
              <w:rPr>
                <w:webHidden/>
              </w:rPr>
              <w:t>2</w:t>
            </w:r>
            <w:r w:rsidR="00252454">
              <w:rPr>
                <w:webHidden/>
              </w:rPr>
              <w:fldChar w:fldCharType="end"/>
            </w:r>
          </w:hyperlink>
        </w:p>
        <w:p w14:paraId="5CB9D12A" w14:textId="4ED7E3B0" w:rsidR="00252454" w:rsidRDefault="00252454">
          <w:pPr>
            <w:pStyle w:val="TOC2"/>
            <w:rPr>
              <w:rFonts w:asciiTheme="minorHAnsi" w:eastAsiaTheme="minorEastAsia" w:hAnsiTheme="minorHAnsi"/>
              <w:kern w:val="2"/>
              <w:sz w:val="24"/>
              <w:szCs w:val="24"/>
              <w:lang w:eastAsia="en-GB"/>
              <w14:ligatures w14:val="standardContextual"/>
            </w:rPr>
          </w:pPr>
          <w:hyperlink w:anchor="_Toc170732948" w:history="1">
            <w:r w:rsidRPr="00113437">
              <w:rPr>
                <w:rStyle w:val="Hyperlink"/>
                <w:rFonts w:cs="Arial"/>
              </w:rPr>
              <w:t>What are adjustments?</w:t>
            </w:r>
            <w:r>
              <w:rPr>
                <w:webHidden/>
              </w:rPr>
              <w:tab/>
            </w:r>
            <w:r>
              <w:rPr>
                <w:webHidden/>
              </w:rPr>
              <w:fldChar w:fldCharType="begin"/>
            </w:r>
            <w:r>
              <w:rPr>
                <w:webHidden/>
              </w:rPr>
              <w:instrText xml:space="preserve"> PAGEREF _Toc170732948 \h </w:instrText>
            </w:r>
            <w:r>
              <w:rPr>
                <w:webHidden/>
              </w:rPr>
            </w:r>
            <w:r>
              <w:rPr>
                <w:webHidden/>
              </w:rPr>
              <w:fldChar w:fldCharType="separate"/>
            </w:r>
            <w:r>
              <w:rPr>
                <w:webHidden/>
              </w:rPr>
              <w:t>2</w:t>
            </w:r>
            <w:r>
              <w:rPr>
                <w:webHidden/>
              </w:rPr>
              <w:fldChar w:fldCharType="end"/>
            </w:r>
          </w:hyperlink>
        </w:p>
        <w:p w14:paraId="5F9A2653" w14:textId="6C1F0C3F" w:rsidR="00252454" w:rsidRDefault="00252454">
          <w:pPr>
            <w:pStyle w:val="TOC2"/>
            <w:rPr>
              <w:rFonts w:asciiTheme="minorHAnsi" w:eastAsiaTheme="minorEastAsia" w:hAnsiTheme="minorHAnsi"/>
              <w:kern w:val="2"/>
              <w:sz w:val="24"/>
              <w:szCs w:val="24"/>
              <w:lang w:eastAsia="en-GB"/>
              <w14:ligatures w14:val="standardContextual"/>
            </w:rPr>
          </w:pPr>
          <w:hyperlink w:anchor="_Toc170732949" w:history="1">
            <w:r w:rsidRPr="00113437">
              <w:rPr>
                <w:rStyle w:val="Hyperlink"/>
                <w:rFonts w:cs="Arial"/>
              </w:rPr>
              <w:t>Challenges</w:t>
            </w:r>
            <w:r>
              <w:rPr>
                <w:webHidden/>
              </w:rPr>
              <w:tab/>
            </w:r>
            <w:r>
              <w:rPr>
                <w:webHidden/>
              </w:rPr>
              <w:fldChar w:fldCharType="begin"/>
            </w:r>
            <w:r>
              <w:rPr>
                <w:webHidden/>
              </w:rPr>
              <w:instrText xml:space="preserve"> PAGEREF _Toc170732949 \h </w:instrText>
            </w:r>
            <w:r>
              <w:rPr>
                <w:webHidden/>
              </w:rPr>
            </w:r>
            <w:r>
              <w:rPr>
                <w:webHidden/>
              </w:rPr>
              <w:fldChar w:fldCharType="separate"/>
            </w:r>
            <w:r>
              <w:rPr>
                <w:webHidden/>
              </w:rPr>
              <w:t>2</w:t>
            </w:r>
            <w:r>
              <w:rPr>
                <w:webHidden/>
              </w:rPr>
              <w:fldChar w:fldCharType="end"/>
            </w:r>
          </w:hyperlink>
        </w:p>
        <w:p w14:paraId="37BD37D6" w14:textId="70EDDC55" w:rsidR="00252454" w:rsidRDefault="00252454">
          <w:pPr>
            <w:pStyle w:val="TOC2"/>
            <w:rPr>
              <w:rFonts w:asciiTheme="minorHAnsi" w:eastAsiaTheme="minorEastAsia" w:hAnsiTheme="minorHAnsi"/>
              <w:kern w:val="2"/>
              <w:sz w:val="24"/>
              <w:szCs w:val="24"/>
              <w:lang w:eastAsia="en-GB"/>
              <w14:ligatures w14:val="standardContextual"/>
            </w:rPr>
          </w:pPr>
          <w:hyperlink w:anchor="_Toc170732950" w:history="1">
            <w:r w:rsidRPr="00113437">
              <w:rPr>
                <w:rStyle w:val="Hyperlink"/>
                <w:rFonts w:eastAsia="Times New Roman" w:cs="Arial"/>
                <w:lang w:eastAsia="en-GB"/>
              </w:rPr>
              <w:t>Example adjustments</w:t>
            </w:r>
            <w:r>
              <w:rPr>
                <w:webHidden/>
              </w:rPr>
              <w:tab/>
            </w:r>
            <w:r>
              <w:rPr>
                <w:webHidden/>
              </w:rPr>
              <w:fldChar w:fldCharType="begin"/>
            </w:r>
            <w:r>
              <w:rPr>
                <w:webHidden/>
              </w:rPr>
              <w:instrText xml:space="preserve"> PAGEREF _Toc170732950 \h </w:instrText>
            </w:r>
            <w:r>
              <w:rPr>
                <w:webHidden/>
              </w:rPr>
            </w:r>
            <w:r>
              <w:rPr>
                <w:webHidden/>
              </w:rPr>
              <w:fldChar w:fldCharType="separate"/>
            </w:r>
            <w:r>
              <w:rPr>
                <w:webHidden/>
              </w:rPr>
              <w:t>3</w:t>
            </w:r>
            <w:r>
              <w:rPr>
                <w:webHidden/>
              </w:rPr>
              <w:fldChar w:fldCharType="end"/>
            </w:r>
          </w:hyperlink>
        </w:p>
        <w:p w14:paraId="7113E5FB" w14:textId="254AE593" w:rsidR="00252454" w:rsidRDefault="00252454">
          <w:pPr>
            <w:pStyle w:val="TOC2"/>
            <w:rPr>
              <w:rFonts w:asciiTheme="minorHAnsi" w:eastAsiaTheme="minorEastAsia" w:hAnsiTheme="minorHAnsi"/>
              <w:kern w:val="2"/>
              <w:sz w:val="24"/>
              <w:szCs w:val="24"/>
              <w:lang w:eastAsia="en-GB"/>
              <w14:ligatures w14:val="standardContextual"/>
            </w:rPr>
          </w:pPr>
          <w:hyperlink w:anchor="_Toc170732951" w:history="1">
            <w:r w:rsidRPr="00113437">
              <w:rPr>
                <w:rStyle w:val="Hyperlink"/>
                <w:rFonts w:cs="Arial"/>
              </w:rPr>
              <w:t>How do I know if I need an adjustment?</w:t>
            </w:r>
            <w:r>
              <w:rPr>
                <w:webHidden/>
              </w:rPr>
              <w:tab/>
            </w:r>
            <w:r>
              <w:rPr>
                <w:webHidden/>
              </w:rPr>
              <w:fldChar w:fldCharType="begin"/>
            </w:r>
            <w:r>
              <w:rPr>
                <w:webHidden/>
              </w:rPr>
              <w:instrText xml:space="preserve"> PAGEREF _Toc170732951 \h </w:instrText>
            </w:r>
            <w:r>
              <w:rPr>
                <w:webHidden/>
              </w:rPr>
            </w:r>
            <w:r>
              <w:rPr>
                <w:webHidden/>
              </w:rPr>
              <w:fldChar w:fldCharType="separate"/>
            </w:r>
            <w:r>
              <w:rPr>
                <w:webHidden/>
              </w:rPr>
              <w:t>4</w:t>
            </w:r>
            <w:r>
              <w:rPr>
                <w:webHidden/>
              </w:rPr>
              <w:fldChar w:fldCharType="end"/>
            </w:r>
          </w:hyperlink>
        </w:p>
        <w:p w14:paraId="236AB4D6" w14:textId="69413708" w:rsidR="00252454" w:rsidRDefault="00252454">
          <w:pPr>
            <w:pStyle w:val="TOC2"/>
            <w:rPr>
              <w:rFonts w:asciiTheme="minorHAnsi" w:eastAsiaTheme="minorEastAsia" w:hAnsiTheme="minorHAnsi"/>
              <w:kern w:val="2"/>
              <w:sz w:val="24"/>
              <w:szCs w:val="24"/>
              <w:lang w:eastAsia="en-GB"/>
              <w14:ligatures w14:val="standardContextual"/>
            </w:rPr>
          </w:pPr>
          <w:hyperlink w:anchor="_Toc170732952" w:history="1">
            <w:r w:rsidRPr="00113437">
              <w:rPr>
                <w:rStyle w:val="Hyperlink"/>
                <w:rFonts w:eastAsia="Times New Roman" w:cs="Arial"/>
                <w:lang w:eastAsia="en-GB"/>
              </w:rPr>
              <w:t>Advice for situational judgement tests (SJTs)</w:t>
            </w:r>
            <w:r>
              <w:rPr>
                <w:webHidden/>
              </w:rPr>
              <w:tab/>
            </w:r>
            <w:r>
              <w:rPr>
                <w:webHidden/>
              </w:rPr>
              <w:fldChar w:fldCharType="begin"/>
            </w:r>
            <w:r>
              <w:rPr>
                <w:webHidden/>
              </w:rPr>
              <w:instrText xml:space="preserve"> PAGEREF _Toc170732952 \h </w:instrText>
            </w:r>
            <w:r>
              <w:rPr>
                <w:webHidden/>
              </w:rPr>
            </w:r>
            <w:r>
              <w:rPr>
                <w:webHidden/>
              </w:rPr>
              <w:fldChar w:fldCharType="separate"/>
            </w:r>
            <w:r>
              <w:rPr>
                <w:webHidden/>
              </w:rPr>
              <w:t>4</w:t>
            </w:r>
            <w:r>
              <w:rPr>
                <w:webHidden/>
              </w:rPr>
              <w:fldChar w:fldCharType="end"/>
            </w:r>
          </w:hyperlink>
        </w:p>
        <w:p w14:paraId="4FA849E3" w14:textId="35A2EF3A" w:rsidR="00252454" w:rsidRDefault="00252454">
          <w:pPr>
            <w:pStyle w:val="TOC2"/>
            <w:rPr>
              <w:rFonts w:asciiTheme="minorHAnsi" w:eastAsiaTheme="minorEastAsia" w:hAnsiTheme="minorHAnsi"/>
              <w:kern w:val="2"/>
              <w:sz w:val="24"/>
              <w:szCs w:val="24"/>
              <w:lang w:eastAsia="en-GB"/>
              <w14:ligatures w14:val="standardContextual"/>
            </w:rPr>
          </w:pPr>
          <w:hyperlink w:anchor="_Toc170732953" w:history="1">
            <w:r w:rsidRPr="00113437">
              <w:rPr>
                <w:rStyle w:val="Hyperlink"/>
                <w:rFonts w:eastAsia="Times New Roman" w:cs="Arial"/>
                <w:lang w:eastAsia="en-GB"/>
              </w:rPr>
              <w:t>Tips</w:t>
            </w:r>
            <w:r>
              <w:rPr>
                <w:webHidden/>
              </w:rPr>
              <w:tab/>
            </w:r>
            <w:r>
              <w:rPr>
                <w:webHidden/>
              </w:rPr>
              <w:fldChar w:fldCharType="begin"/>
            </w:r>
            <w:r>
              <w:rPr>
                <w:webHidden/>
              </w:rPr>
              <w:instrText xml:space="preserve"> PAGEREF _Toc170732953 \h </w:instrText>
            </w:r>
            <w:r>
              <w:rPr>
                <w:webHidden/>
              </w:rPr>
            </w:r>
            <w:r>
              <w:rPr>
                <w:webHidden/>
              </w:rPr>
              <w:fldChar w:fldCharType="separate"/>
            </w:r>
            <w:r>
              <w:rPr>
                <w:webHidden/>
              </w:rPr>
              <w:t>4</w:t>
            </w:r>
            <w:r>
              <w:rPr>
                <w:webHidden/>
              </w:rPr>
              <w:fldChar w:fldCharType="end"/>
            </w:r>
          </w:hyperlink>
        </w:p>
        <w:p w14:paraId="062762A2" w14:textId="04044CA6" w:rsidR="00252454" w:rsidRDefault="00252454">
          <w:pPr>
            <w:pStyle w:val="TOC2"/>
            <w:rPr>
              <w:rFonts w:asciiTheme="minorHAnsi" w:eastAsiaTheme="minorEastAsia" w:hAnsiTheme="minorHAnsi"/>
              <w:kern w:val="2"/>
              <w:sz w:val="24"/>
              <w:szCs w:val="24"/>
              <w:lang w:eastAsia="en-GB"/>
              <w14:ligatures w14:val="standardContextual"/>
            </w:rPr>
          </w:pPr>
          <w:hyperlink w:anchor="_Toc170732954" w:history="1">
            <w:r w:rsidRPr="00113437">
              <w:rPr>
                <w:rStyle w:val="Hyperlink"/>
                <w:rFonts w:eastAsia="Times New Roman" w:cs="Arial"/>
                <w:lang w:eastAsia="en-GB"/>
              </w:rPr>
              <w:t>Guidance for students</w:t>
            </w:r>
            <w:r>
              <w:rPr>
                <w:webHidden/>
              </w:rPr>
              <w:tab/>
            </w:r>
            <w:r>
              <w:rPr>
                <w:webHidden/>
              </w:rPr>
              <w:fldChar w:fldCharType="begin"/>
            </w:r>
            <w:r>
              <w:rPr>
                <w:webHidden/>
              </w:rPr>
              <w:instrText xml:space="preserve"> PAGEREF _Toc170732954 \h </w:instrText>
            </w:r>
            <w:r>
              <w:rPr>
                <w:webHidden/>
              </w:rPr>
            </w:r>
            <w:r>
              <w:rPr>
                <w:webHidden/>
              </w:rPr>
              <w:fldChar w:fldCharType="separate"/>
            </w:r>
            <w:r>
              <w:rPr>
                <w:webHidden/>
              </w:rPr>
              <w:t>5</w:t>
            </w:r>
            <w:r>
              <w:rPr>
                <w:webHidden/>
              </w:rPr>
              <w:fldChar w:fldCharType="end"/>
            </w:r>
          </w:hyperlink>
        </w:p>
        <w:p w14:paraId="2FFF9A2C" w14:textId="535D95FF" w:rsidR="00252454" w:rsidRDefault="00252454">
          <w:pPr>
            <w:pStyle w:val="TOC2"/>
            <w:rPr>
              <w:rFonts w:asciiTheme="minorHAnsi" w:eastAsiaTheme="minorEastAsia" w:hAnsiTheme="minorHAnsi"/>
              <w:kern w:val="2"/>
              <w:sz w:val="24"/>
              <w:szCs w:val="24"/>
              <w:lang w:eastAsia="en-GB"/>
              <w14:ligatures w14:val="standardContextual"/>
            </w:rPr>
          </w:pPr>
          <w:hyperlink w:anchor="_Toc170732955" w:history="1">
            <w:r w:rsidRPr="00113437">
              <w:rPr>
                <w:rStyle w:val="Hyperlink"/>
                <w:rFonts w:eastAsia="Times New Roman" w:cs="Arial"/>
                <w:lang w:eastAsia="en-GB"/>
              </w:rPr>
              <w:t>Things to remember</w:t>
            </w:r>
            <w:r>
              <w:rPr>
                <w:webHidden/>
              </w:rPr>
              <w:tab/>
            </w:r>
            <w:r>
              <w:rPr>
                <w:webHidden/>
              </w:rPr>
              <w:fldChar w:fldCharType="begin"/>
            </w:r>
            <w:r>
              <w:rPr>
                <w:webHidden/>
              </w:rPr>
              <w:instrText xml:space="preserve"> PAGEREF _Toc170732955 \h </w:instrText>
            </w:r>
            <w:r>
              <w:rPr>
                <w:webHidden/>
              </w:rPr>
            </w:r>
            <w:r>
              <w:rPr>
                <w:webHidden/>
              </w:rPr>
              <w:fldChar w:fldCharType="separate"/>
            </w:r>
            <w:r>
              <w:rPr>
                <w:webHidden/>
              </w:rPr>
              <w:t>5</w:t>
            </w:r>
            <w:r>
              <w:rPr>
                <w:webHidden/>
              </w:rPr>
              <w:fldChar w:fldCharType="end"/>
            </w:r>
          </w:hyperlink>
        </w:p>
        <w:p w14:paraId="746564B4" w14:textId="7BCA6219" w:rsidR="00283C09" w:rsidRPr="00C47E04" w:rsidRDefault="00283C09">
          <w:pPr>
            <w:rPr>
              <w:rFonts w:ascii="Century Gothic" w:hAnsi="Century Gothic"/>
              <w:sz w:val="20"/>
              <w:szCs w:val="20"/>
            </w:rPr>
          </w:pPr>
          <w:r w:rsidRPr="00C47E04">
            <w:rPr>
              <w:rFonts w:ascii="Century Gothic" w:hAnsi="Century Gothic"/>
              <w:b/>
              <w:bCs/>
              <w:noProof/>
              <w:sz w:val="20"/>
              <w:szCs w:val="20"/>
            </w:rPr>
            <w:fldChar w:fldCharType="end"/>
          </w:r>
        </w:p>
      </w:sdtContent>
    </w:sdt>
    <w:p w14:paraId="53EE6CE8" w14:textId="77777777" w:rsidR="005208EF" w:rsidRPr="00C47E04" w:rsidRDefault="005208EF" w:rsidP="00863BB3">
      <w:pPr>
        <w:rPr>
          <w:rFonts w:ascii="Century Gothic" w:hAnsi="Century Gothic" w:cs="Arial"/>
          <w:b/>
          <w:sz w:val="20"/>
          <w:szCs w:val="20"/>
        </w:rPr>
      </w:pPr>
    </w:p>
    <w:p w14:paraId="3B2AC9AF" w14:textId="72B59085" w:rsidR="00B32ED8" w:rsidRPr="00C47E04" w:rsidRDefault="005208EF" w:rsidP="00A73376">
      <w:pPr>
        <w:jc w:val="center"/>
        <w:rPr>
          <w:rFonts w:ascii="Century Gothic" w:hAnsi="Century Gothic" w:cs="Arial"/>
          <w:b/>
          <w:sz w:val="20"/>
          <w:szCs w:val="20"/>
        </w:rPr>
      </w:pPr>
      <w:r w:rsidRPr="00C47E04">
        <w:rPr>
          <w:rFonts w:ascii="Century Gothic" w:hAnsi="Century Gothic" w:cs="Arial"/>
          <w:b/>
          <w:noProof/>
          <w:sz w:val="20"/>
          <w:szCs w:val="20"/>
        </w:rPr>
        <w:drawing>
          <wp:inline distT="0" distB="0" distL="0" distR="0" wp14:anchorId="75FEAECC" wp14:editId="1E258B04">
            <wp:extent cx="5083810" cy="3390900"/>
            <wp:effectExtent l="0" t="0" r="2540" b="0"/>
            <wp:docPr id="2" name="Picture 2" descr="A close-up of hand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on a comput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097588" cy="3400090"/>
                    </a:xfrm>
                    <a:prstGeom prst="rect">
                      <a:avLst/>
                    </a:prstGeom>
                  </pic:spPr>
                </pic:pic>
              </a:graphicData>
            </a:graphic>
          </wp:inline>
        </w:drawing>
      </w:r>
      <w:r w:rsidR="00774F5E" w:rsidRPr="00C47E04">
        <w:rPr>
          <w:rFonts w:ascii="Century Gothic" w:hAnsi="Century Gothic" w:cs="Arial"/>
          <w:b/>
          <w:sz w:val="20"/>
          <w:szCs w:val="20"/>
        </w:rPr>
        <w:br w:type="page"/>
      </w:r>
    </w:p>
    <w:p w14:paraId="2C11178D" w14:textId="77777777" w:rsidR="00907A29" w:rsidRPr="00C47E04" w:rsidRDefault="00907A29" w:rsidP="00907A29">
      <w:pPr>
        <w:spacing w:after="0" w:line="240" w:lineRule="auto"/>
        <w:ind w:left="360"/>
        <w:rPr>
          <w:rFonts w:ascii="Century Gothic" w:eastAsia="Times New Roman" w:hAnsi="Century Gothic" w:cs="Arial"/>
          <w:sz w:val="20"/>
          <w:szCs w:val="20"/>
          <w:lang w:eastAsia="en-GB"/>
        </w:rPr>
      </w:pPr>
    </w:p>
    <w:p w14:paraId="54D4A4F2" w14:textId="77777777" w:rsidR="00C47E04" w:rsidRPr="00B43E31" w:rsidRDefault="00C47E04" w:rsidP="00252454">
      <w:pPr>
        <w:pStyle w:val="Heading2"/>
        <w:rPr>
          <w:noProof/>
        </w:rPr>
      </w:pPr>
      <w:bookmarkStart w:id="0" w:name="_Toc170732947"/>
      <w:r w:rsidRPr="00B43E31">
        <w:t>Introduction</w:t>
      </w:r>
      <w:bookmarkEnd w:id="0"/>
    </w:p>
    <w:p w14:paraId="7CC8B81E"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Employers use psychometric tests to measure candidates’ abilities and skills as well as personality and behaviours. They are seen by some employers as an effective way of assessing suitability for a particular job role or industry. </w:t>
      </w:r>
    </w:p>
    <w:p w14:paraId="3B4C5FCB"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It won’t be that you’ll face psychometric tests every time you apply for a job, but psychometric tests are used as part of the recruitment process for graduate schemes, and for other roles that may be competitive or attract a high number of applicants such as internships. </w:t>
      </w:r>
    </w:p>
    <w:p w14:paraId="7C03C330"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Psychometric tests tend to be timed. </w:t>
      </w:r>
      <w:r w:rsidRPr="00C47E04">
        <w:rPr>
          <w:rFonts w:ascii="Century Gothic" w:hAnsi="Century Gothic" w:cs="Arial"/>
          <w:sz w:val="20"/>
          <w:szCs w:val="20"/>
        </w:rPr>
        <w:t xml:space="preserve">Typically, an employer will ask you to take a psychometric test at the beginning of the recruitment process. </w:t>
      </w:r>
      <w:r w:rsidRPr="00C47E04">
        <w:rPr>
          <w:rFonts w:ascii="Century Gothic" w:hAnsi="Century Gothic" w:cs="Arial"/>
          <w:color w:val="000000" w:themeColor="text1"/>
          <w:sz w:val="20"/>
          <w:szCs w:val="20"/>
        </w:rPr>
        <w:t xml:space="preserve">However, you might be asked to take tests as part of the final interview stage or at an assessment centre. </w:t>
      </w:r>
    </w:p>
    <w:p w14:paraId="3763FD7A"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Occasionally, you might be faced with completing online industry tests even if the role you are applying for is at mid-senior level.</w:t>
      </w:r>
    </w:p>
    <w:p w14:paraId="120000AC"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You may also encounter game-based assessments which, as the name suggests, are assessments which are in in a game format. These tend to be more interactive than the traditional psychometric tests. </w:t>
      </w:r>
    </w:p>
    <w:p w14:paraId="252687AD" w14:textId="77777777" w:rsidR="00C47E04" w:rsidRPr="00C47E04" w:rsidRDefault="00C47E04" w:rsidP="00C47E04">
      <w:pPr>
        <w:pStyle w:val="Heading2"/>
        <w:rPr>
          <w:rFonts w:cs="Arial"/>
          <w:szCs w:val="32"/>
        </w:rPr>
      </w:pPr>
      <w:bookmarkStart w:id="1" w:name="_Toc170732948"/>
      <w:r w:rsidRPr="00C47E04">
        <w:rPr>
          <w:rFonts w:cs="Arial"/>
          <w:szCs w:val="32"/>
        </w:rPr>
        <w:t>What are adjustments?</w:t>
      </w:r>
      <w:bookmarkEnd w:id="1"/>
    </w:p>
    <w:p w14:paraId="522FAC5F"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 xml:space="preserve">Adjustments – sometimes called reasonable adjustments, accommodations, or workplace adjustments – are changes employers can make at your request. </w:t>
      </w:r>
    </w:p>
    <w:p w14:paraId="09F49F04"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 xml:space="preserve">In this guide, the words ‘adjustments’ and ‘changes’ have been used interchangeably. </w:t>
      </w:r>
    </w:p>
    <w:p w14:paraId="08852284" w14:textId="77777777" w:rsidR="00C47E04" w:rsidRPr="00C47E04" w:rsidRDefault="00C47E04" w:rsidP="00C47E04">
      <w:pPr>
        <w:pStyle w:val="NormalWeb"/>
        <w:shd w:val="clear" w:color="auto" w:fill="FFFFFF"/>
        <w:spacing w:before="0" w:beforeAutospacing="0" w:after="270" w:afterAutospacing="0"/>
        <w:rPr>
          <w:rFonts w:ascii="Century Gothic" w:hAnsi="Century Gothic" w:cs="Arial"/>
          <w:sz w:val="20"/>
          <w:szCs w:val="20"/>
        </w:rPr>
      </w:pPr>
      <w:r w:rsidRPr="00C47E04">
        <w:rPr>
          <w:rFonts w:ascii="Century Gothic" w:hAnsi="Century Gothic" w:cs="Arial"/>
          <w:sz w:val="20"/>
          <w:szCs w:val="20"/>
        </w:rPr>
        <w:t xml:space="preserve">If you are a disabled applicant or employee, employers must make sure that you are not disadvantaged when completing a job application or carrying out a job role. Employers must therefore provide adjustments for those who require them. </w:t>
      </w:r>
    </w:p>
    <w:p w14:paraId="7689CF0F" w14:textId="77777777" w:rsidR="00C47E04" w:rsidRPr="00C47E04" w:rsidRDefault="00C47E04" w:rsidP="00C47E04">
      <w:pPr>
        <w:pStyle w:val="NormalWeb"/>
        <w:shd w:val="clear" w:color="auto" w:fill="FFFFFF"/>
        <w:spacing w:before="0" w:beforeAutospacing="0" w:after="270" w:afterAutospacing="0"/>
        <w:rPr>
          <w:rFonts w:ascii="Century Gothic" w:hAnsi="Century Gothic" w:cs="Arial"/>
          <w:sz w:val="20"/>
          <w:szCs w:val="20"/>
        </w:rPr>
      </w:pPr>
      <w:r w:rsidRPr="00C47E04">
        <w:rPr>
          <w:rFonts w:ascii="Century Gothic" w:hAnsi="Century Gothic" w:cs="Arial"/>
          <w:sz w:val="20"/>
          <w:szCs w:val="20"/>
        </w:rPr>
        <w:t xml:space="preserve">As a disabled applicant, you have the right to ask for changes to be made to an application form, psychometric test / other </w:t>
      </w:r>
      <w:r w:rsidRPr="00C47E04">
        <w:rPr>
          <w:rFonts w:ascii="Century Gothic" w:hAnsi="Century Gothic" w:cs="Arial"/>
          <w:color w:val="000000" w:themeColor="text1"/>
          <w:sz w:val="20"/>
          <w:szCs w:val="20"/>
        </w:rPr>
        <w:t xml:space="preserve">type of test e.g. an industry test, </w:t>
      </w:r>
      <w:r w:rsidRPr="00C47E04">
        <w:rPr>
          <w:rFonts w:ascii="Century Gothic" w:hAnsi="Century Gothic" w:cs="Arial"/>
          <w:sz w:val="20"/>
          <w:szCs w:val="20"/>
        </w:rPr>
        <w:t xml:space="preserve">assessment centre, or interview (be that face-to-face, telephone, or video).  </w:t>
      </w:r>
    </w:p>
    <w:p w14:paraId="1FD959A1" w14:textId="77777777" w:rsidR="00C47E04" w:rsidRPr="00B43E31" w:rsidRDefault="00C47E04" w:rsidP="00C47E04">
      <w:pPr>
        <w:pStyle w:val="Heading2"/>
        <w:rPr>
          <w:rFonts w:cs="Arial"/>
          <w:color w:val="000000" w:themeColor="text1"/>
          <w:szCs w:val="32"/>
        </w:rPr>
      </w:pPr>
      <w:bookmarkStart w:id="2" w:name="_Toc170732949"/>
      <w:r w:rsidRPr="00B43E31">
        <w:rPr>
          <w:rFonts w:cs="Arial"/>
          <w:color w:val="000000" w:themeColor="text1"/>
          <w:szCs w:val="32"/>
        </w:rPr>
        <w:t>Challenges</w:t>
      </w:r>
      <w:bookmarkEnd w:id="2"/>
      <w:r w:rsidRPr="00B43E31">
        <w:rPr>
          <w:rFonts w:cs="Arial"/>
          <w:color w:val="000000" w:themeColor="text1"/>
          <w:szCs w:val="32"/>
        </w:rPr>
        <w:t xml:space="preserve"> </w:t>
      </w:r>
    </w:p>
    <w:p w14:paraId="70502D9B"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Due to how psychometric tests are phrased and presented, you may find it challenging to complete psychometric tests to the best of your ability, without adjustments.</w:t>
      </w:r>
    </w:p>
    <w:p w14:paraId="4EF29562" w14:textId="77777777" w:rsidR="00C47E04" w:rsidRPr="00C47E04" w:rsidRDefault="00C47E04" w:rsidP="00C47E04">
      <w:pPr>
        <w:pStyle w:val="ListParagraph"/>
        <w:numPr>
          <w:ilvl w:val="0"/>
          <w:numId w:val="27"/>
        </w:numPr>
        <w:rPr>
          <w:rFonts w:ascii="Century Gothic" w:hAnsi="Century Gothic" w:cs="Arial"/>
          <w:sz w:val="20"/>
          <w:szCs w:val="20"/>
        </w:rPr>
      </w:pPr>
      <w:r w:rsidRPr="00C47E04">
        <w:rPr>
          <w:rFonts w:ascii="Century Gothic" w:hAnsi="Century Gothic" w:cs="Arial"/>
          <w:sz w:val="20"/>
          <w:szCs w:val="20"/>
        </w:rPr>
        <w:t xml:space="preserve">Psychometric tests generally have a time limit and are text heavy. For some disabled candidates, it can be tough to process the questions and come up with answers in the time given. </w:t>
      </w:r>
    </w:p>
    <w:p w14:paraId="4B59B707" w14:textId="77777777" w:rsidR="00C47E04" w:rsidRPr="00C47E04" w:rsidRDefault="00C47E04" w:rsidP="00C47E04">
      <w:pPr>
        <w:pStyle w:val="ListParagraph"/>
        <w:ind w:left="792"/>
        <w:rPr>
          <w:rFonts w:ascii="Century Gothic" w:hAnsi="Century Gothic" w:cs="Arial"/>
          <w:sz w:val="20"/>
          <w:szCs w:val="20"/>
        </w:rPr>
      </w:pPr>
    </w:p>
    <w:p w14:paraId="4BCF6CFF"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Others find it hard to read the text or see the images well.</w:t>
      </w:r>
      <w:r w:rsidRPr="00C47E04">
        <w:rPr>
          <w:rFonts w:ascii="Century Gothic" w:hAnsi="Century Gothic" w:cs="Arial"/>
          <w:color w:val="FF0000"/>
          <w:sz w:val="20"/>
          <w:szCs w:val="20"/>
        </w:rPr>
        <w:t xml:space="preserve"> </w:t>
      </w:r>
    </w:p>
    <w:p w14:paraId="6F954A3A" w14:textId="77777777" w:rsidR="00C47E04" w:rsidRPr="00C47E04" w:rsidRDefault="00C47E04" w:rsidP="00C47E04">
      <w:pPr>
        <w:pStyle w:val="ListParagraph"/>
        <w:rPr>
          <w:rFonts w:ascii="Century Gothic" w:eastAsia="Times New Roman" w:hAnsi="Century Gothic" w:cs="Arial"/>
          <w:sz w:val="20"/>
          <w:szCs w:val="20"/>
          <w:lang w:eastAsia="en-GB"/>
        </w:rPr>
      </w:pPr>
    </w:p>
    <w:p w14:paraId="4D4D79DF"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Employers tend to be familiar with the adjustment of giving extra time but will probably be less familiar with other adjustments. </w:t>
      </w:r>
    </w:p>
    <w:p w14:paraId="304941F2" w14:textId="77777777" w:rsidR="00C47E04" w:rsidRPr="00C47E04" w:rsidRDefault="00C47E04" w:rsidP="00C47E04">
      <w:pPr>
        <w:pStyle w:val="ListParagraph"/>
        <w:rPr>
          <w:rFonts w:ascii="Century Gothic" w:eastAsia="Times New Roman" w:hAnsi="Century Gothic" w:cs="Arial"/>
          <w:sz w:val="20"/>
          <w:szCs w:val="20"/>
          <w:lang w:eastAsia="en-GB"/>
        </w:rPr>
      </w:pPr>
    </w:p>
    <w:p w14:paraId="0573A3E7"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An employer may </w:t>
      </w:r>
      <w:r w:rsidRPr="00C47E04">
        <w:rPr>
          <w:rFonts w:ascii="Century Gothic" w:eastAsia="Times New Roman" w:hAnsi="Century Gothic" w:cs="Arial"/>
          <w:color w:val="000000" w:themeColor="text1"/>
          <w:sz w:val="20"/>
          <w:szCs w:val="20"/>
          <w:lang w:eastAsia="en-GB"/>
        </w:rPr>
        <w:t xml:space="preserve">tell you that they </w:t>
      </w:r>
      <w:r w:rsidRPr="00C47E04">
        <w:rPr>
          <w:rFonts w:ascii="Century Gothic" w:eastAsia="Times New Roman" w:hAnsi="Century Gothic" w:cs="Arial"/>
          <w:sz w:val="20"/>
          <w:szCs w:val="20"/>
          <w:lang w:eastAsia="en-GB"/>
        </w:rPr>
        <w:t>have not previously given the adjustment you’re asking for, or that the tests they use aren’t editable, and therefore the adjustment you’re asking for isn’t possible. You may need to work with the employer to find a solutio</w:t>
      </w:r>
      <w:r w:rsidRPr="00C47E04">
        <w:rPr>
          <w:rFonts w:ascii="Century Gothic" w:eastAsia="Times New Roman" w:hAnsi="Century Gothic" w:cs="Arial"/>
          <w:color w:val="000000" w:themeColor="text1"/>
          <w:sz w:val="20"/>
          <w:szCs w:val="20"/>
          <w:lang w:eastAsia="en-GB"/>
        </w:rPr>
        <w:t xml:space="preserve">n, </w:t>
      </w:r>
      <w:r w:rsidRPr="00C47E04">
        <w:rPr>
          <w:rFonts w:ascii="Century Gothic" w:eastAsia="Times New Roman" w:hAnsi="Century Gothic" w:cs="Arial"/>
          <w:sz w:val="20"/>
          <w:szCs w:val="20"/>
          <w:lang w:eastAsia="en-GB"/>
        </w:rPr>
        <w:t xml:space="preserve">and this can take time and perseverance. </w:t>
      </w:r>
    </w:p>
    <w:p w14:paraId="4063973B" w14:textId="77777777" w:rsidR="00C47E04" w:rsidRPr="00C47E04" w:rsidRDefault="00C47E04" w:rsidP="00C47E04">
      <w:pPr>
        <w:pStyle w:val="ListParagraph"/>
        <w:rPr>
          <w:rFonts w:ascii="Century Gothic" w:eastAsia="Times New Roman" w:hAnsi="Century Gothic" w:cs="Arial"/>
          <w:sz w:val="20"/>
          <w:szCs w:val="20"/>
          <w:lang w:eastAsia="en-GB"/>
        </w:rPr>
      </w:pPr>
    </w:p>
    <w:p w14:paraId="47AD82C2" w14:textId="40FF6E89"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be worried about discrimination. Some people choose to wait until they have been offered the job / started the job to mention their disability. However, </w:t>
      </w:r>
      <w:r w:rsidRPr="00C47E04">
        <w:rPr>
          <w:rFonts w:ascii="Century Gothic" w:hAnsi="Century Gothic" w:cs="Arial"/>
          <w:color w:val="000000" w:themeColor="text1"/>
          <w:sz w:val="20"/>
          <w:szCs w:val="20"/>
        </w:rPr>
        <w:t xml:space="preserve">adjustments won’t be available for tests if you </w:t>
      </w:r>
      <w:r w:rsidR="00953E2F" w:rsidRPr="006368AB">
        <w:rPr>
          <w:rFonts w:ascii="Century Gothic" w:hAnsi="Century Gothic" w:cs="Arial"/>
          <w:color w:val="000000" w:themeColor="text1"/>
          <w:sz w:val="20"/>
          <w:szCs w:val="20"/>
        </w:rPr>
        <w:t>haven’t made</w:t>
      </w:r>
      <w:r w:rsidRPr="006368AB">
        <w:rPr>
          <w:rFonts w:ascii="Century Gothic" w:hAnsi="Century Gothic" w:cs="Arial"/>
          <w:color w:val="000000" w:themeColor="text1"/>
          <w:sz w:val="20"/>
          <w:szCs w:val="20"/>
        </w:rPr>
        <w:t xml:space="preserve"> </w:t>
      </w:r>
      <w:r w:rsidRPr="00C47E04">
        <w:rPr>
          <w:rFonts w:ascii="Century Gothic" w:hAnsi="Century Gothic" w:cs="Arial"/>
          <w:color w:val="000000" w:themeColor="text1"/>
          <w:sz w:val="20"/>
          <w:szCs w:val="20"/>
        </w:rPr>
        <w:t xml:space="preserve">the employer aware beforehand. </w:t>
      </w:r>
    </w:p>
    <w:p w14:paraId="667E1B86" w14:textId="77777777" w:rsidR="00C47E04" w:rsidRPr="00C47E04" w:rsidRDefault="00C47E04" w:rsidP="00C47E04">
      <w:pPr>
        <w:pStyle w:val="ListParagraph"/>
        <w:rPr>
          <w:rFonts w:ascii="Century Gothic" w:hAnsi="Century Gothic" w:cs="Arial"/>
          <w:color w:val="000000" w:themeColor="text1"/>
          <w:sz w:val="20"/>
          <w:szCs w:val="20"/>
        </w:rPr>
      </w:pPr>
    </w:p>
    <w:p w14:paraId="0EF2D5B9"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color w:val="000000" w:themeColor="text1"/>
          <w:sz w:val="20"/>
          <w:szCs w:val="20"/>
        </w:rPr>
        <w:t xml:space="preserve">Some employers will include information for disabled applicants on their recruitment page and may have proactively thought about adjustments and inclusive recruitment practices. </w:t>
      </w:r>
    </w:p>
    <w:p w14:paraId="14FDDF38" w14:textId="77777777" w:rsidR="00C47E04" w:rsidRPr="00C47E04" w:rsidRDefault="00C47E04" w:rsidP="00C47E04">
      <w:pPr>
        <w:pStyle w:val="ListParagraph"/>
        <w:rPr>
          <w:rFonts w:ascii="Century Gothic" w:hAnsi="Century Gothic" w:cs="Arial"/>
          <w:color w:val="000000" w:themeColor="text1"/>
          <w:sz w:val="20"/>
          <w:szCs w:val="20"/>
        </w:rPr>
      </w:pPr>
    </w:p>
    <w:p w14:paraId="6A6925FB"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color w:val="000000" w:themeColor="text1"/>
          <w:sz w:val="20"/>
          <w:szCs w:val="20"/>
        </w:rPr>
        <w:t>Be mindful that although you may have informed the employer that you have a disability on the application form, the person inviting you to take the tests may not be aware of this.</w:t>
      </w:r>
    </w:p>
    <w:p w14:paraId="5EE308B1" w14:textId="77777777" w:rsidR="00C47E04" w:rsidRPr="00C47E04" w:rsidRDefault="00C47E04" w:rsidP="00C47E04">
      <w:pPr>
        <w:pStyle w:val="Heading2"/>
        <w:rPr>
          <w:rFonts w:eastAsia="Times New Roman" w:cs="Arial"/>
          <w:color w:val="000000" w:themeColor="text1"/>
          <w:sz w:val="20"/>
          <w:szCs w:val="20"/>
          <w:lang w:eastAsia="en-GB"/>
        </w:rPr>
      </w:pPr>
    </w:p>
    <w:p w14:paraId="46D14777" w14:textId="77777777" w:rsidR="00C47E04" w:rsidRPr="00B43E31" w:rsidRDefault="00C47E04" w:rsidP="00C47E04">
      <w:pPr>
        <w:pStyle w:val="Heading2"/>
        <w:rPr>
          <w:rFonts w:eastAsia="Times New Roman" w:cs="Arial"/>
          <w:color w:val="000000" w:themeColor="text1"/>
          <w:szCs w:val="32"/>
          <w:lang w:eastAsia="en-GB"/>
        </w:rPr>
      </w:pPr>
      <w:bookmarkStart w:id="3" w:name="_Toc170732950"/>
      <w:r w:rsidRPr="00B43E31">
        <w:rPr>
          <w:rFonts w:eastAsia="Times New Roman" w:cs="Arial"/>
          <w:color w:val="000000" w:themeColor="text1"/>
          <w:szCs w:val="32"/>
          <w:lang w:eastAsia="en-GB"/>
        </w:rPr>
        <w:t>Example adjustments</w:t>
      </w:r>
      <w:bookmarkEnd w:id="3"/>
      <w:r w:rsidRPr="00B43E31">
        <w:rPr>
          <w:rFonts w:eastAsia="Times New Roman" w:cs="Arial"/>
          <w:color w:val="000000" w:themeColor="text1"/>
          <w:szCs w:val="32"/>
          <w:lang w:eastAsia="en-GB"/>
        </w:rPr>
        <w:t xml:space="preserve"> </w:t>
      </w:r>
    </w:p>
    <w:p w14:paraId="65AF7FE9" w14:textId="57AABFAF"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Adjustments for psychometric tests should meet your individual needs, but here are some that disabled </w:t>
      </w:r>
      <w:r w:rsidR="00953E2F" w:rsidRPr="006368AB">
        <w:rPr>
          <w:rFonts w:ascii="Century Gothic" w:hAnsi="Century Gothic" w:cs="Arial"/>
          <w:color w:val="000000" w:themeColor="text1"/>
          <w:sz w:val="20"/>
          <w:szCs w:val="20"/>
        </w:rPr>
        <w:t xml:space="preserve">and neurodivergent </w:t>
      </w:r>
      <w:r w:rsidRPr="00C47E04">
        <w:rPr>
          <w:rFonts w:ascii="Century Gothic" w:hAnsi="Century Gothic" w:cs="Arial"/>
          <w:color w:val="000000" w:themeColor="text1"/>
          <w:sz w:val="20"/>
          <w:szCs w:val="20"/>
        </w:rPr>
        <w:t xml:space="preserve">applicants have found useful: </w:t>
      </w:r>
    </w:p>
    <w:p w14:paraId="18CB0C20" w14:textId="77777777" w:rsidR="00C47E04" w:rsidRPr="00C47E04" w:rsidRDefault="00C47E04" w:rsidP="00C47E04">
      <w:pPr>
        <w:rPr>
          <w:rFonts w:ascii="Century Gothic" w:hAnsi="Century Gothic" w:cs="Arial"/>
          <w:color w:val="000000" w:themeColor="text1"/>
          <w:sz w:val="20"/>
          <w:szCs w:val="20"/>
          <w:u w:val="single"/>
        </w:rPr>
      </w:pPr>
      <w:r w:rsidRPr="00C47E04">
        <w:rPr>
          <w:rFonts w:ascii="Century Gothic" w:hAnsi="Century Gothic" w:cs="Arial"/>
          <w:color w:val="000000" w:themeColor="text1"/>
          <w:sz w:val="20"/>
          <w:szCs w:val="20"/>
          <w:u w:val="single"/>
        </w:rPr>
        <w:t>Time</w:t>
      </w:r>
    </w:p>
    <w:p w14:paraId="409CF27B"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Extra time. Though the standard suggestion employers make is an extra 25%, you might feel you need more than this (e.g. 50%), or for the timer to be removed altogether. </w:t>
      </w:r>
    </w:p>
    <w:p w14:paraId="600F1DC4"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u w:val="single"/>
          <w:lang w:eastAsia="en-GB"/>
        </w:rPr>
      </w:pPr>
      <w:r w:rsidRPr="00C47E04">
        <w:rPr>
          <w:rFonts w:ascii="Century Gothic" w:eastAsia="Times New Roman" w:hAnsi="Century Gothic" w:cs="Arial"/>
          <w:color w:val="000000" w:themeColor="text1"/>
          <w:sz w:val="20"/>
          <w:szCs w:val="20"/>
          <w:u w:val="single"/>
          <w:lang w:eastAsia="en-GB"/>
        </w:rPr>
        <w:t>Technology</w:t>
      </w:r>
    </w:p>
    <w:p w14:paraId="3EF5D42D" w14:textId="69A8A83E"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Text-to-speech tools and screen readers</w:t>
      </w:r>
      <w:r w:rsidR="00953E2F">
        <w:rPr>
          <w:rFonts w:ascii="Century Gothic" w:eastAsia="Times New Roman" w:hAnsi="Century Gothic" w:cs="Arial"/>
          <w:sz w:val="20"/>
          <w:szCs w:val="20"/>
          <w:lang w:eastAsia="en-GB"/>
        </w:rPr>
        <w:t xml:space="preserve">. </w:t>
      </w:r>
    </w:p>
    <w:p w14:paraId="77D9925E"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sz w:val="20"/>
          <w:szCs w:val="20"/>
          <w:u w:val="single"/>
          <w:lang w:eastAsia="en-GB"/>
        </w:rPr>
      </w:pPr>
      <w:r w:rsidRPr="00C47E04">
        <w:rPr>
          <w:rFonts w:ascii="Century Gothic" w:eastAsia="Times New Roman" w:hAnsi="Century Gothic" w:cs="Arial"/>
          <w:sz w:val="20"/>
          <w:szCs w:val="20"/>
          <w:u w:val="single"/>
          <w:lang w:eastAsia="en-GB"/>
        </w:rPr>
        <w:t>Display</w:t>
      </w:r>
    </w:p>
    <w:p w14:paraId="70D1200C" w14:textId="724F3CAE"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A modification to the display such as: changing the colour, background font size or type</w:t>
      </w:r>
      <w:r w:rsidR="00953E2F">
        <w:rPr>
          <w:rFonts w:ascii="Century Gothic" w:eastAsia="Times New Roman" w:hAnsi="Century Gothic" w:cs="Arial"/>
          <w:color w:val="000000" w:themeColor="text1"/>
          <w:sz w:val="20"/>
          <w:szCs w:val="20"/>
          <w:lang w:eastAsia="en-GB"/>
        </w:rPr>
        <w:t xml:space="preserve">. </w:t>
      </w:r>
      <w:r w:rsidR="006368AB">
        <w:rPr>
          <w:rFonts w:ascii="Century Gothic" w:eastAsia="Times New Roman" w:hAnsi="Century Gothic" w:cs="Arial"/>
          <w:color w:val="000000" w:themeColor="text1"/>
          <w:sz w:val="20"/>
          <w:szCs w:val="20"/>
          <w:lang w:eastAsia="en-GB"/>
        </w:rPr>
        <w:t>(</w:t>
      </w:r>
      <w:r w:rsidR="00953E2F" w:rsidRPr="006368AB">
        <w:rPr>
          <w:rFonts w:ascii="Century Gothic" w:eastAsia="Times New Roman" w:hAnsi="Century Gothic" w:cs="Arial"/>
          <w:color w:val="000000" w:themeColor="text1"/>
          <w:sz w:val="20"/>
          <w:szCs w:val="20"/>
          <w:lang w:eastAsia="en-GB"/>
        </w:rPr>
        <w:t xml:space="preserve">To note, </w:t>
      </w:r>
      <w:r w:rsidRPr="006368AB">
        <w:rPr>
          <w:rFonts w:ascii="Century Gothic" w:eastAsia="Times New Roman" w:hAnsi="Century Gothic" w:cs="Arial"/>
          <w:color w:val="000000" w:themeColor="text1"/>
          <w:sz w:val="20"/>
          <w:szCs w:val="20"/>
          <w:lang w:eastAsia="en-GB"/>
        </w:rPr>
        <w:t xml:space="preserve">you may be able to </w:t>
      </w:r>
      <w:r w:rsidR="00953E2F" w:rsidRPr="006368AB">
        <w:rPr>
          <w:rFonts w:ascii="Century Gothic" w:eastAsia="Times New Roman" w:hAnsi="Century Gothic" w:cs="Arial"/>
          <w:color w:val="000000" w:themeColor="text1"/>
          <w:sz w:val="20"/>
          <w:szCs w:val="20"/>
          <w:lang w:eastAsia="en-GB"/>
        </w:rPr>
        <w:t>make the required technology or display changes yourself</w:t>
      </w:r>
      <w:r w:rsidRPr="006368AB">
        <w:rPr>
          <w:rFonts w:ascii="Century Gothic" w:eastAsia="Times New Roman" w:hAnsi="Century Gothic" w:cs="Arial"/>
          <w:color w:val="000000" w:themeColor="text1"/>
          <w:sz w:val="20"/>
          <w:szCs w:val="20"/>
          <w:lang w:eastAsia="en-GB"/>
        </w:rPr>
        <w:t xml:space="preserve"> in the web browser).</w:t>
      </w:r>
    </w:p>
    <w:p w14:paraId="21C76EF6"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u w:val="single"/>
          <w:lang w:eastAsia="en-GB"/>
        </w:rPr>
      </w:pPr>
      <w:r w:rsidRPr="00C47E04">
        <w:rPr>
          <w:rFonts w:ascii="Century Gothic" w:eastAsia="Times New Roman" w:hAnsi="Century Gothic" w:cs="Arial"/>
          <w:color w:val="000000" w:themeColor="text1"/>
          <w:sz w:val="20"/>
          <w:szCs w:val="20"/>
          <w:u w:val="single"/>
          <w:lang w:eastAsia="en-GB"/>
        </w:rPr>
        <w:t xml:space="preserve">Format </w:t>
      </w:r>
    </w:p>
    <w:p w14:paraId="7AF89DEB"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Taking a written, paper </w:t>
      </w:r>
      <w:r w:rsidRPr="00C47E04">
        <w:rPr>
          <w:rFonts w:ascii="Century Gothic" w:eastAsia="Times New Roman" w:hAnsi="Century Gothic" w:cs="Arial"/>
          <w:color w:val="000000" w:themeColor="text1"/>
          <w:sz w:val="20"/>
          <w:szCs w:val="20"/>
          <w:lang w:eastAsia="en-GB"/>
        </w:rPr>
        <w:t xml:space="preserve">version of an online test. </w:t>
      </w:r>
    </w:p>
    <w:p w14:paraId="2ECF364F"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sz w:val="20"/>
          <w:szCs w:val="20"/>
          <w:u w:val="single"/>
          <w:lang w:eastAsia="en-GB"/>
        </w:rPr>
      </w:pPr>
      <w:r w:rsidRPr="00C47E04">
        <w:rPr>
          <w:rFonts w:ascii="Century Gothic" w:eastAsia="Times New Roman" w:hAnsi="Century Gothic" w:cs="Arial"/>
          <w:sz w:val="20"/>
          <w:szCs w:val="20"/>
          <w:u w:val="single"/>
          <w:lang w:eastAsia="en-GB"/>
        </w:rPr>
        <w:t>Other adjustments</w:t>
      </w:r>
    </w:p>
    <w:p w14:paraId="5E634AF1"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Access to a reader, scribe, or a British Sign Language interpreter.</w:t>
      </w:r>
    </w:p>
    <w:p w14:paraId="223EDC04" w14:textId="77777777" w:rsidR="00C47E04" w:rsidRPr="00C47E04" w:rsidRDefault="00C47E04" w:rsidP="00C47E04">
      <w:pPr>
        <w:pStyle w:val="ListParagraph"/>
        <w:rPr>
          <w:rFonts w:ascii="Century Gothic" w:eastAsia="Times New Roman" w:hAnsi="Century Gothic" w:cs="Arial"/>
          <w:sz w:val="20"/>
          <w:szCs w:val="20"/>
          <w:lang w:eastAsia="en-GB"/>
        </w:rPr>
      </w:pPr>
    </w:p>
    <w:p w14:paraId="608B3E79"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For taking tests in person (e.g. at an assessment centre), a private room to complete the tests in, </w:t>
      </w:r>
      <w:r w:rsidRPr="00C47E04">
        <w:rPr>
          <w:rFonts w:ascii="Century Gothic" w:eastAsia="Times New Roman" w:hAnsi="Century Gothic" w:cs="Arial"/>
          <w:color w:val="000000" w:themeColor="text1"/>
          <w:sz w:val="20"/>
          <w:szCs w:val="20"/>
          <w:lang w:eastAsia="en-GB"/>
        </w:rPr>
        <w:t>a</w:t>
      </w:r>
      <w:r w:rsidRPr="00C47E04">
        <w:rPr>
          <w:rFonts w:ascii="Century Gothic" w:eastAsia="Times New Roman" w:hAnsi="Century Gothic" w:cs="Arial"/>
          <w:sz w:val="20"/>
          <w:szCs w:val="20"/>
          <w:lang w:eastAsia="en-GB"/>
        </w:rPr>
        <w:t xml:space="preserve"> break in between them (rather than sitting the tests one after another), an ergonomic chair, or adjustable desk.  </w:t>
      </w:r>
    </w:p>
    <w:p w14:paraId="58E88A90" w14:textId="77777777" w:rsidR="00C47E04" w:rsidRPr="00C47E04" w:rsidRDefault="00C47E04" w:rsidP="00C47E04">
      <w:pPr>
        <w:pStyle w:val="ListParagraph"/>
        <w:rPr>
          <w:rFonts w:ascii="Century Gothic" w:eastAsia="Times New Roman" w:hAnsi="Century Gothic" w:cs="Arial"/>
          <w:color w:val="000000" w:themeColor="text1"/>
          <w:sz w:val="20"/>
          <w:szCs w:val="20"/>
          <w:lang w:eastAsia="en-GB"/>
        </w:rPr>
      </w:pPr>
    </w:p>
    <w:p w14:paraId="6C1891A6"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color w:val="000000" w:themeColor="text1"/>
          <w:sz w:val="20"/>
          <w:szCs w:val="20"/>
          <w:lang w:eastAsia="en-GB"/>
        </w:rPr>
        <w:t xml:space="preserve">Extending the deadline to complete the test by or taking the test later in the process. This adjustment might not be possible as it could have a knock-on effect on the employer’s timings for the next stage of the recruitment process. </w:t>
      </w:r>
    </w:p>
    <w:p w14:paraId="05987742" w14:textId="77777777" w:rsidR="00C47E04" w:rsidRPr="00C47E04" w:rsidRDefault="00C47E04" w:rsidP="00C47E04">
      <w:pPr>
        <w:pStyle w:val="ListParagraph"/>
        <w:rPr>
          <w:rFonts w:ascii="Century Gothic" w:eastAsia="Times New Roman" w:hAnsi="Century Gothic" w:cs="Arial"/>
          <w:sz w:val="20"/>
          <w:szCs w:val="20"/>
          <w:lang w:eastAsia="en-GB"/>
        </w:rPr>
      </w:pPr>
    </w:p>
    <w:p w14:paraId="4523CC75"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Completing an alternative test or assessment. </w:t>
      </w:r>
    </w:p>
    <w:p w14:paraId="0967882A" w14:textId="77777777" w:rsidR="00C47E04" w:rsidRPr="00C47E04" w:rsidRDefault="00C47E04" w:rsidP="00C47E04">
      <w:pPr>
        <w:pStyle w:val="NoSpacing"/>
        <w:rPr>
          <w:rFonts w:ascii="Century Gothic" w:hAnsi="Century Gothic" w:cs="Arial"/>
          <w:sz w:val="20"/>
          <w:szCs w:val="20"/>
        </w:rPr>
      </w:pPr>
      <w:r w:rsidRPr="00C47E04">
        <w:rPr>
          <w:rFonts w:ascii="Century Gothic" w:eastAsia="Times New Roman" w:hAnsi="Century Gothic" w:cs="Arial"/>
          <w:sz w:val="20"/>
          <w:szCs w:val="20"/>
          <w:lang w:eastAsia="en-GB"/>
        </w:rPr>
        <w:lastRenderedPageBreak/>
        <w:t>It might be that you have a different adjustment in mind that isn’t listed above. These are just examples and not a comprehensive list. Having read this, you may feel</w:t>
      </w:r>
      <w:r w:rsidRPr="00C47E04">
        <w:rPr>
          <w:rFonts w:ascii="Century Gothic" w:hAnsi="Century Gothic" w:cs="Arial"/>
          <w:sz w:val="20"/>
          <w:szCs w:val="20"/>
        </w:rPr>
        <w:t xml:space="preserve"> you won’t need any adjustments for psychometric tests. </w:t>
      </w:r>
    </w:p>
    <w:p w14:paraId="63DF56B2" w14:textId="77777777" w:rsidR="00C47E04" w:rsidRPr="00C47E04" w:rsidRDefault="00C47E04" w:rsidP="00C47E04">
      <w:pPr>
        <w:pStyle w:val="NoSpacing"/>
        <w:rPr>
          <w:rFonts w:ascii="Century Gothic" w:hAnsi="Century Gothic" w:cs="Arial"/>
          <w:sz w:val="20"/>
          <w:szCs w:val="20"/>
        </w:rPr>
      </w:pPr>
    </w:p>
    <w:p w14:paraId="0A0DE7A6" w14:textId="77777777" w:rsidR="00C47E04" w:rsidRPr="00C47E04" w:rsidRDefault="00C47E04" w:rsidP="00C47E04">
      <w:p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color w:val="000000" w:themeColor="text1"/>
          <w:sz w:val="20"/>
          <w:szCs w:val="20"/>
          <w:lang w:eastAsia="en-GB"/>
        </w:rPr>
        <w:t>Lowering the pass mark for a test </w:t>
      </w:r>
      <w:r w:rsidRPr="00C47E04">
        <w:rPr>
          <w:rFonts w:ascii="Century Gothic" w:eastAsia="Times New Roman" w:hAnsi="Century Gothic" w:cs="Arial"/>
          <w:bCs/>
          <w:color w:val="000000" w:themeColor="text1"/>
          <w:sz w:val="20"/>
          <w:szCs w:val="20"/>
          <w:lang w:eastAsia="en-GB"/>
        </w:rPr>
        <w:t>isn’t</w:t>
      </w:r>
      <w:r w:rsidRPr="00C47E04">
        <w:rPr>
          <w:rFonts w:ascii="Century Gothic" w:eastAsia="Times New Roman" w:hAnsi="Century Gothic" w:cs="Arial"/>
          <w:color w:val="000000" w:themeColor="text1"/>
          <w:sz w:val="20"/>
          <w:szCs w:val="20"/>
          <w:lang w:eastAsia="en-GB"/>
        </w:rPr>
        <w:t> a likely adjustment</w:t>
      </w:r>
      <w:r w:rsidRPr="00C47E04">
        <w:rPr>
          <w:rFonts w:ascii="Century Gothic" w:eastAsia="Times New Roman" w:hAnsi="Century Gothic" w:cs="Arial"/>
          <w:sz w:val="20"/>
          <w:szCs w:val="20"/>
          <w:lang w:eastAsia="en-GB"/>
        </w:rPr>
        <w:t>.</w:t>
      </w:r>
    </w:p>
    <w:p w14:paraId="527C7DE1" w14:textId="77777777" w:rsidR="00C47E04" w:rsidRPr="00B43E31" w:rsidRDefault="00C47E04" w:rsidP="00C47E04">
      <w:pPr>
        <w:pStyle w:val="Heading2"/>
        <w:rPr>
          <w:rFonts w:cs="Arial"/>
          <w:szCs w:val="32"/>
        </w:rPr>
      </w:pPr>
      <w:bookmarkStart w:id="4" w:name="_Toc170732951"/>
      <w:r w:rsidRPr="00B43E31">
        <w:rPr>
          <w:rFonts w:cs="Arial"/>
          <w:szCs w:val="32"/>
        </w:rPr>
        <w:t>How do I know if I need an adjustment?</w:t>
      </w:r>
      <w:bookmarkEnd w:id="4"/>
    </w:p>
    <w:p w14:paraId="0CF611E2" w14:textId="77777777" w:rsidR="00C47E04" w:rsidRPr="00C47E04" w:rsidRDefault="00C47E04" w:rsidP="00C47E04">
      <w:pPr>
        <w:rPr>
          <w:rFonts w:ascii="Century Gothic" w:hAnsi="Century Gothic" w:cs="Arial"/>
          <w:sz w:val="20"/>
          <w:szCs w:val="20"/>
        </w:rPr>
      </w:pPr>
      <w:r w:rsidRPr="00C47E04">
        <w:rPr>
          <w:rFonts w:ascii="Century Gothic" w:eastAsia="Times New Roman" w:hAnsi="Century Gothic" w:cs="Arial"/>
          <w:sz w:val="20"/>
          <w:szCs w:val="20"/>
          <w:lang w:eastAsia="en-GB"/>
        </w:rPr>
        <w:t>Take some free online practice psychometric tests. As you would be completing these practice tests without adjustments, you would be able to get a better idea of what changes you may need.</w:t>
      </w:r>
    </w:p>
    <w:p w14:paraId="5718C937" w14:textId="77777777" w:rsidR="00C47E04" w:rsidRPr="00C47E04" w:rsidRDefault="00C47E04" w:rsidP="00C47E04">
      <w:pPr>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Alternatively, think back to psychometric tests you have taken in the past:</w:t>
      </w:r>
    </w:p>
    <w:p w14:paraId="6CEC3312" w14:textId="77777777" w:rsidR="00C47E04" w:rsidRPr="00C47E04" w:rsidRDefault="00C47E04" w:rsidP="00C47E04">
      <w:pPr>
        <w:pStyle w:val="ListParagraph"/>
        <w:numPr>
          <w:ilvl w:val="0"/>
          <w:numId w:val="29"/>
        </w:numPr>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What would have been useful to have in place at the time? </w:t>
      </w:r>
    </w:p>
    <w:p w14:paraId="3C702F8D" w14:textId="77777777" w:rsidR="00C47E04" w:rsidRPr="00C47E04" w:rsidRDefault="00C47E04" w:rsidP="00C47E04">
      <w:pPr>
        <w:pStyle w:val="ListParagraph"/>
        <w:numPr>
          <w:ilvl w:val="0"/>
          <w:numId w:val="29"/>
        </w:numPr>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Were there any adjustments you could have made yourself?</w:t>
      </w:r>
    </w:p>
    <w:p w14:paraId="36DD115C" w14:textId="77777777" w:rsidR="00C47E04" w:rsidRPr="00B43E31" w:rsidRDefault="00C47E04" w:rsidP="00C47E04">
      <w:pPr>
        <w:pStyle w:val="Heading2"/>
        <w:rPr>
          <w:rFonts w:eastAsia="Times New Roman" w:cs="Arial"/>
          <w:szCs w:val="32"/>
          <w:lang w:eastAsia="en-GB"/>
        </w:rPr>
      </w:pPr>
      <w:bookmarkStart w:id="5" w:name="_Toc170732952"/>
      <w:r w:rsidRPr="00B43E31">
        <w:rPr>
          <w:rFonts w:eastAsia="Times New Roman" w:cs="Arial"/>
          <w:szCs w:val="32"/>
          <w:lang w:eastAsia="en-GB"/>
        </w:rPr>
        <w:t>Advice for situational judgement tests (SJTs)</w:t>
      </w:r>
      <w:bookmarkEnd w:id="5"/>
    </w:p>
    <w:p w14:paraId="59EFC7CB" w14:textId="77777777" w:rsidR="00C47E04" w:rsidRPr="00C47E04" w:rsidRDefault="00C47E04" w:rsidP="00C47E04">
      <w:pPr>
        <w:shd w:val="clear" w:color="auto" w:fill="FFFFFF"/>
        <w:spacing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hypothetical questions asked in SJTs can be very tricky for some neurodivergent candidates. </w:t>
      </w:r>
      <w:r w:rsidRPr="00C47E04">
        <w:rPr>
          <w:rFonts w:ascii="Century Gothic" w:hAnsi="Century Gothic" w:cs="Arial"/>
          <w:sz w:val="20"/>
          <w:szCs w:val="20"/>
        </w:rPr>
        <w:t>This is because of how the questions are worded and because the context behind why these questions is being asked might not be clear.</w:t>
      </w:r>
    </w:p>
    <w:p w14:paraId="5ED09AA0" w14:textId="77777777" w:rsidR="00C47E04" w:rsidRPr="00C47E04" w:rsidRDefault="00C47E04" w:rsidP="00C47E04">
      <w:pPr>
        <w:rPr>
          <w:rFonts w:ascii="Century Gothic" w:hAnsi="Century Gothic" w:cs="Arial"/>
          <w:sz w:val="20"/>
          <w:szCs w:val="20"/>
          <w:u w:val="single"/>
        </w:rPr>
      </w:pPr>
      <w:r w:rsidRPr="00C47E04">
        <w:rPr>
          <w:rFonts w:ascii="Century Gothic" w:hAnsi="Century Gothic" w:cs="Arial"/>
          <w:sz w:val="20"/>
          <w:szCs w:val="20"/>
          <w:u w:val="single"/>
        </w:rPr>
        <w:t>Suggested adjustments for SJTs:</w:t>
      </w:r>
    </w:p>
    <w:p w14:paraId="491A3DFF" w14:textId="77777777" w:rsidR="00C47E04" w:rsidRPr="00C47E04" w:rsidRDefault="00C47E04" w:rsidP="00C47E04">
      <w:pPr>
        <w:pStyle w:val="ListParagraph"/>
        <w:rPr>
          <w:rFonts w:ascii="Century Gothic" w:hAnsi="Century Gothic" w:cs="Arial"/>
          <w:sz w:val="20"/>
          <w:szCs w:val="20"/>
        </w:rPr>
      </w:pPr>
    </w:p>
    <w:p w14:paraId="0EC939B4"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Requesting to read the questions in advance of taking the test. </w:t>
      </w:r>
    </w:p>
    <w:p w14:paraId="58B76E9A" w14:textId="77777777" w:rsidR="00C47E04" w:rsidRPr="00C47E04" w:rsidRDefault="00C47E04" w:rsidP="00C47E04">
      <w:pPr>
        <w:pStyle w:val="ListParagraph"/>
        <w:rPr>
          <w:rFonts w:ascii="Century Gothic" w:hAnsi="Century Gothic" w:cs="Arial"/>
          <w:sz w:val="20"/>
          <w:szCs w:val="20"/>
        </w:rPr>
      </w:pPr>
    </w:p>
    <w:p w14:paraId="101AFD57" w14:textId="77777777" w:rsid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employer may be happy for you to have a reader for the test. This person would read out the questions (and the possible answers if it is multiple choice format) but wouldn’t be able to help you with the test beyond that. </w:t>
      </w:r>
    </w:p>
    <w:p w14:paraId="545ABEFD" w14:textId="77777777" w:rsidR="00953E2F" w:rsidRPr="00953E2F" w:rsidRDefault="00953E2F" w:rsidP="00953E2F">
      <w:pPr>
        <w:pStyle w:val="ListParagraph"/>
        <w:rPr>
          <w:rFonts w:ascii="Century Gothic" w:eastAsia="Times New Roman" w:hAnsi="Century Gothic" w:cs="Arial"/>
          <w:sz w:val="20"/>
          <w:szCs w:val="20"/>
          <w:lang w:eastAsia="en-GB"/>
        </w:rPr>
      </w:pPr>
    </w:p>
    <w:p w14:paraId="514B647C" w14:textId="4B92C2B3" w:rsidR="00953E2F" w:rsidRPr="00953E2F" w:rsidRDefault="00953E2F" w:rsidP="00953E2F">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68AB">
        <w:rPr>
          <w:rFonts w:ascii="Century Gothic" w:eastAsia="Times New Roman" w:hAnsi="Century Gothic" w:cs="Arial"/>
          <w:color w:val="000000" w:themeColor="text1"/>
          <w:sz w:val="20"/>
          <w:szCs w:val="20"/>
          <w:lang w:eastAsia="en-GB"/>
        </w:rPr>
        <w:t xml:space="preserve">Take an on-line practice SJT. </w:t>
      </w:r>
      <w:r w:rsidRPr="00C47E04">
        <w:rPr>
          <w:rFonts w:ascii="Century Gothic" w:eastAsia="Times New Roman" w:hAnsi="Century Gothic" w:cs="Arial"/>
          <w:sz w:val="20"/>
          <w:szCs w:val="20"/>
          <w:lang w:eastAsia="en-GB"/>
        </w:rPr>
        <w:t>If you find it very difficult, an adjustment might be for you take a different type of psychometric test altogether.</w:t>
      </w:r>
    </w:p>
    <w:p w14:paraId="76759B97" w14:textId="77777777" w:rsidR="00C47E04" w:rsidRPr="00C47E04" w:rsidRDefault="00C47E04" w:rsidP="00C47E04">
      <w:pPr>
        <w:pStyle w:val="ListParagraph"/>
        <w:rPr>
          <w:rFonts w:ascii="Century Gothic" w:hAnsi="Century Gothic" w:cs="Arial"/>
          <w:sz w:val="20"/>
          <w:szCs w:val="20"/>
        </w:rPr>
      </w:pPr>
    </w:p>
    <w:p w14:paraId="18DED769"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Another option might be for the employer to </w:t>
      </w:r>
      <w:r w:rsidRPr="00C47E04">
        <w:rPr>
          <w:rFonts w:ascii="Century Gothic" w:eastAsia="Times New Roman" w:hAnsi="Century Gothic" w:cs="Arial"/>
          <w:color w:val="000000" w:themeColor="text1"/>
          <w:sz w:val="20"/>
          <w:szCs w:val="20"/>
          <w:lang w:eastAsia="en-GB"/>
        </w:rPr>
        <w:t>verbally</w:t>
      </w:r>
      <w:r w:rsidRPr="00C47E04">
        <w:rPr>
          <w:rFonts w:ascii="Century Gothic" w:eastAsia="Times New Roman" w:hAnsi="Century Gothic" w:cs="Arial"/>
          <w:sz w:val="20"/>
          <w:szCs w:val="20"/>
          <w:lang w:eastAsia="en-GB"/>
        </w:rPr>
        <w:t xml:space="preserve"> ask you the SJT questions. Instead of the employer simply reading out the questions as they appear on the test, it would be helpful if the employer provides some context at the beginning of each question, for example ‘I am asking you this next question to understand how you would go about prioritising two competing work deadlines.’ (To note, this is a potentially useful adjustment to have in an interview situation too). </w:t>
      </w:r>
    </w:p>
    <w:p w14:paraId="37FA8BD2" w14:textId="77777777" w:rsidR="00C47E04" w:rsidRPr="00C47E04" w:rsidRDefault="00C47E04" w:rsidP="00C47E04">
      <w:pPr>
        <w:pStyle w:val="ListParagraph"/>
        <w:rPr>
          <w:rFonts w:ascii="Century Gothic" w:hAnsi="Century Gothic" w:cs="Arial"/>
          <w:sz w:val="20"/>
          <w:szCs w:val="20"/>
        </w:rPr>
      </w:pPr>
    </w:p>
    <w:p w14:paraId="21D2C55E"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You could ask the employer to give you an example of the type of answer they are looking for.</w:t>
      </w:r>
    </w:p>
    <w:p w14:paraId="2DEA64F7" w14:textId="77777777" w:rsidR="00C47E04" w:rsidRPr="00DE7B28" w:rsidRDefault="00C47E04" w:rsidP="00C47E04">
      <w:pPr>
        <w:pStyle w:val="Heading2"/>
        <w:rPr>
          <w:rFonts w:eastAsia="Times New Roman" w:cs="Arial"/>
          <w:szCs w:val="32"/>
          <w:lang w:eastAsia="en-GB"/>
        </w:rPr>
      </w:pPr>
      <w:bookmarkStart w:id="6" w:name="_Toc170732953"/>
      <w:r w:rsidRPr="00DE7B28">
        <w:rPr>
          <w:rFonts w:eastAsia="Times New Roman" w:cs="Arial"/>
          <w:szCs w:val="32"/>
          <w:lang w:eastAsia="en-GB"/>
        </w:rPr>
        <w:t>Tips</w:t>
      </w:r>
      <w:bookmarkEnd w:id="6"/>
      <w:r w:rsidRPr="00DE7B28">
        <w:rPr>
          <w:rFonts w:eastAsia="Times New Roman" w:cs="Arial"/>
          <w:szCs w:val="32"/>
          <w:lang w:eastAsia="en-GB"/>
        </w:rPr>
        <w:t xml:space="preserve"> </w:t>
      </w:r>
    </w:p>
    <w:p w14:paraId="14302BF4" w14:textId="2B5A7C7D" w:rsidR="00C47E04" w:rsidRPr="00C47E04" w:rsidRDefault="00C47E04" w:rsidP="00C47E04">
      <w:pPr>
        <w:pStyle w:val="ListParagraph"/>
        <w:numPr>
          <w:ilvl w:val="0"/>
          <w:numId w:val="20"/>
        </w:numPr>
        <w:rPr>
          <w:rFonts w:ascii="Century Gothic" w:hAnsi="Century Gothic" w:cs="Arial"/>
          <w:sz w:val="20"/>
          <w:szCs w:val="20"/>
        </w:rPr>
      </w:pPr>
      <w:r w:rsidRPr="00C47E04">
        <w:rPr>
          <w:rFonts w:ascii="Century Gothic" w:eastAsia="Times New Roman" w:hAnsi="Century Gothic" w:cs="Arial"/>
          <w:color w:val="000000" w:themeColor="text1"/>
          <w:sz w:val="20"/>
          <w:szCs w:val="20"/>
          <w:lang w:eastAsia="en-GB"/>
        </w:rPr>
        <w:t xml:space="preserve">It’s better to ask for adjustments before starting a psychometric test. This is because it might take some time for the employer to discuss the right adjustment with you and for the changes to be implemented. </w:t>
      </w:r>
      <w:r w:rsidRPr="00C47E04">
        <w:rPr>
          <w:rFonts w:ascii="Century Gothic" w:hAnsi="Century Gothic" w:cs="Arial"/>
          <w:sz w:val="20"/>
          <w:szCs w:val="20"/>
        </w:rPr>
        <w:t xml:space="preserve">It’s likely you’ll only get one chance to take </w:t>
      </w:r>
      <w:r w:rsidR="00953E2F" w:rsidRPr="00953E2F">
        <w:rPr>
          <w:rFonts w:ascii="Century Gothic" w:hAnsi="Century Gothic" w:cs="Arial"/>
          <w:color w:val="FF0000"/>
          <w:sz w:val="20"/>
          <w:szCs w:val="20"/>
        </w:rPr>
        <w:t>a</w:t>
      </w:r>
      <w:r w:rsidR="00953E2F">
        <w:rPr>
          <w:rFonts w:ascii="Century Gothic" w:hAnsi="Century Gothic" w:cs="Arial"/>
          <w:sz w:val="20"/>
          <w:szCs w:val="20"/>
        </w:rPr>
        <w:t xml:space="preserve"> </w:t>
      </w:r>
      <w:r w:rsidRPr="00C47E04">
        <w:rPr>
          <w:rFonts w:ascii="Century Gothic" w:hAnsi="Century Gothic" w:cs="Arial"/>
          <w:sz w:val="20"/>
          <w:szCs w:val="20"/>
        </w:rPr>
        <w:t xml:space="preserve">psychometric test, so you wouldn’t be able to start a test and then decide to stop and retake it again. </w:t>
      </w:r>
    </w:p>
    <w:p w14:paraId="1712E96A" w14:textId="77777777" w:rsidR="00C47E04" w:rsidRPr="00C47E04" w:rsidRDefault="00C47E04" w:rsidP="00C47E04">
      <w:pPr>
        <w:pStyle w:val="ListParagraph"/>
        <w:shd w:val="clear" w:color="auto" w:fill="FFFFFF"/>
        <w:spacing w:before="120" w:after="120" w:line="240" w:lineRule="auto"/>
        <w:rPr>
          <w:rFonts w:ascii="Century Gothic" w:eastAsia="Times New Roman" w:hAnsi="Century Gothic" w:cs="Arial"/>
          <w:color w:val="000000" w:themeColor="text1"/>
          <w:sz w:val="20"/>
          <w:szCs w:val="20"/>
          <w:lang w:eastAsia="en-GB"/>
        </w:rPr>
      </w:pPr>
    </w:p>
    <w:p w14:paraId="1DD2C43F" w14:textId="15449471" w:rsidR="00C47E04" w:rsidRPr="00953E2F" w:rsidRDefault="00C47E04" w:rsidP="00953E2F">
      <w:pPr>
        <w:pStyle w:val="ListParagraph"/>
        <w:numPr>
          <w:ilvl w:val="0"/>
          <w:numId w:val="20"/>
        </w:numPr>
        <w:rPr>
          <w:rFonts w:ascii="Century Gothic" w:hAnsi="Century Gothic" w:cs="Arial"/>
          <w:sz w:val="20"/>
          <w:szCs w:val="20"/>
        </w:rPr>
      </w:pPr>
      <w:r w:rsidRPr="00C47E04">
        <w:rPr>
          <w:rFonts w:ascii="Century Gothic" w:hAnsi="Century Gothic" w:cs="Arial"/>
          <w:sz w:val="20"/>
          <w:szCs w:val="20"/>
        </w:rPr>
        <w:t xml:space="preserve">When taking tests during the recruitment process there will be a deadline to complete them by. Let the employer know the adjustments you require as soon as you can. The employer may be slow to respond to you as they might be looking into </w:t>
      </w:r>
      <w:r w:rsidRPr="00C47E04">
        <w:rPr>
          <w:rFonts w:ascii="Century Gothic" w:hAnsi="Century Gothic" w:cs="Arial"/>
          <w:sz w:val="20"/>
          <w:szCs w:val="20"/>
        </w:rPr>
        <w:lastRenderedPageBreak/>
        <w:t xml:space="preserve">what you’ve requested or may be speaking to the test provider. It’s important to follow up with the employer if you’ve not heard back. </w:t>
      </w:r>
    </w:p>
    <w:p w14:paraId="39BF6C38" w14:textId="77777777" w:rsidR="00C47E04" w:rsidRPr="00C47E04" w:rsidRDefault="00C47E04" w:rsidP="00C47E04">
      <w:pPr>
        <w:pStyle w:val="ListParagraph"/>
        <w:rPr>
          <w:rFonts w:ascii="Century Gothic" w:hAnsi="Century Gothic" w:cs="Arial"/>
          <w:sz w:val="20"/>
          <w:szCs w:val="20"/>
        </w:rPr>
      </w:pPr>
    </w:p>
    <w:p w14:paraId="7FA7772F" w14:textId="65855611" w:rsidR="00C47E04" w:rsidRPr="00C47E04" w:rsidRDefault="00C47E04" w:rsidP="00C47E04">
      <w:pPr>
        <w:pStyle w:val="ListParagraph"/>
        <w:numPr>
          <w:ilvl w:val="0"/>
          <w:numId w:val="20"/>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If the employer hasn’t been specific about the </w:t>
      </w:r>
      <w:r w:rsidR="00953E2F" w:rsidRPr="006368AB">
        <w:rPr>
          <w:rFonts w:ascii="Century Gothic" w:hAnsi="Century Gothic" w:cs="Arial"/>
          <w:color w:val="000000" w:themeColor="text1"/>
          <w:sz w:val="20"/>
          <w:szCs w:val="20"/>
        </w:rPr>
        <w:t xml:space="preserve">types of </w:t>
      </w:r>
      <w:r w:rsidRPr="006368AB">
        <w:rPr>
          <w:rFonts w:ascii="Century Gothic" w:hAnsi="Century Gothic" w:cs="Arial"/>
          <w:color w:val="000000" w:themeColor="text1"/>
          <w:sz w:val="20"/>
          <w:szCs w:val="20"/>
        </w:rPr>
        <w:t xml:space="preserve">tests </w:t>
      </w:r>
      <w:r w:rsidRPr="00C47E04">
        <w:rPr>
          <w:rFonts w:ascii="Century Gothic" w:hAnsi="Century Gothic" w:cs="Arial"/>
          <w:sz w:val="20"/>
          <w:szCs w:val="20"/>
        </w:rPr>
        <w:t>you’ll be doing, then it’s a good idea to ask them. It might be you find out you will be doing a numerical reasoning test and you have practiced those and know you don’t need any changes making. On the other hand, it might be a test for which you do need an adjustment, for example a game-based assessment.</w:t>
      </w:r>
    </w:p>
    <w:p w14:paraId="569433EB" w14:textId="77777777" w:rsidR="00C47E04" w:rsidRPr="00C47E04" w:rsidRDefault="00C47E04" w:rsidP="00C47E04">
      <w:pPr>
        <w:pStyle w:val="ListParagraph"/>
        <w:spacing w:before="120" w:after="0" w:line="240" w:lineRule="auto"/>
        <w:rPr>
          <w:rFonts w:ascii="Century Gothic" w:eastAsia="Times New Roman" w:hAnsi="Century Gothic" w:cs="Arial"/>
          <w:sz w:val="20"/>
          <w:szCs w:val="20"/>
          <w:lang w:eastAsia="en-GB"/>
        </w:rPr>
      </w:pPr>
    </w:p>
    <w:p w14:paraId="0E98A34E" w14:textId="77777777" w:rsidR="00C47E04" w:rsidRPr="00C47E04" w:rsidRDefault="00C47E04" w:rsidP="00C47E04">
      <w:pPr>
        <w:pStyle w:val="ListParagraph"/>
        <w:numPr>
          <w:ilvl w:val="0"/>
          <w:numId w:val="20"/>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You might need more than one adjustment making to a test. </w:t>
      </w:r>
    </w:p>
    <w:p w14:paraId="10BD8E27" w14:textId="77777777" w:rsidR="00C47E04" w:rsidRPr="00C47E04" w:rsidRDefault="00C47E04" w:rsidP="00C47E04">
      <w:pPr>
        <w:pStyle w:val="ListParagraph"/>
        <w:spacing w:before="120" w:after="0" w:line="240" w:lineRule="auto"/>
        <w:rPr>
          <w:rFonts w:ascii="Century Gothic" w:eastAsia="Times New Roman" w:hAnsi="Century Gothic" w:cs="Arial"/>
          <w:sz w:val="20"/>
          <w:szCs w:val="20"/>
          <w:lang w:eastAsia="en-GB"/>
        </w:rPr>
      </w:pPr>
    </w:p>
    <w:p w14:paraId="53032517"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If you have an idea of what might be the right adjustment for you it is important for the employer to be guided by you. However, employers might have supported other candidates requiring adjustments, so may be able to make some suggestions. </w:t>
      </w:r>
    </w:p>
    <w:p w14:paraId="3AB2C2AA" w14:textId="77777777" w:rsidR="00C47E04" w:rsidRPr="00C47E04" w:rsidRDefault="00C47E04" w:rsidP="00C47E04">
      <w:pPr>
        <w:pStyle w:val="ListParagraph"/>
        <w:spacing w:before="120" w:after="120" w:line="240" w:lineRule="auto"/>
        <w:rPr>
          <w:rFonts w:ascii="Century Gothic" w:eastAsia="Times New Roman" w:hAnsi="Century Gothic" w:cs="Arial"/>
          <w:sz w:val="20"/>
          <w:szCs w:val="20"/>
          <w:lang w:eastAsia="en-GB"/>
        </w:rPr>
      </w:pPr>
    </w:p>
    <w:p w14:paraId="14EFC3AB" w14:textId="69BF4144" w:rsidR="00953E2F" w:rsidRPr="00953E2F" w:rsidRDefault="00C47E04" w:rsidP="00953E2F">
      <w:pPr>
        <w:pStyle w:val="ListParagraph"/>
        <w:numPr>
          <w:ilvl w:val="0"/>
          <w:numId w:val="20"/>
        </w:numPr>
        <w:rPr>
          <w:rFonts w:ascii="Century Gothic" w:hAnsi="Century Gothic" w:cs="Arial"/>
          <w:b/>
          <w:sz w:val="20"/>
          <w:szCs w:val="20"/>
        </w:rPr>
      </w:pPr>
      <w:r w:rsidRPr="00C47E04">
        <w:rPr>
          <w:rFonts w:ascii="Century Gothic" w:eastAsia="Times New Roman" w:hAnsi="Century Gothic" w:cs="Arial"/>
          <w:sz w:val="20"/>
          <w:szCs w:val="20"/>
          <w:lang w:eastAsia="en-GB"/>
        </w:rPr>
        <w:t xml:space="preserve">At the beginning of a psychometric test there will probably be a practice question to try out first. These are sometimes easier and clearer than the rest of the questions. This means some people take the practice question and then decide they won’t need any adjustments, only to find the questions are much harder and more time-consuming to work through than they first realised and regret not asking for adjustments. </w:t>
      </w:r>
    </w:p>
    <w:p w14:paraId="6F4DC82F" w14:textId="77777777" w:rsidR="00953E2F" w:rsidRPr="00953E2F" w:rsidRDefault="00953E2F" w:rsidP="00953E2F">
      <w:pPr>
        <w:pStyle w:val="ListParagraph"/>
        <w:rPr>
          <w:rFonts w:ascii="Century Gothic" w:hAnsi="Century Gothic" w:cs="Arial"/>
          <w:b/>
          <w:sz w:val="20"/>
          <w:szCs w:val="20"/>
        </w:rPr>
      </w:pPr>
    </w:p>
    <w:p w14:paraId="1C75D3DF" w14:textId="77777777" w:rsidR="00953E2F" w:rsidRPr="00953E2F" w:rsidRDefault="00953E2F" w:rsidP="00953E2F">
      <w:pPr>
        <w:pStyle w:val="ListParagraph"/>
        <w:rPr>
          <w:rFonts w:ascii="Century Gothic" w:hAnsi="Century Gothic" w:cs="Arial"/>
          <w:b/>
          <w:sz w:val="20"/>
          <w:szCs w:val="20"/>
        </w:rPr>
      </w:pPr>
    </w:p>
    <w:p w14:paraId="5872DC87" w14:textId="64B1FF75" w:rsidR="00C47E04" w:rsidRPr="00C47E04" w:rsidRDefault="00C47E04" w:rsidP="00C47E04">
      <w:pPr>
        <w:pStyle w:val="ListParagraph"/>
        <w:numPr>
          <w:ilvl w:val="0"/>
          <w:numId w:val="20"/>
        </w:numPr>
        <w:spacing w:after="0"/>
        <w:rPr>
          <w:rFonts w:ascii="Century Gothic" w:hAnsi="Century Gothic" w:cs="Arial"/>
          <w:sz w:val="20"/>
          <w:szCs w:val="20"/>
        </w:rPr>
      </w:pPr>
      <w:r w:rsidRPr="00C47E04">
        <w:rPr>
          <w:rFonts w:ascii="Century Gothic" w:hAnsi="Century Gothic" w:cs="Arial"/>
          <w:sz w:val="20"/>
          <w:szCs w:val="20"/>
        </w:rPr>
        <w:t xml:space="preserve">Read the instructions and try to complete as many questions as you can without rushing too much. Answer questions honestly and don’t try and second guess what answer </w:t>
      </w:r>
      <w:r w:rsidRPr="006368AB">
        <w:rPr>
          <w:rFonts w:ascii="Century Gothic" w:hAnsi="Century Gothic" w:cs="Arial"/>
          <w:color w:val="000000" w:themeColor="text1"/>
          <w:sz w:val="20"/>
          <w:szCs w:val="20"/>
        </w:rPr>
        <w:t>the</w:t>
      </w:r>
      <w:r w:rsidR="00953E2F" w:rsidRPr="006368AB">
        <w:rPr>
          <w:rFonts w:ascii="Century Gothic" w:hAnsi="Century Gothic" w:cs="Arial"/>
          <w:color w:val="000000" w:themeColor="text1"/>
          <w:sz w:val="20"/>
          <w:szCs w:val="20"/>
        </w:rPr>
        <w:t xml:space="preserve"> employer is </w:t>
      </w:r>
      <w:r w:rsidRPr="00C47E04">
        <w:rPr>
          <w:rFonts w:ascii="Century Gothic" w:hAnsi="Century Gothic" w:cs="Arial"/>
          <w:sz w:val="20"/>
          <w:szCs w:val="20"/>
        </w:rPr>
        <w:t>looking for. Make sure you are free from distractions before starting so you can give the tests your full attention.</w:t>
      </w:r>
    </w:p>
    <w:p w14:paraId="49830C45" w14:textId="77777777" w:rsidR="00C47E04" w:rsidRPr="00C47E04" w:rsidRDefault="00C47E04" w:rsidP="00C47E04">
      <w:pPr>
        <w:pStyle w:val="ListParagraph"/>
        <w:spacing w:after="0"/>
        <w:rPr>
          <w:rFonts w:ascii="Century Gothic" w:hAnsi="Century Gothic" w:cs="Arial"/>
          <w:sz w:val="20"/>
          <w:szCs w:val="20"/>
        </w:rPr>
      </w:pPr>
    </w:p>
    <w:p w14:paraId="437A9C1E" w14:textId="77777777" w:rsidR="00C47E04" w:rsidRPr="00C47E04" w:rsidRDefault="00C47E04" w:rsidP="00C47E04">
      <w:pPr>
        <w:pStyle w:val="ListParagraph"/>
        <w:numPr>
          <w:ilvl w:val="0"/>
          <w:numId w:val="20"/>
        </w:numPr>
        <w:shd w:val="clear" w:color="auto" w:fill="FFFFFF"/>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Adjustments for psychometric tests are often straightforward and free for the employer to make. Occasionally there is </w:t>
      </w:r>
      <w:r w:rsidRPr="00C47E04">
        <w:rPr>
          <w:rFonts w:ascii="Century Gothic" w:hAnsi="Century Gothic" w:cs="Arial"/>
          <w:sz w:val="20"/>
          <w:szCs w:val="20"/>
        </w:rPr>
        <w:t xml:space="preserve">a cost to putting in place an adjustment, but this is not something you would be paying for as the candidate. </w:t>
      </w:r>
    </w:p>
    <w:p w14:paraId="51C3F7B3" w14:textId="77777777" w:rsidR="00C47E04" w:rsidRPr="00B43E31" w:rsidRDefault="00C47E04" w:rsidP="00C47E04">
      <w:pPr>
        <w:pStyle w:val="Heading2"/>
        <w:rPr>
          <w:rFonts w:eastAsia="Times New Roman" w:cs="Arial"/>
          <w:szCs w:val="32"/>
          <w:lang w:eastAsia="en-GB"/>
        </w:rPr>
      </w:pPr>
      <w:bookmarkStart w:id="7" w:name="_Toc170732954"/>
      <w:r w:rsidRPr="00B43E31">
        <w:rPr>
          <w:rFonts w:eastAsia="Times New Roman" w:cs="Arial"/>
          <w:szCs w:val="32"/>
          <w:lang w:eastAsia="en-GB"/>
        </w:rPr>
        <w:t>Guidance for students</w:t>
      </w:r>
      <w:bookmarkEnd w:id="7"/>
    </w:p>
    <w:p w14:paraId="66026ED5" w14:textId="77777777" w:rsidR="00C47E04" w:rsidRPr="00C47E04" w:rsidRDefault="00C47E04" w:rsidP="00C47E04">
      <w:pPr>
        <w:shd w:val="clear" w:color="auto" w:fill="FFFFFF"/>
        <w:spacing w:after="0" w:line="240" w:lineRule="auto"/>
        <w:rPr>
          <w:rFonts w:ascii="Century Gothic" w:eastAsia="Times New Roman" w:hAnsi="Century Gothic" w:cs="Arial"/>
          <w:sz w:val="20"/>
          <w:szCs w:val="20"/>
          <w:lang w:eastAsia="en-GB"/>
        </w:rPr>
      </w:pPr>
    </w:p>
    <w:p w14:paraId="0662D54C" w14:textId="581073BE" w:rsidR="00C47E04" w:rsidRPr="006368AB" w:rsidRDefault="00C47E04" w:rsidP="006368AB">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An employer might ask you to share the adjustments part of your study support plan. If so, share this if you feel comfortable doing so. </w:t>
      </w:r>
      <w:r w:rsidRPr="006368AB">
        <w:rPr>
          <w:rFonts w:ascii="Century Gothic" w:hAnsi="Century Gothic" w:cs="Arial"/>
          <w:color w:val="000000" w:themeColor="text1"/>
          <w:sz w:val="20"/>
          <w:szCs w:val="20"/>
        </w:rPr>
        <w:t xml:space="preserve">You may in fact not have a study support plan </w:t>
      </w:r>
      <w:r w:rsidR="006368AB">
        <w:rPr>
          <w:rFonts w:ascii="Century Gothic" w:hAnsi="Century Gothic" w:cs="Arial"/>
          <w:color w:val="000000" w:themeColor="text1"/>
          <w:sz w:val="20"/>
          <w:szCs w:val="20"/>
        </w:rPr>
        <w:t>as</w:t>
      </w:r>
      <w:r w:rsidRPr="006368AB">
        <w:rPr>
          <w:rFonts w:ascii="Century Gothic" w:hAnsi="Century Gothic" w:cs="Arial"/>
          <w:color w:val="000000" w:themeColor="text1"/>
          <w:sz w:val="20"/>
          <w:szCs w:val="20"/>
        </w:rPr>
        <w:t xml:space="preserve"> you don’t </w:t>
      </w:r>
      <w:r w:rsidR="006368AB" w:rsidRPr="006368AB">
        <w:rPr>
          <w:rFonts w:ascii="Century Gothic" w:hAnsi="Century Gothic" w:cs="Arial"/>
          <w:color w:val="000000" w:themeColor="text1"/>
          <w:sz w:val="20"/>
          <w:szCs w:val="20"/>
        </w:rPr>
        <w:t>require</w:t>
      </w:r>
      <w:r w:rsidRPr="006368AB">
        <w:rPr>
          <w:rFonts w:ascii="Century Gothic" w:hAnsi="Century Gothic" w:cs="Arial"/>
          <w:color w:val="000000" w:themeColor="text1"/>
          <w:sz w:val="20"/>
          <w:szCs w:val="20"/>
        </w:rPr>
        <w:t xml:space="preserve"> any study support</w:t>
      </w:r>
      <w:r w:rsidR="00953E2F" w:rsidRPr="006368AB">
        <w:rPr>
          <w:rFonts w:ascii="Century Gothic" w:hAnsi="Century Gothic" w:cs="Arial"/>
          <w:color w:val="000000" w:themeColor="text1"/>
          <w:sz w:val="20"/>
          <w:szCs w:val="20"/>
        </w:rPr>
        <w:t xml:space="preserve">, </w:t>
      </w:r>
      <w:r w:rsidR="006368AB">
        <w:rPr>
          <w:rFonts w:ascii="Century Gothic" w:hAnsi="Century Gothic" w:cs="Arial"/>
          <w:color w:val="000000" w:themeColor="text1"/>
          <w:sz w:val="20"/>
          <w:szCs w:val="20"/>
        </w:rPr>
        <w:t>or</w:t>
      </w:r>
      <w:r w:rsidRPr="006368AB">
        <w:rPr>
          <w:rFonts w:ascii="Century Gothic" w:hAnsi="Century Gothic" w:cs="Arial"/>
          <w:color w:val="000000" w:themeColor="text1"/>
          <w:sz w:val="20"/>
          <w:szCs w:val="20"/>
        </w:rPr>
        <w:t xml:space="preserve"> </w:t>
      </w:r>
      <w:r w:rsidR="00953E2F" w:rsidRPr="006368AB">
        <w:rPr>
          <w:rFonts w:ascii="Century Gothic" w:hAnsi="Century Gothic" w:cs="Arial"/>
          <w:color w:val="000000" w:themeColor="text1"/>
          <w:sz w:val="20"/>
          <w:szCs w:val="20"/>
        </w:rPr>
        <w:t xml:space="preserve">because </w:t>
      </w:r>
      <w:r w:rsidRPr="006368AB">
        <w:rPr>
          <w:rFonts w:ascii="Century Gothic" w:hAnsi="Century Gothic" w:cs="Arial"/>
          <w:color w:val="000000" w:themeColor="text1"/>
          <w:sz w:val="20"/>
          <w:szCs w:val="20"/>
        </w:rPr>
        <w:t>you don’t have a formal diagnosis</w:t>
      </w:r>
      <w:r w:rsidR="00953E2F" w:rsidRPr="006368AB">
        <w:rPr>
          <w:rFonts w:ascii="Century Gothic" w:hAnsi="Century Gothic" w:cs="Arial"/>
          <w:color w:val="000000" w:themeColor="text1"/>
          <w:sz w:val="20"/>
          <w:szCs w:val="20"/>
        </w:rPr>
        <w:t>,</w:t>
      </w:r>
      <w:r w:rsidRPr="006368AB">
        <w:rPr>
          <w:rFonts w:ascii="Century Gothic" w:hAnsi="Century Gothic" w:cs="Arial"/>
          <w:color w:val="000000" w:themeColor="text1"/>
          <w:sz w:val="20"/>
          <w:szCs w:val="20"/>
        </w:rPr>
        <w:t xml:space="preserve"> or</w:t>
      </w:r>
      <w:r w:rsidR="006368AB">
        <w:rPr>
          <w:rFonts w:ascii="Century Gothic" w:hAnsi="Century Gothic" w:cs="Arial"/>
          <w:color w:val="000000" w:themeColor="text1"/>
          <w:sz w:val="20"/>
          <w:szCs w:val="20"/>
        </w:rPr>
        <w:t xml:space="preserve"> perhaps</w:t>
      </w:r>
      <w:r w:rsidR="006368AB" w:rsidRPr="006368AB">
        <w:rPr>
          <w:rFonts w:ascii="Century Gothic" w:hAnsi="Century Gothic" w:cs="Arial"/>
          <w:color w:val="000000" w:themeColor="text1"/>
          <w:sz w:val="20"/>
          <w:szCs w:val="20"/>
        </w:rPr>
        <w:t xml:space="preserve"> </w:t>
      </w:r>
      <w:r w:rsidRPr="006368AB">
        <w:rPr>
          <w:rFonts w:ascii="Century Gothic" w:hAnsi="Century Gothic" w:cs="Arial"/>
          <w:color w:val="000000" w:themeColor="text1"/>
          <w:sz w:val="20"/>
          <w:szCs w:val="20"/>
        </w:rPr>
        <w:t>you have a recent diagnosis.</w:t>
      </w:r>
    </w:p>
    <w:p w14:paraId="189D7803" w14:textId="77777777" w:rsidR="00C47E04" w:rsidRPr="00C47E04" w:rsidRDefault="00C47E04" w:rsidP="00C47E04">
      <w:pPr>
        <w:pStyle w:val="ListParagraph"/>
        <w:spacing w:after="0" w:line="240" w:lineRule="auto"/>
        <w:rPr>
          <w:rFonts w:ascii="Century Gothic" w:eastAsia="Times New Roman" w:hAnsi="Century Gothic" w:cs="Arial"/>
          <w:sz w:val="20"/>
          <w:szCs w:val="20"/>
          <w:lang w:eastAsia="en-GB"/>
        </w:rPr>
      </w:pPr>
    </w:p>
    <w:p w14:paraId="6C11D5CA" w14:textId="201267DF"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It’s worth remembering that the adjustments in that document are tailored to your study support needs. So, if you have 25% extra time to complete coursework or exams, this might not be enough extra time for a psychometric test or may not be the right adjustment for you. </w:t>
      </w:r>
    </w:p>
    <w:p w14:paraId="0343AA43" w14:textId="77777777" w:rsidR="00C47E04" w:rsidRPr="00C47E04" w:rsidRDefault="00C47E04" w:rsidP="00C47E04">
      <w:pPr>
        <w:pStyle w:val="ListParagraph"/>
        <w:spacing w:after="0" w:line="240" w:lineRule="auto"/>
        <w:rPr>
          <w:rFonts w:ascii="Century Gothic" w:eastAsia="Times New Roman" w:hAnsi="Century Gothic" w:cs="Arial"/>
          <w:sz w:val="20"/>
          <w:szCs w:val="20"/>
          <w:lang w:eastAsia="en-GB"/>
        </w:rPr>
      </w:pPr>
    </w:p>
    <w:p w14:paraId="55E773D3"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purpose of sharing part of a document like a support plan with an employer is to help identify the adjustments you may need and is not to provide evidence of your disability. </w:t>
      </w:r>
    </w:p>
    <w:p w14:paraId="2B535B4B" w14:textId="77777777" w:rsidR="00C47E04" w:rsidRPr="00C47E04" w:rsidRDefault="00C47E04" w:rsidP="00C47E04">
      <w:pPr>
        <w:spacing w:after="0" w:line="240" w:lineRule="auto"/>
        <w:rPr>
          <w:rFonts w:ascii="Century Gothic" w:eastAsia="Times New Roman" w:hAnsi="Century Gothic" w:cs="Arial"/>
          <w:sz w:val="20"/>
          <w:szCs w:val="20"/>
          <w:lang w:eastAsia="en-GB"/>
        </w:rPr>
      </w:pPr>
    </w:p>
    <w:p w14:paraId="37E21D78" w14:textId="77777777" w:rsidR="00C47E04" w:rsidRPr="00C47E04" w:rsidRDefault="00C47E04" w:rsidP="00C47E04">
      <w:pPr>
        <w:pStyle w:val="Heading2"/>
        <w:rPr>
          <w:rFonts w:cs="Arial"/>
          <w:szCs w:val="32"/>
        </w:rPr>
      </w:pPr>
      <w:bookmarkStart w:id="8" w:name="_Toc170732955"/>
      <w:r w:rsidRPr="00C47E04">
        <w:rPr>
          <w:rFonts w:eastAsia="Times New Roman" w:cs="Arial"/>
          <w:szCs w:val="32"/>
          <w:lang w:eastAsia="en-GB"/>
        </w:rPr>
        <w:t>Things to remember</w:t>
      </w:r>
      <w:bookmarkEnd w:id="8"/>
      <w:r w:rsidRPr="00C47E04">
        <w:rPr>
          <w:rFonts w:eastAsia="Times New Roman" w:cs="Arial"/>
          <w:szCs w:val="32"/>
          <w:lang w:eastAsia="en-GB"/>
        </w:rPr>
        <w:t xml:space="preserve"> </w:t>
      </w:r>
    </w:p>
    <w:p w14:paraId="78915A89"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7B4B20B8"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Extra time is a typical adjustment, but that might not be right for you, so you may need a different change to be made.</w:t>
      </w:r>
    </w:p>
    <w:p w14:paraId="0C3322DD"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20CD410B"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lastRenderedPageBreak/>
        <w:t xml:space="preserve">Don’t leave it too late to speak with the employer about the changes you require. It might take some time to communicate with the employer to identify suitable adjustments. </w:t>
      </w:r>
    </w:p>
    <w:p w14:paraId="7D4504C8"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5BD558ED"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If you are unsure which changes may be needed, the employer might have had experience of supporting other disabled candidates so potentially could have some helpful suggestions.</w:t>
      </w:r>
    </w:p>
    <w:p w14:paraId="22C16812"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70C24A8F"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feel that you don’t need any adjustments making at all, or only need them for certain types of tests. </w:t>
      </w:r>
    </w:p>
    <w:p w14:paraId="68B34FDA" w14:textId="77777777" w:rsidR="00C47E04" w:rsidRPr="00C47E04" w:rsidRDefault="00C47E04" w:rsidP="00C47E04">
      <w:pPr>
        <w:pStyle w:val="ListParagraph"/>
        <w:rPr>
          <w:rFonts w:ascii="Century Gothic" w:eastAsia="Times New Roman" w:hAnsi="Century Gothic" w:cs="Arial"/>
          <w:sz w:val="20"/>
          <w:szCs w:val="20"/>
          <w:lang w:eastAsia="en-GB"/>
        </w:rPr>
      </w:pPr>
    </w:p>
    <w:p w14:paraId="420B3A6F"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be able to make the adjustments you require yourself. </w:t>
      </w:r>
    </w:p>
    <w:p w14:paraId="43CD7ECE"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6E7680C8" w14:textId="0C28C131" w:rsidR="00C47E04" w:rsidRDefault="00C47E04" w:rsidP="00953E2F">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Although game-based assessments are sometimes described as more inclusive than other psychometric tests, this won’t be the case for everyone. </w:t>
      </w:r>
    </w:p>
    <w:p w14:paraId="0EA024E5" w14:textId="77777777" w:rsidR="00953E2F" w:rsidRPr="00953E2F" w:rsidRDefault="00953E2F" w:rsidP="00953E2F">
      <w:pPr>
        <w:spacing w:after="0" w:line="240" w:lineRule="auto"/>
        <w:rPr>
          <w:rFonts w:ascii="Century Gothic" w:eastAsia="Times New Roman" w:hAnsi="Century Gothic" w:cs="Arial"/>
          <w:sz w:val="20"/>
          <w:szCs w:val="20"/>
          <w:lang w:eastAsia="en-GB"/>
        </w:rPr>
      </w:pPr>
    </w:p>
    <w:p w14:paraId="5C890433" w14:textId="39D83ED2" w:rsidR="00C47E04" w:rsidRPr="00953E2F" w:rsidRDefault="00C47E04" w:rsidP="00C47E04">
      <w:pPr>
        <w:pStyle w:val="ListParagraph"/>
        <w:numPr>
          <w:ilvl w:val="0"/>
          <w:numId w:val="20"/>
        </w:num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Psychometric tests are </w:t>
      </w:r>
      <w:r w:rsidR="00953E2F" w:rsidRPr="006368AB">
        <w:rPr>
          <w:rFonts w:ascii="Century Gothic" w:eastAsia="Times New Roman" w:hAnsi="Century Gothic" w:cs="Arial"/>
          <w:color w:val="000000" w:themeColor="text1"/>
          <w:sz w:val="20"/>
          <w:szCs w:val="20"/>
          <w:lang w:eastAsia="en-GB"/>
        </w:rPr>
        <w:t>difficult</w:t>
      </w:r>
      <w:r w:rsidRPr="006368AB">
        <w:rPr>
          <w:rFonts w:ascii="Century Gothic" w:eastAsia="Times New Roman" w:hAnsi="Century Gothic" w:cs="Arial"/>
          <w:color w:val="000000" w:themeColor="text1"/>
          <w:sz w:val="20"/>
          <w:szCs w:val="20"/>
          <w:lang w:eastAsia="en-GB"/>
        </w:rPr>
        <w:t xml:space="preserve">, </w:t>
      </w:r>
      <w:r w:rsidRPr="00C47E04">
        <w:rPr>
          <w:rFonts w:ascii="Century Gothic" w:eastAsia="Times New Roman" w:hAnsi="Century Gothic" w:cs="Arial"/>
          <w:color w:val="000000" w:themeColor="text1"/>
          <w:sz w:val="20"/>
          <w:szCs w:val="20"/>
          <w:lang w:eastAsia="en-GB"/>
        </w:rPr>
        <w:t>so practicing is key.</w:t>
      </w:r>
      <w:r w:rsidR="00B32ED8" w:rsidRPr="00C47E04">
        <w:rPr>
          <w:rFonts w:ascii="Century Gothic" w:eastAsia="Times New Roman" w:hAnsi="Century Gothic" w:cs="Times New Roman"/>
          <w:sz w:val="20"/>
          <w:szCs w:val="20"/>
          <w:lang w:eastAsia="en-GB"/>
        </w:rPr>
        <w:t xml:space="preserve"> </w:t>
      </w:r>
    </w:p>
    <w:p w14:paraId="0D173267" w14:textId="77777777" w:rsidR="00953E2F" w:rsidRPr="00953E2F" w:rsidRDefault="00953E2F" w:rsidP="00953E2F">
      <w:pPr>
        <w:pStyle w:val="ListParagraph"/>
        <w:spacing w:after="0" w:line="240" w:lineRule="auto"/>
        <w:rPr>
          <w:rFonts w:ascii="Century Gothic" w:eastAsia="Times New Roman" w:hAnsi="Century Gothic" w:cs="Arial"/>
          <w:color w:val="000000" w:themeColor="text1"/>
          <w:sz w:val="20"/>
          <w:szCs w:val="20"/>
          <w:lang w:eastAsia="en-GB"/>
        </w:rPr>
      </w:pPr>
    </w:p>
    <w:p w14:paraId="548817E8" w14:textId="77777777" w:rsidR="00953E2F" w:rsidRDefault="00953E2F" w:rsidP="00953E2F">
      <w:pPr>
        <w:pStyle w:val="ListParagraph"/>
        <w:numPr>
          <w:ilvl w:val="0"/>
          <w:numId w:val="20"/>
        </w:num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Adjustments aren’t about getting favourable treatment. Employers have a duty to make reasonable adjustments.  </w:t>
      </w:r>
    </w:p>
    <w:p w14:paraId="6EF8A969" w14:textId="77777777" w:rsidR="00953E2F" w:rsidRPr="00C47E04" w:rsidRDefault="00953E2F" w:rsidP="00953E2F">
      <w:pPr>
        <w:pStyle w:val="ListParagraph"/>
        <w:spacing w:after="0" w:line="240" w:lineRule="auto"/>
        <w:rPr>
          <w:rFonts w:ascii="Century Gothic" w:eastAsia="Times New Roman" w:hAnsi="Century Gothic" w:cs="Arial"/>
          <w:color w:val="000000" w:themeColor="text1"/>
          <w:sz w:val="20"/>
          <w:szCs w:val="20"/>
          <w:lang w:eastAsia="en-GB"/>
        </w:rPr>
      </w:pPr>
    </w:p>
    <w:p w14:paraId="0F730A7F" w14:textId="77777777" w:rsidR="00C47E04" w:rsidRPr="00C47E04" w:rsidRDefault="00C47E04" w:rsidP="00C47E04">
      <w:pPr>
        <w:pStyle w:val="ListParagraph"/>
        <w:rPr>
          <w:rFonts w:ascii="Century Gothic" w:eastAsia="Times New Roman" w:hAnsi="Century Gothic" w:cs="Arial"/>
          <w:sz w:val="20"/>
          <w:szCs w:val="20"/>
          <w:lang w:eastAsia="en-GB"/>
        </w:rPr>
      </w:pPr>
    </w:p>
    <w:p w14:paraId="28934226" w14:textId="77777777" w:rsidR="00C47E04" w:rsidRDefault="00C47E04" w:rsidP="00C47E04">
      <w:pPr>
        <w:spacing w:after="0" w:line="240" w:lineRule="auto"/>
        <w:rPr>
          <w:rFonts w:ascii="Century Gothic" w:eastAsia="Times New Roman" w:hAnsi="Century Gothic" w:cs="Arial"/>
          <w:sz w:val="20"/>
          <w:szCs w:val="20"/>
          <w:lang w:eastAsia="en-GB"/>
        </w:rPr>
      </w:pPr>
    </w:p>
    <w:p w14:paraId="2E44EE7D" w14:textId="31C33349" w:rsidR="004D125C" w:rsidRPr="00C47E04" w:rsidRDefault="00932067" w:rsidP="00C47E04">
      <w:p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sz w:val="20"/>
          <w:szCs w:val="20"/>
          <w:lang w:eastAsia="en-GB"/>
        </w:rPr>
        <w:t xml:space="preserve">For AGCAS members - more information around informing employers about your disability/ disabilities can be found </w:t>
      </w:r>
      <w:hyperlink r:id="rId9" w:history="1">
        <w:r w:rsidRPr="00C47E04">
          <w:rPr>
            <w:rStyle w:val="Hyperlink"/>
            <w:rFonts w:ascii="Century Gothic" w:eastAsia="Times New Roman" w:hAnsi="Century Gothic" w:cs="Arial"/>
            <w:color w:val="auto"/>
            <w:sz w:val="20"/>
            <w:szCs w:val="20"/>
            <w:lang w:eastAsia="en-GB"/>
          </w:rPr>
          <w:t>here.</w:t>
        </w:r>
      </w:hyperlink>
      <w:r w:rsidRPr="00C47E04">
        <w:rPr>
          <w:rFonts w:ascii="Century Gothic" w:eastAsia="Times New Roman" w:hAnsi="Century Gothic" w:cs="Arial"/>
          <w:sz w:val="20"/>
          <w:szCs w:val="20"/>
          <w:lang w:eastAsia="en-GB"/>
        </w:rPr>
        <w:t xml:space="preserve"> (Note, </w:t>
      </w:r>
      <w:r w:rsidR="007F6A0F" w:rsidRPr="00C47E04">
        <w:rPr>
          <w:rFonts w:ascii="Century Gothic" w:eastAsia="Times New Roman" w:hAnsi="Century Gothic" w:cs="Arial"/>
          <w:sz w:val="20"/>
          <w:szCs w:val="20"/>
          <w:lang w:eastAsia="en-GB"/>
        </w:rPr>
        <w:t xml:space="preserve">your </w:t>
      </w:r>
      <w:r w:rsidRPr="00C47E04">
        <w:rPr>
          <w:rFonts w:ascii="Century Gothic" w:eastAsia="Times New Roman" w:hAnsi="Century Gothic" w:cs="Arial"/>
          <w:sz w:val="20"/>
          <w:szCs w:val="20"/>
          <w:lang w:eastAsia="en-GB"/>
        </w:rPr>
        <w:t>AGCAS log in is required).</w:t>
      </w:r>
    </w:p>
    <w:sectPr w:rsidR="004D125C" w:rsidRPr="00C47E04" w:rsidSect="00D85DB3">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D26A5" w14:textId="77777777" w:rsidR="00D12A7C" w:rsidRDefault="00D12A7C" w:rsidP="00374C1B">
      <w:pPr>
        <w:spacing w:after="0" w:line="240" w:lineRule="auto"/>
      </w:pPr>
      <w:r>
        <w:separator/>
      </w:r>
    </w:p>
  </w:endnote>
  <w:endnote w:type="continuationSeparator" w:id="0">
    <w:p w14:paraId="704B82AB" w14:textId="77777777" w:rsidR="00D12A7C" w:rsidRDefault="00D12A7C" w:rsidP="0037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E1271" w14:textId="77777777" w:rsidR="00D12A7C" w:rsidRDefault="00D12A7C" w:rsidP="00374C1B">
      <w:pPr>
        <w:spacing w:after="0" w:line="240" w:lineRule="auto"/>
      </w:pPr>
      <w:r>
        <w:separator/>
      </w:r>
    </w:p>
  </w:footnote>
  <w:footnote w:type="continuationSeparator" w:id="0">
    <w:p w14:paraId="6BF365FF" w14:textId="77777777" w:rsidR="00D12A7C" w:rsidRDefault="00D12A7C" w:rsidP="0037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7B2B" w14:textId="5F676129" w:rsidR="00374C1B" w:rsidRDefault="00374C1B">
    <w:pPr>
      <w:pStyle w:val="Header"/>
    </w:pPr>
  </w:p>
  <w:p w14:paraId="78757996" w14:textId="77777777" w:rsidR="00374C1B" w:rsidRDefault="0037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CF53" w14:textId="77777777" w:rsidR="005F36E5" w:rsidRDefault="005F36E5" w:rsidP="00562D42">
    <w:pPr>
      <w:pStyle w:val="Header"/>
      <w:jc w:val="right"/>
    </w:pPr>
  </w:p>
  <w:p w14:paraId="64F0D8D0" w14:textId="12387F78" w:rsidR="00D85DB3" w:rsidRDefault="005F36E5" w:rsidP="00562D42">
    <w:pPr>
      <w:pStyle w:val="Header"/>
      <w:jc w:val="right"/>
    </w:pPr>
    <w:r>
      <w:rPr>
        <w:noProof/>
      </w:rPr>
      <w:drawing>
        <wp:inline distT="0" distB="0" distL="0" distR="0" wp14:anchorId="2BC4F7DB" wp14:editId="3EC94F2F">
          <wp:extent cx="5731510" cy="769620"/>
          <wp:effectExtent l="0" t="0" r="2540" b="0"/>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9620"/>
                  </a:xfrm>
                  <a:prstGeom prst="rect">
                    <a:avLst/>
                  </a:prstGeom>
                </pic:spPr>
              </pic:pic>
            </a:graphicData>
          </a:graphic>
        </wp:inline>
      </w:drawing>
    </w:r>
  </w:p>
  <w:p w14:paraId="1C7EC9AE" w14:textId="77777777" w:rsidR="005F36E5" w:rsidRDefault="005F36E5" w:rsidP="00562D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8DA"/>
    <w:multiLevelType w:val="multilevel"/>
    <w:tmpl w:val="A09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02B"/>
    <w:multiLevelType w:val="hybridMultilevel"/>
    <w:tmpl w:val="8C762D7C"/>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7AB5FEF"/>
    <w:multiLevelType w:val="hybridMultilevel"/>
    <w:tmpl w:val="302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1A63"/>
    <w:multiLevelType w:val="multilevel"/>
    <w:tmpl w:val="DA8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836"/>
    <w:multiLevelType w:val="multilevel"/>
    <w:tmpl w:val="BB2C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F6A10"/>
    <w:multiLevelType w:val="multilevel"/>
    <w:tmpl w:val="912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D63"/>
    <w:multiLevelType w:val="multilevel"/>
    <w:tmpl w:val="C26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F1813"/>
    <w:multiLevelType w:val="hybridMultilevel"/>
    <w:tmpl w:val="75049662"/>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16342"/>
    <w:multiLevelType w:val="multilevel"/>
    <w:tmpl w:val="5FE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67544"/>
    <w:multiLevelType w:val="hybridMultilevel"/>
    <w:tmpl w:val="EFA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523E3"/>
    <w:multiLevelType w:val="hybridMultilevel"/>
    <w:tmpl w:val="D802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84058"/>
    <w:multiLevelType w:val="multilevel"/>
    <w:tmpl w:val="56CC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A5ACA"/>
    <w:multiLevelType w:val="multilevel"/>
    <w:tmpl w:val="654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562E"/>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93"/>
    <w:multiLevelType w:val="multilevel"/>
    <w:tmpl w:val="6BB8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C7BE2"/>
    <w:multiLevelType w:val="multilevel"/>
    <w:tmpl w:val="CF2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0A9"/>
    <w:multiLevelType w:val="multilevel"/>
    <w:tmpl w:val="4A0E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97B1D"/>
    <w:multiLevelType w:val="multilevel"/>
    <w:tmpl w:val="9B3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E2912"/>
    <w:multiLevelType w:val="multilevel"/>
    <w:tmpl w:val="A2D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C6C1A"/>
    <w:multiLevelType w:val="hybridMultilevel"/>
    <w:tmpl w:val="DEAA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1115F"/>
    <w:multiLevelType w:val="hybridMultilevel"/>
    <w:tmpl w:val="0D140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B529EE"/>
    <w:multiLevelType w:val="hybridMultilevel"/>
    <w:tmpl w:val="4C188D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64F5F2C"/>
    <w:multiLevelType w:val="hybridMultilevel"/>
    <w:tmpl w:val="BD46CBF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15:restartNumberingAfterBreak="0">
    <w:nsid w:val="5A455FE1"/>
    <w:multiLevelType w:val="multilevel"/>
    <w:tmpl w:val="F42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4437D"/>
    <w:multiLevelType w:val="hybridMultilevel"/>
    <w:tmpl w:val="9D82EA9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A949E2"/>
    <w:multiLevelType w:val="multilevel"/>
    <w:tmpl w:val="6E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40BEB"/>
    <w:multiLevelType w:val="multilevel"/>
    <w:tmpl w:val="F66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A2CFE"/>
    <w:multiLevelType w:val="multilevel"/>
    <w:tmpl w:val="9C4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8B1AD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7010949">
    <w:abstractNumId w:val="17"/>
  </w:num>
  <w:num w:numId="2" w16cid:durableId="1063673509">
    <w:abstractNumId w:val="8"/>
  </w:num>
  <w:num w:numId="3" w16cid:durableId="467355626">
    <w:abstractNumId w:val="14"/>
  </w:num>
  <w:num w:numId="4" w16cid:durableId="1254821798">
    <w:abstractNumId w:val="27"/>
  </w:num>
  <w:num w:numId="5" w16cid:durableId="1119840138">
    <w:abstractNumId w:val="13"/>
  </w:num>
  <w:num w:numId="6" w16cid:durableId="97407620">
    <w:abstractNumId w:val="26"/>
  </w:num>
  <w:num w:numId="7" w16cid:durableId="2004162976">
    <w:abstractNumId w:val="4"/>
  </w:num>
  <w:num w:numId="8" w16cid:durableId="323364212">
    <w:abstractNumId w:val="3"/>
  </w:num>
  <w:num w:numId="9" w16cid:durableId="434785372">
    <w:abstractNumId w:val="18"/>
  </w:num>
  <w:num w:numId="10" w16cid:durableId="1104110271">
    <w:abstractNumId w:val="0"/>
  </w:num>
  <w:num w:numId="11" w16cid:durableId="120274477">
    <w:abstractNumId w:val="5"/>
  </w:num>
  <w:num w:numId="12" w16cid:durableId="420876771">
    <w:abstractNumId w:val="12"/>
  </w:num>
  <w:num w:numId="13" w16cid:durableId="2059737501">
    <w:abstractNumId w:val="6"/>
  </w:num>
  <w:num w:numId="14" w16cid:durableId="449513295">
    <w:abstractNumId w:val="15"/>
  </w:num>
  <w:num w:numId="15" w16cid:durableId="97064566">
    <w:abstractNumId w:val="25"/>
  </w:num>
  <w:num w:numId="16" w16cid:durableId="960384235">
    <w:abstractNumId w:val="11"/>
  </w:num>
  <w:num w:numId="17" w16cid:durableId="2026706153">
    <w:abstractNumId w:val="16"/>
  </w:num>
  <w:num w:numId="18" w16cid:durableId="977228818">
    <w:abstractNumId w:val="23"/>
  </w:num>
  <w:num w:numId="19" w16cid:durableId="307784461">
    <w:abstractNumId w:val="2"/>
  </w:num>
  <w:num w:numId="20" w16cid:durableId="1853062367">
    <w:abstractNumId w:val="9"/>
  </w:num>
  <w:num w:numId="21" w16cid:durableId="1837454900">
    <w:abstractNumId w:val="1"/>
  </w:num>
  <w:num w:numId="22" w16cid:durableId="328559114">
    <w:abstractNumId w:val="7"/>
  </w:num>
  <w:num w:numId="23" w16cid:durableId="1503281145">
    <w:abstractNumId w:val="24"/>
  </w:num>
  <w:num w:numId="24" w16cid:durableId="725764753">
    <w:abstractNumId w:val="28"/>
  </w:num>
  <w:num w:numId="25" w16cid:durableId="1975062387">
    <w:abstractNumId w:val="20"/>
  </w:num>
  <w:num w:numId="26" w16cid:durableId="1922985576">
    <w:abstractNumId w:val="10"/>
  </w:num>
  <w:num w:numId="27" w16cid:durableId="1348872915">
    <w:abstractNumId w:val="22"/>
  </w:num>
  <w:num w:numId="28" w16cid:durableId="1615868156">
    <w:abstractNumId w:val="21"/>
  </w:num>
  <w:num w:numId="29" w16cid:durableId="21433058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E"/>
    <w:rsid w:val="00002AE9"/>
    <w:rsid w:val="00014287"/>
    <w:rsid w:val="000231B8"/>
    <w:rsid w:val="00041F80"/>
    <w:rsid w:val="00047859"/>
    <w:rsid w:val="0005108C"/>
    <w:rsid w:val="00057CA2"/>
    <w:rsid w:val="000604B6"/>
    <w:rsid w:val="00060F0D"/>
    <w:rsid w:val="0007647C"/>
    <w:rsid w:val="00090ECE"/>
    <w:rsid w:val="000B2CC4"/>
    <w:rsid w:val="00111FB4"/>
    <w:rsid w:val="00114201"/>
    <w:rsid w:val="00122342"/>
    <w:rsid w:val="00126373"/>
    <w:rsid w:val="00127DED"/>
    <w:rsid w:val="00131ECC"/>
    <w:rsid w:val="00140498"/>
    <w:rsid w:val="0015334B"/>
    <w:rsid w:val="00160B35"/>
    <w:rsid w:val="00166DD5"/>
    <w:rsid w:val="0017274A"/>
    <w:rsid w:val="001A2EBB"/>
    <w:rsid w:val="001A507F"/>
    <w:rsid w:val="001B76DE"/>
    <w:rsid w:val="001C0564"/>
    <w:rsid w:val="001C28A3"/>
    <w:rsid w:val="001D1BD5"/>
    <w:rsid w:val="001E3C88"/>
    <w:rsid w:val="001F7659"/>
    <w:rsid w:val="002058FF"/>
    <w:rsid w:val="002147D5"/>
    <w:rsid w:val="0021636E"/>
    <w:rsid w:val="002320CC"/>
    <w:rsid w:val="00252454"/>
    <w:rsid w:val="00253A6D"/>
    <w:rsid w:val="0025608E"/>
    <w:rsid w:val="00283C09"/>
    <w:rsid w:val="0029223F"/>
    <w:rsid w:val="002A70AA"/>
    <w:rsid w:val="002F26B6"/>
    <w:rsid w:val="00305535"/>
    <w:rsid w:val="00306FB7"/>
    <w:rsid w:val="00326B21"/>
    <w:rsid w:val="00330D5B"/>
    <w:rsid w:val="00341AF2"/>
    <w:rsid w:val="003434C6"/>
    <w:rsid w:val="00343C25"/>
    <w:rsid w:val="00355EC1"/>
    <w:rsid w:val="00357A21"/>
    <w:rsid w:val="00367CD4"/>
    <w:rsid w:val="00373B5A"/>
    <w:rsid w:val="00374C1B"/>
    <w:rsid w:val="003C05B5"/>
    <w:rsid w:val="003D5A7A"/>
    <w:rsid w:val="003E46AF"/>
    <w:rsid w:val="003F2189"/>
    <w:rsid w:val="00426A59"/>
    <w:rsid w:val="00443AFA"/>
    <w:rsid w:val="0045491B"/>
    <w:rsid w:val="00461C48"/>
    <w:rsid w:val="00473AA7"/>
    <w:rsid w:val="00491309"/>
    <w:rsid w:val="004918D3"/>
    <w:rsid w:val="004A2E1C"/>
    <w:rsid w:val="004A434B"/>
    <w:rsid w:val="004A4F57"/>
    <w:rsid w:val="004A5929"/>
    <w:rsid w:val="004A68AA"/>
    <w:rsid w:val="004B1946"/>
    <w:rsid w:val="004D125C"/>
    <w:rsid w:val="00505DB5"/>
    <w:rsid w:val="005208EF"/>
    <w:rsid w:val="00527A99"/>
    <w:rsid w:val="0053430F"/>
    <w:rsid w:val="00544535"/>
    <w:rsid w:val="00562D42"/>
    <w:rsid w:val="005771F7"/>
    <w:rsid w:val="00581511"/>
    <w:rsid w:val="00587841"/>
    <w:rsid w:val="005A156C"/>
    <w:rsid w:val="005B77B6"/>
    <w:rsid w:val="005E1951"/>
    <w:rsid w:val="005E2E00"/>
    <w:rsid w:val="005F1FD9"/>
    <w:rsid w:val="005F36E5"/>
    <w:rsid w:val="00604375"/>
    <w:rsid w:val="006144D5"/>
    <w:rsid w:val="00631F34"/>
    <w:rsid w:val="00632D43"/>
    <w:rsid w:val="006368AB"/>
    <w:rsid w:val="0065094A"/>
    <w:rsid w:val="00653FBC"/>
    <w:rsid w:val="00677439"/>
    <w:rsid w:val="006926B8"/>
    <w:rsid w:val="006A606B"/>
    <w:rsid w:val="006C15E7"/>
    <w:rsid w:val="006E3FA3"/>
    <w:rsid w:val="006E61D0"/>
    <w:rsid w:val="006E67BE"/>
    <w:rsid w:val="006F0AAC"/>
    <w:rsid w:val="006F1523"/>
    <w:rsid w:val="007147D4"/>
    <w:rsid w:val="007366B0"/>
    <w:rsid w:val="00743542"/>
    <w:rsid w:val="00745253"/>
    <w:rsid w:val="007637BD"/>
    <w:rsid w:val="007710C9"/>
    <w:rsid w:val="00774F5E"/>
    <w:rsid w:val="007806DB"/>
    <w:rsid w:val="00786DC4"/>
    <w:rsid w:val="007B68CE"/>
    <w:rsid w:val="007C0DF6"/>
    <w:rsid w:val="007C0FDD"/>
    <w:rsid w:val="007C569D"/>
    <w:rsid w:val="007F6A0F"/>
    <w:rsid w:val="0082328A"/>
    <w:rsid w:val="008356A1"/>
    <w:rsid w:val="00841414"/>
    <w:rsid w:val="00856794"/>
    <w:rsid w:val="00863BB3"/>
    <w:rsid w:val="008667A7"/>
    <w:rsid w:val="008749E5"/>
    <w:rsid w:val="0088033C"/>
    <w:rsid w:val="00882EA5"/>
    <w:rsid w:val="008856D8"/>
    <w:rsid w:val="008A472F"/>
    <w:rsid w:val="008C0CED"/>
    <w:rsid w:val="008E0021"/>
    <w:rsid w:val="008F3223"/>
    <w:rsid w:val="00907A29"/>
    <w:rsid w:val="00932067"/>
    <w:rsid w:val="00933C6A"/>
    <w:rsid w:val="0093606E"/>
    <w:rsid w:val="00953E2F"/>
    <w:rsid w:val="00961084"/>
    <w:rsid w:val="00964C19"/>
    <w:rsid w:val="00970DB6"/>
    <w:rsid w:val="00972D89"/>
    <w:rsid w:val="00977C80"/>
    <w:rsid w:val="00992857"/>
    <w:rsid w:val="009948A6"/>
    <w:rsid w:val="009A4C9C"/>
    <w:rsid w:val="009C6991"/>
    <w:rsid w:val="009D26EC"/>
    <w:rsid w:val="009F3CEE"/>
    <w:rsid w:val="00A04BF6"/>
    <w:rsid w:val="00A05C90"/>
    <w:rsid w:val="00A14577"/>
    <w:rsid w:val="00A25627"/>
    <w:rsid w:val="00A35AEB"/>
    <w:rsid w:val="00A447DF"/>
    <w:rsid w:val="00A5396F"/>
    <w:rsid w:val="00A5483D"/>
    <w:rsid w:val="00A570FF"/>
    <w:rsid w:val="00A73376"/>
    <w:rsid w:val="00AA1D5F"/>
    <w:rsid w:val="00AA4169"/>
    <w:rsid w:val="00AD394A"/>
    <w:rsid w:val="00B042F0"/>
    <w:rsid w:val="00B11CA0"/>
    <w:rsid w:val="00B15951"/>
    <w:rsid w:val="00B1714C"/>
    <w:rsid w:val="00B1718E"/>
    <w:rsid w:val="00B219AF"/>
    <w:rsid w:val="00B32ED8"/>
    <w:rsid w:val="00B40010"/>
    <w:rsid w:val="00B43E31"/>
    <w:rsid w:val="00B81E59"/>
    <w:rsid w:val="00B94D04"/>
    <w:rsid w:val="00BA620C"/>
    <w:rsid w:val="00BB1CB9"/>
    <w:rsid w:val="00BB43F3"/>
    <w:rsid w:val="00BC7B67"/>
    <w:rsid w:val="00C00A6C"/>
    <w:rsid w:val="00C04F7E"/>
    <w:rsid w:val="00C233A3"/>
    <w:rsid w:val="00C47E04"/>
    <w:rsid w:val="00C50D41"/>
    <w:rsid w:val="00C650E4"/>
    <w:rsid w:val="00CA5B8A"/>
    <w:rsid w:val="00CA6FA7"/>
    <w:rsid w:val="00CC781E"/>
    <w:rsid w:val="00CE3605"/>
    <w:rsid w:val="00CE533B"/>
    <w:rsid w:val="00D05EA8"/>
    <w:rsid w:val="00D12A7C"/>
    <w:rsid w:val="00D56079"/>
    <w:rsid w:val="00D60D4D"/>
    <w:rsid w:val="00D66FA7"/>
    <w:rsid w:val="00D75696"/>
    <w:rsid w:val="00D85DB3"/>
    <w:rsid w:val="00D86544"/>
    <w:rsid w:val="00D9451C"/>
    <w:rsid w:val="00DA33CA"/>
    <w:rsid w:val="00DA3F6B"/>
    <w:rsid w:val="00DD44A9"/>
    <w:rsid w:val="00DE7B28"/>
    <w:rsid w:val="00E00321"/>
    <w:rsid w:val="00E23E19"/>
    <w:rsid w:val="00E57FBF"/>
    <w:rsid w:val="00E7050B"/>
    <w:rsid w:val="00E871EB"/>
    <w:rsid w:val="00EA2660"/>
    <w:rsid w:val="00ED0E07"/>
    <w:rsid w:val="00F00A57"/>
    <w:rsid w:val="00F05DC5"/>
    <w:rsid w:val="00F05F22"/>
    <w:rsid w:val="00F42FAF"/>
    <w:rsid w:val="00F63E97"/>
    <w:rsid w:val="00F83981"/>
    <w:rsid w:val="00F83D5B"/>
    <w:rsid w:val="00F965DF"/>
    <w:rsid w:val="00FA1CD2"/>
    <w:rsid w:val="00FB6A2B"/>
    <w:rsid w:val="00FC3EF3"/>
    <w:rsid w:val="00FD59CD"/>
    <w:rsid w:val="00FD76A2"/>
    <w:rsid w:val="00FF4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2FE2"/>
  <w15:chartTrackingRefBased/>
  <w15:docId w15:val="{3CFE8D80-E13C-4EB2-9447-EED69CBB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33B"/>
    <w:pPr>
      <w:keepNext/>
      <w:keepLines/>
      <w:spacing w:before="120" w:after="120"/>
      <w:outlineLvl w:val="1"/>
    </w:pPr>
    <w:rPr>
      <w:rFonts w:ascii="Century Gothic" w:eastAsiaTheme="majorEastAsia" w:hAnsi="Century Gothic"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C9C"/>
    <w:pPr>
      <w:ind w:left="720"/>
      <w:contextualSpacing/>
    </w:pPr>
  </w:style>
  <w:style w:type="character" w:styleId="Hyperlink">
    <w:name w:val="Hyperlink"/>
    <w:basedOn w:val="DefaultParagraphFont"/>
    <w:uiPriority w:val="99"/>
    <w:unhideWhenUsed/>
    <w:rsid w:val="009948A6"/>
    <w:rPr>
      <w:color w:val="0000FF"/>
      <w:u w:val="single"/>
    </w:rPr>
  </w:style>
  <w:style w:type="paragraph" w:customStyle="1" w:styleId="xmsonormal">
    <w:name w:val="x_msonormal"/>
    <w:basedOn w:val="Normal"/>
    <w:rsid w:val="00002A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B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A4169"/>
    <w:rPr>
      <w:color w:val="605E5C"/>
      <w:shd w:val="clear" w:color="auto" w:fill="E1DFDD"/>
    </w:rPr>
  </w:style>
  <w:style w:type="character" w:styleId="FollowedHyperlink">
    <w:name w:val="FollowedHyperlink"/>
    <w:basedOn w:val="DefaultParagraphFont"/>
    <w:uiPriority w:val="99"/>
    <w:semiHidden/>
    <w:unhideWhenUsed/>
    <w:rsid w:val="001C0564"/>
    <w:rPr>
      <w:color w:val="954F72" w:themeColor="followedHyperlink"/>
      <w:u w:val="single"/>
    </w:rPr>
  </w:style>
  <w:style w:type="paragraph" w:styleId="Header">
    <w:name w:val="header"/>
    <w:basedOn w:val="Normal"/>
    <w:link w:val="HeaderChar"/>
    <w:uiPriority w:val="99"/>
    <w:unhideWhenUsed/>
    <w:rsid w:val="0037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1B"/>
  </w:style>
  <w:style w:type="paragraph" w:styleId="Footer">
    <w:name w:val="footer"/>
    <w:basedOn w:val="Normal"/>
    <w:link w:val="FooterChar"/>
    <w:uiPriority w:val="99"/>
    <w:unhideWhenUsed/>
    <w:rsid w:val="0037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1B"/>
  </w:style>
  <w:style w:type="character" w:customStyle="1" w:styleId="Heading2Char">
    <w:name w:val="Heading 2 Char"/>
    <w:basedOn w:val="DefaultParagraphFont"/>
    <w:link w:val="Heading2"/>
    <w:uiPriority w:val="9"/>
    <w:rsid w:val="00CE533B"/>
    <w:rPr>
      <w:rFonts w:ascii="Century Gothic" w:eastAsiaTheme="majorEastAsia" w:hAnsi="Century Gothic" w:cstheme="majorBidi"/>
      <w:b/>
      <w:sz w:val="32"/>
      <w:szCs w:val="26"/>
    </w:rPr>
  </w:style>
  <w:style w:type="character" w:customStyle="1" w:styleId="Heading1Char">
    <w:name w:val="Heading 1 Char"/>
    <w:basedOn w:val="DefaultParagraphFont"/>
    <w:link w:val="Heading1"/>
    <w:uiPriority w:val="9"/>
    <w:rsid w:val="00283C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3C09"/>
    <w:pPr>
      <w:outlineLvl w:val="9"/>
    </w:pPr>
    <w:rPr>
      <w:lang w:val="en-US"/>
    </w:rPr>
  </w:style>
  <w:style w:type="paragraph" w:styleId="TOC2">
    <w:name w:val="toc 2"/>
    <w:basedOn w:val="Normal"/>
    <w:next w:val="Normal"/>
    <w:autoRedefine/>
    <w:uiPriority w:val="39"/>
    <w:unhideWhenUsed/>
    <w:rsid w:val="00283C09"/>
    <w:pPr>
      <w:tabs>
        <w:tab w:val="right" w:leader="dot" w:pos="9016"/>
      </w:tabs>
      <w:spacing w:after="100"/>
      <w:ind w:left="220"/>
    </w:pPr>
    <w:rPr>
      <w:rFonts w:ascii="Century Gothic" w:hAnsi="Century Gothic"/>
      <w:noProof/>
      <w:sz w:val="20"/>
      <w:szCs w:val="20"/>
    </w:rPr>
  </w:style>
  <w:style w:type="paragraph" w:styleId="NoSpacing">
    <w:name w:val="No Spacing"/>
    <w:uiPriority w:val="1"/>
    <w:qFormat/>
    <w:rsid w:val="00C47E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471416">
      <w:bodyDiv w:val="1"/>
      <w:marLeft w:val="0"/>
      <w:marRight w:val="0"/>
      <w:marTop w:val="0"/>
      <w:marBottom w:val="0"/>
      <w:divBdr>
        <w:top w:val="none" w:sz="0" w:space="0" w:color="auto"/>
        <w:left w:val="none" w:sz="0" w:space="0" w:color="auto"/>
        <w:bottom w:val="none" w:sz="0" w:space="0" w:color="auto"/>
        <w:right w:val="none" w:sz="0" w:space="0" w:color="auto"/>
      </w:divBdr>
    </w:div>
    <w:div w:id="18051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gcas.org.uk/Task-Groups/disability/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A52B-E6DD-4937-952F-43FAA527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Lewis</dc:creator>
  <cp:keywords/>
  <dc:description/>
  <cp:lastModifiedBy>Anna Selwood</cp:lastModifiedBy>
  <cp:revision>2</cp:revision>
  <cp:lastPrinted>2021-11-19T14:26:00Z</cp:lastPrinted>
  <dcterms:created xsi:type="dcterms:W3CDTF">2025-04-02T09:56:00Z</dcterms:created>
  <dcterms:modified xsi:type="dcterms:W3CDTF">2025-04-02T09:56:00Z</dcterms:modified>
</cp:coreProperties>
</file>