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D7E3C" w:rsidR="002965E9" w:rsidP="004F03A7" w:rsidRDefault="00EB33A9" w14:paraId="6D72A9C5" w14:textId="7777777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8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D8DA307" wp14:editId="4DB419B6">
            <wp:simplePos x="0" y="0"/>
            <wp:positionH relativeFrom="margin">
              <wp:posOffset>5234305</wp:posOffset>
            </wp:positionH>
            <wp:positionV relativeFrom="margin">
              <wp:posOffset>-285750</wp:posOffset>
            </wp:positionV>
            <wp:extent cx="906145" cy="1021080"/>
            <wp:effectExtent l="0" t="0" r="0" b="0"/>
            <wp:wrapSquare wrapText="bothSides"/>
            <wp:docPr id="2" name="Picture 2" descr="str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t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E3C" w:rsidR="00AF782E">
        <w:rPr>
          <w:rFonts w:ascii="Arial" w:hAnsi="Arial" w:cs="Arial"/>
          <w:b/>
          <w:sz w:val="18"/>
        </w:rPr>
        <w:t xml:space="preserve"> </w:t>
      </w:r>
    </w:p>
    <w:p w:rsidR="00DB76F2" w:rsidP="00DB76F2" w:rsidRDefault="00DB76F2" w14:paraId="6CA4FE09" w14:textId="77777777">
      <w:pPr>
        <w:jc w:val="center"/>
        <w:rPr>
          <w:rFonts w:ascii="Arial" w:hAnsi="Arial" w:cs="Arial"/>
          <w:b/>
          <w:sz w:val="20"/>
        </w:rPr>
      </w:pPr>
    </w:p>
    <w:p w:rsidR="00DB76F2" w:rsidP="00DB76F2" w:rsidRDefault="00DB76F2" w14:paraId="2DB9CC6F" w14:textId="77777777">
      <w:pPr>
        <w:jc w:val="center"/>
        <w:rPr>
          <w:rFonts w:ascii="Arial" w:hAnsi="Arial" w:cs="Arial"/>
          <w:b/>
          <w:sz w:val="20"/>
        </w:rPr>
      </w:pPr>
    </w:p>
    <w:p w:rsidR="00DB76F2" w:rsidP="00DB76F2" w:rsidRDefault="00DB76F2" w14:paraId="172DA8CB" w14:textId="77777777">
      <w:pPr>
        <w:jc w:val="center"/>
        <w:rPr>
          <w:rFonts w:ascii="Arial" w:hAnsi="Arial" w:cs="Arial"/>
          <w:b/>
          <w:sz w:val="20"/>
        </w:rPr>
      </w:pPr>
    </w:p>
    <w:p w:rsidR="00DB76F2" w:rsidP="00DB76F2" w:rsidRDefault="00DB76F2" w14:paraId="2099631D" w14:textId="77777777">
      <w:pPr>
        <w:jc w:val="center"/>
        <w:rPr>
          <w:rFonts w:ascii="Arial" w:hAnsi="Arial" w:cs="Arial"/>
          <w:b/>
          <w:sz w:val="20"/>
        </w:rPr>
      </w:pPr>
    </w:p>
    <w:p w:rsidR="00DB76F2" w:rsidP="00DB76F2" w:rsidRDefault="00DB76F2" w14:paraId="2E18DE68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31953468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09F9406D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5DE22431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7AF712D0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684F8F6F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2D0CC3F6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2236BC5D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74289313" w14:textId="77777777">
      <w:pPr>
        <w:jc w:val="center"/>
        <w:rPr>
          <w:rFonts w:ascii="Arial" w:hAnsi="Arial" w:cs="Arial"/>
          <w:b/>
          <w:sz w:val="20"/>
        </w:rPr>
      </w:pPr>
    </w:p>
    <w:tbl>
      <w:tblPr>
        <w:tblW w:w="5213" w:type="pct"/>
        <w:jc w:val="center"/>
        <w:tblBorders>
          <w:top w:val="single" w:color="FFFFFF" w:themeColor="light1" w:sz="48" w:space="0"/>
          <w:left w:val="single" w:color="FFFFFF" w:themeColor="light1" w:sz="48" w:space="0"/>
          <w:bottom w:val="single" w:color="FFFFFF" w:themeColor="light1" w:sz="48" w:space="0"/>
          <w:right w:val="single" w:color="FFFFFF" w:themeColor="light1" w:sz="48" w:space="0"/>
          <w:insideH w:val="single" w:color="FFFFFF" w:themeColor="light1" w:sz="48" w:space="0"/>
          <w:insideV w:val="single" w:color="FFFFFF" w:themeColor="light1" w:sz="48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5"/>
        <w:gridCol w:w="1964"/>
        <w:gridCol w:w="7219"/>
      </w:tblGrid>
      <w:tr w:rsidRPr="00861F9F" w:rsidR="003A04F9" w:rsidTr="00626C4F" w14:paraId="5417F7C6" w14:textId="77777777">
        <w:trPr>
          <w:trHeight w:val="2774"/>
          <w:jc w:val="center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861F9F" w:rsidR="003A04F9" w:rsidP="00626C4F" w:rsidRDefault="003A04F9" w14:paraId="618C9BF2" w14:textId="77777777">
            <w:pPr>
              <w:pStyle w:val="NoSpacing"/>
              <w:rPr>
                <w:rFonts w:ascii="Arial" w:hAnsi="Arial" w:cs="Arial"/>
                <w:szCs w:val="23"/>
              </w:rPr>
            </w:pPr>
          </w:p>
        </w:tc>
        <w:tc>
          <w:tcPr>
            <w:tcW w:w="4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</w:tcPr>
          <w:p w:rsidRPr="00861F9F" w:rsidR="003A04F9" w:rsidP="00626C4F" w:rsidRDefault="00743187" w14:paraId="6A478075" w14:textId="2F818DF1">
            <w:pPr>
              <w:pStyle w:val="NoSpacing"/>
              <w:rPr>
                <w:rFonts w:ascii="Arial" w:hAnsi="Arial" w:cs="Arial" w:eastAsiaTheme="majorEastAsia"/>
                <w:color w:val="002060"/>
                <w:sz w:val="72"/>
                <w:szCs w:val="72"/>
              </w:rPr>
            </w:pPr>
            <w:sdt>
              <w:sdtPr>
                <w:rPr>
                  <w:rFonts w:ascii="Arial" w:hAnsi="Arial" w:cs="Arial" w:eastAsiaTheme="majorEastAsia"/>
                  <w:caps/>
                  <w:color w:val="002060"/>
                  <w:kern w:val="0"/>
                  <w:sz w:val="56"/>
                  <w:szCs w:val="56"/>
                  <w:lang w:val="en-US" w:eastAsia="en-US"/>
                </w:rPr>
                <w:alias w:val="Title"/>
                <w:id w:val="541102321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Pr="003A04F9" w:rsidR="003A04F9">
                  <w:rPr>
                    <w:rFonts w:ascii="Arial" w:hAnsi="Arial" w:cs="Arial" w:eastAsiaTheme="majorEastAsia"/>
                    <w:caps/>
                    <w:color w:val="002060"/>
                    <w:kern w:val="0"/>
                    <w:sz w:val="56"/>
                    <w:szCs w:val="56"/>
                    <w:lang w:val="en-US" w:eastAsia="en-US"/>
                  </w:rPr>
                  <w:t xml:space="preserve">AUDIO &amp; VIDEO CONSENT FORM FOR </w:t>
                </w:r>
                <w:r w:rsidR="003A04F9">
                  <w:rPr>
                    <w:rFonts w:ascii="Arial" w:hAnsi="Arial" w:cs="Arial" w:eastAsiaTheme="majorEastAsia"/>
                    <w:caps/>
                    <w:color w:val="002060"/>
                    <w:kern w:val="0"/>
                    <w:sz w:val="56"/>
                    <w:szCs w:val="56"/>
                    <w:lang w:val="en-US" w:eastAsia="en-US"/>
                  </w:rPr>
                  <w:t>non-</w:t>
                </w:r>
                <w:r w:rsidRPr="003A04F9" w:rsidR="003A04F9">
                  <w:rPr>
                    <w:rFonts w:ascii="Arial" w:hAnsi="Arial" w:cs="Arial" w:eastAsiaTheme="majorEastAsia"/>
                    <w:caps/>
                    <w:color w:val="002060"/>
                    <w:kern w:val="0"/>
                    <w:sz w:val="56"/>
                    <w:szCs w:val="56"/>
                    <w:lang w:val="en-US" w:eastAsia="en-US"/>
                  </w:rPr>
                  <w:t>TEACHING MATERIALS</w:t>
                </w:r>
              </w:sdtContent>
            </w:sdt>
          </w:p>
        </w:tc>
      </w:tr>
      <w:tr w:rsidRPr="00861F9F" w:rsidR="003A04F9" w:rsidTr="00626C4F" w14:paraId="1623EF35" w14:textId="77777777">
        <w:trPr>
          <w:trHeight w:val="454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232" w:tblpY="928"/>
              <w:tblOverlap w:val="never"/>
              <w:tblW w:w="5000" w:type="pct"/>
              <w:tblBorders>
                <w:top w:val="single" w:color="BFBFBF" w:themeColor="background1" w:themeShade="BF" w:sz="2" w:space="0"/>
                <w:left w:val="single" w:color="BFBFBF" w:themeColor="background1" w:themeShade="BF" w:sz="2" w:space="0"/>
                <w:bottom w:val="single" w:color="BFBFBF" w:themeColor="background1" w:themeShade="BF" w:sz="2" w:space="0"/>
                <w:right w:val="single" w:color="BFBFBF" w:themeColor="background1" w:themeShade="BF" w:sz="2" w:space="0"/>
                <w:insideH w:val="single" w:color="BFBFBF" w:themeColor="background1" w:themeShade="BF" w:sz="2" w:space="0"/>
                <w:insideV w:val="single" w:color="BFBFBF" w:themeColor="background1" w:themeShade="BF" w:sz="2" w:space="0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2392"/>
              <w:gridCol w:w="1680"/>
              <w:gridCol w:w="2320"/>
              <w:gridCol w:w="1911"/>
            </w:tblGrid>
            <w:tr w:rsidRPr="00861F9F" w:rsidR="003A04F9" w:rsidTr="005067A5" w14:paraId="02F65A84" w14:textId="77777777">
              <w:tc>
                <w:tcPr>
                  <w:tcW w:w="820" w:type="pct"/>
                </w:tcPr>
                <w:p w:rsidRPr="007807C9" w:rsidR="003A04F9" w:rsidP="00626C4F" w:rsidRDefault="003A04F9" w14:paraId="368936A7" w14:textId="77777777">
                  <w:pPr>
                    <w:spacing w:line="360" w:lineRule="auto"/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eastAsia="en-GB"/>
                    </w:rPr>
                  </w:pPr>
                  <w:r w:rsidRPr="007807C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eastAsia="en-GB"/>
                    </w:rPr>
                    <w:t>Version No.</w:t>
                  </w:r>
                </w:p>
              </w:tc>
              <w:tc>
                <w:tcPr>
                  <w:tcW w:w="1204" w:type="pct"/>
                </w:tcPr>
                <w:p w:rsidRPr="007807C9" w:rsidR="003A04F9" w:rsidP="00626C4F" w:rsidRDefault="003A04F9" w14:paraId="490288B2" w14:textId="77777777">
                  <w:pPr>
                    <w:spacing w:line="360" w:lineRule="auto"/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eastAsia="en-GB"/>
                    </w:rPr>
                  </w:pPr>
                  <w:r w:rsidRPr="007807C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eastAsia="en-GB"/>
                    </w:rPr>
                    <w:t>Description</w:t>
                  </w:r>
                </w:p>
              </w:tc>
              <w:tc>
                <w:tcPr>
                  <w:tcW w:w="846" w:type="pct"/>
                </w:tcPr>
                <w:p w:rsidRPr="007807C9" w:rsidR="003A04F9" w:rsidP="00626C4F" w:rsidRDefault="003A04F9" w14:paraId="01430150" w14:textId="77777777">
                  <w:pPr>
                    <w:spacing w:line="360" w:lineRule="auto"/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eastAsia="en-GB"/>
                    </w:rPr>
                  </w:pPr>
                  <w:r w:rsidRPr="007807C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eastAsia="en-GB"/>
                    </w:rPr>
                    <w:t>Author</w:t>
                  </w:r>
                </w:p>
              </w:tc>
              <w:tc>
                <w:tcPr>
                  <w:tcW w:w="1168" w:type="pct"/>
                </w:tcPr>
                <w:p w:rsidRPr="007807C9" w:rsidR="003A04F9" w:rsidP="00626C4F" w:rsidRDefault="003A04F9" w14:paraId="02961C14" w14:textId="77777777">
                  <w:pPr>
                    <w:spacing w:line="360" w:lineRule="auto"/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eastAsia="en-GB"/>
                    </w:rPr>
                  </w:pPr>
                  <w:r w:rsidRPr="007807C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eastAsia="en-GB"/>
                    </w:rPr>
                    <w:t>Approval</w:t>
                  </w:r>
                </w:p>
              </w:tc>
              <w:tc>
                <w:tcPr>
                  <w:tcW w:w="962" w:type="pct"/>
                </w:tcPr>
                <w:p w:rsidRPr="007807C9" w:rsidR="003A04F9" w:rsidP="00626C4F" w:rsidRDefault="003A04F9" w14:paraId="53BFDFB7" w14:textId="77777777">
                  <w:pPr>
                    <w:spacing w:line="360" w:lineRule="auto"/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eastAsia="en-GB"/>
                    </w:rPr>
                  </w:pPr>
                  <w:r w:rsidRPr="007807C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eastAsia="en-GB"/>
                    </w:rPr>
                    <w:t>Effective Date</w:t>
                  </w:r>
                </w:p>
              </w:tc>
            </w:tr>
            <w:tr w:rsidRPr="00861F9F" w:rsidR="003A04F9" w:rsidTr="005067A5" w14:paraId="04DC3BEE" w14:textId="77777777">
              <w:trPr>
                <w:trHeight w:val="390"/>
              </w:trPr>
              <w:tc>
                <w:tcPr>
                  <w:tcW w:w="820" w:type="pct"/>
                </w:tcPr>
                <w:p w:rsidRPr="007807C9" w:rsidR="003A04F9" w:rsidP="00626C4F" w:rsidRDefault="003A04F9" w14:paraId="3FFB3BD1" w14:textId="77777777">
                  <w:pPr>
                    <w:spacing w:line="360" w:lineRule="auto"/>
                    <w:rPr>
                      <w:rFonts w:ascii="Arial" w:hAnsi="Arial" w:cs="Arial"/>
                      <w:noProof/>
                      <w:sz w:val="22"/>
                      <w:szCs w:val="22"/>
                      <w:lang w:eastAsia="en-GB"/>
                    </w:rPr>
                  </w:pPr>
                  <w:r w:rsidRPr="007807C9">
                    <w:rPr>
                      <w:rFonts w:ascii="Arial" w:hAnsi="Arial" w:cs="Arial"/>
                      <w:noProof/>
                      <w:sz w:val="22"/>
                      <w:szCs w:val="22"/>
                      <w:lang w:eastAsia="en-GB"/>
                    </w:rPr>
                    <w:t>1.0</w:t>
                  </w:r>
                </w:p>
              </w:tc>
              <w:tc>
                <w:tcPr>
                  <w:tcW w:w="1204" w:type="pct"/>
                </w:tcPr>
                <w:p w:rsidRPr="007807C9" w:rsidR="003A04F9" w:rsidP="00626C4F" w:rsidRDefault="003A04F9" w14:paraId="24328DCE" w14:textId="77777777">
                  <w:pPr>
                    <w:spacing w:line="360" w:lineRule="auto"/>
                    <w:rPr>
                      <w:rFonts w:ascii="Arial" w:hAnsi="Arial" w:cs="Arial"/>
                      <w:noProof/>
                      <w:sz w:val="22"/>
                      <w:szCs w:val="22"/>
                      <w:lang w:eastAsia="en-GB"/>
                    </w:rPr>
                  </w:pPr>
                  <w:r w:rsidRPr="007807C9">
                    <w:rPr>
                      <w:rFonts w:ascii="Arial" w:hAnsi="Arial" w:cs="Arial"/>
                      <w:noProof/>
                      <w:sz w:val="22"/>
                      <w:szCs w:val="22"/>
                      <w:lang w:eastAsia="en-GB"/>
                    </w:rPr>
                    <w:t>Audio &amp; Video Consent Form for Teaching Materials – University Staff</w:t>
                  </w:r>
                </w:p>
              </w:tc>
              <w:tc>
                <w:tcPr>
                  <w:tcW w:w="846" w:type="pct"/>
                </w:tcPr>
                <w:p w:rsidRPr="007807C9" w:rsidR="003A04F9" w:rsidP="00626C4F" w:rsidRDefault="003A04F9" w14:paraId="4276F040" w14:textId="77777777">
                  <w:pPr>
                    <w:spacing w:line="360" w:lineRule="auto"/>
                    <w:rPr>
                      <w:rFonts w:ascii="Arial" w:hAnsi="Arial" w:cs="Arial"/>
                      <w:noProof/>
                      <w:sz w:val="22"/>
                      <w:szCs w:val="22"/>
                      <w:lang w:eastAsia="en-GB"/>
                    </w:rPr>
                  </w:pPr>
                  <w:r w:rsidRPr="007807C9">
                    <w:rPr>
                      <w:rFonts w:ascii="Arial" w:hAnsi="Arial" w:cs="Arial"/>
                      <w:noProof/>
                      <w:sz w:val="22"/>
                      <w:szCs w:val="22"/>
                      <w:lang w:eastAsia="en-GB"/>
                    </w:rPr>
                    <w:t xml:space="preserve">Education Enhancement </w:t>
                  </w:r>
                </w:p>
              </w:tc>
              <w:tc>
                <w:tcPr>
                  <w:tcW w:w="1168" w:type="pct"/>
                </w:tcPr>
                <w:p w:rsidRPr="007807C9" w:rsidR="003A04F9" w:rsidP="00626C4F" w:rsidRDefault="003A04F9" w14:paraId="67EBADF9" w14:textId="77777777">
                  <w:pPr>
                    <w:spacing w:line="360" w:lineRule="auto"/>
                    <w:rPr>
                      <w:rFonts w:ascii="Arial" w:hAnsi="Arial" w:cs="Arial"/>
                      <w:noProof/>
                      <w:sz w:val="22"/>
                      <w:szCs w:val="22"/>
                      <w:lang w:eastAsia="en-GB"/>
                    </w:rPr>
                  </w:pPr>
                  <w:r w:rsidRPr="007807C9">
                    <w:rPr>
                      <w:rFonts w:ascii="Arial" w:hAnsi="Arial" w:cs="Arial"/>
                      <w:noProof/>
                      <w:sz w:val="22"/>
                      <w:szCs w:val="22"/>
                      <w:lang w:eastAsia="en-GB"/>
                    </w:rPr>
                    <w:t xml:space="preserve">Education Strategy Committee, Senate </w:t>
                  </w:r>
                </w:p>
                <w:p w:rsidRPr="007807C9" w:rsidR="003A04F9" w:rsidP="00626C4F" w:rsidRDefault="003A04F9" w14:paraId="577E2AC8" w14:textId="77777777">
                  <w:pPr>
                    <w:spacing w:line="360" w:lineRule="auto"/>
                    <w:rPr>
                      <w:rFonts w:ascii="Arial" w:hAnsi="Arial" w:cs="Arial"/>
                      <w:noProof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2" w:type="pct"/>
                </w:tcPr>
                <w:p w:rsidRPr="007807C9" w:rsidR="003A04F9" w:rsidP="00626C4F" w:rsidRDefault="00806BCB" w14:paraId="1E3C2821" w14:textId="004B0493">
                  <w:pPr>
                    <w:spacing w:line="360" w:lineRule="auto"/>
                    <w:rPr>
                      <w:rFonts w:ascii="Arial" w:hAnsi="Arial" w:cs="Arial"/>
                      <w:noProof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eastAsia="en-GB"/>
                    </w:rPr>
                    <w:t>26 January 2022</w:t>
                  </w:r>
                </w:p>
              </w:tc>
            </w:tr>
          </w:tbl>
          <w:p w:rsidRPr="00861F9F" w:rsidR="003A04F9" w:rsidP="00626C4F" w:rsidRDefault="003A04F9" w14:paraId="0FF3C6F2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861F9F" w:rsidR="003A04F9" w:rsidTr="007807C9" w14:paraId="418FE11E" w14:textId="77777777">
        <w:trPr>
          <w:trHeight w:val="758"/>
          <w:jc w:val="center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Pr="005E0C1A" w:rsidR="003A04F9" w:rsidP="00B201DA" w:rsidRDefault="00743187" w14:paraId="7B9C8E0E" w14:textId="02845C6C">
            <w:pPr>
              <w:pStyle w:val="NoSpacing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9.02.22</w:t>
            </w:r>
          </w:p>
        </w:tc>
        <w:tc>
          <w:tcPr>
            <w:tcW w:w="3550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216" w:type="dxa"/>
            </w:tcMar>
            <w:vAlign w:val="center"/>
          </w:tcPr>
          <w:p w:rsidRPr="007807C9" w:rsidR="005E0C1A" w:rsidP="00626C4F" w:rsidRDefault="00743187" w14:paraId="4002AC11" w14:textId="62D29BB8">
            <w:pPr>
              <w:pStyle w:val="NoSpacing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2"/>
                  <w:szCs w:val="22"/>
                </w:rPr>
                <w:alias w:val="Subtitle"/>
                <w:id w:val="54110232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2759B6">
                  <w:rPr>
                    <w:rFonts w:ascii="Arial" w:hAnsi="Arial" w:cs="Arial"/>
                    <w:color w:val="FFFFFF" w:themeColor="background1"/>
                    <w:sz w:val="22"/>
                    <w:szCs w:val="22"/>
                  </w:rPr>
                  <w:t xml:space="preserve">Version </w:t>
                </w:r>
                <w:r w:rsidR="00B201DA">
                  <w:rPr>
                    <w:rFonts w:ascii="Arial" w:hAnsi="Arial" w:cs="Arial"/>
                    <w:color w:val="FFFFFF" w:themeColor="background1"/>
                    <w:sz w:val="22"/>
                    <w:szCs w:val="22"/>
                  </w:rPr>
                  <w:t>1</w:t>
                </w:r>
                <w:r w:rsidR="002759B6">
                  <w:rPr>
                    <w:rFonts w:ascii="Arial" w:hAnsi="Arial" w:cs="Arial"/>
                    <w:color w:val="FFFFFF" w:themeColor="background1"/>
                    <w:sz w:val="22"/>
                    <w:szCs w:val="22"/>
                  </w:rPr>
                  <w:t>.0</w:t>
                </w:r>
              </w:sdtContent>
            </w:sdt>
          </w:p>
        </w:tc>
      </w:tr>
      <w:tr w:rsidRPr="00861F9F" w:rsidR="003A04F9" w:rsidTr="00626C4F" w14:paraId="7777FFD4" w14:textId="77777777">
        <w:trPr>
          <w:trHeight w:val="1036"/>
          <w:jc w:val="center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52CB1" w:rsidR="003A04F9" w:rsidP="00626C4F" w:rsidRDefault="003A04F9" w14:paraId="47BC06AD" w14:textId="77777777">
            <w:pPr>
              <w:pStyle w:val="NoSpacing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2" w:type="dxa"/>
              <w:left w:w="216" w:type="dxa"/>
              <w:right w:w="432" w:type="dxa"/>
            </w:tcMar>
          </w:tcPr>
          <w:p w:rsidRPr="00A52CB1" w:rsidR="003A04F9" w:rsidP="00626C4F" w:rsidRDefault="003A04F9" w14:paraId="1358FF54" w14:textId="77777777">
            <w:pPr>
              <w:pStyle w:val="NoSpacing"/>
              <w:spacing w:line="276" w:lineRule="auto"/>
              <w:rPr>
                <w:rFonts w:ascii="Arial" w:hAnsi="Arial" w:cs="Arial" w:eastAsiaTheme="majorEastAsia"/>
                <w:sz w:val="22"/>
                <w:szCs w:val="22"/>
              </w:rPr>
            </w:pPr>
          </w:p>
          <w:p w:rsidRPr="00A52CB1" w:rsidR="003A04F9" w:rsidP="00626C4F" w:rsidRDefault="003A04F9" w14:paraId="5848033E" w14:textId="77777777">
            <w:pPr>
              <w:pStyle w:val="NoSpacing"/>
              <w:spacing w:line="276" w:lineRule="auto"/>
              <w:rPr>
                <w:rFonts w:ascii="Arial" w:hAnsi="Arial" w:cs="Arial"/>
                <w:color w:val="7F7F7F" w:themeColor="text1" w:themeTint="80"/>
                <w:kern w:val="0"/>
                <w:sz w:val="22"/>
                <w:szCs w:val="22"/>
                <w:lang w:eastAsia="en-US"/>
              </w:rPr>
            </w:pPr>
            <w:r w:rsidRPr="00A52CB1">
              <w:rPr>
                <w:rFonts w:ascii="Arial" w:hAnsi="Arial" w:cs="Arial"/>
                <w:b/>
                <w:color w:val="7F7F7F" w:themeColor="text1" w:themeTint="80"/>
                <w:kern w:val="0"/>
                <w:sz w:val="22"/>
                <w:szCs w:val="22"/>
                <w:lang w:eastAsia="en-US"/>
              </w:rPr>
              <w:t>the place of useful learning</w:t>
            </w:r>
            <w:r w:rsidRPr="00A52CB1">
              <w:rPr>
                <w:rFonts w:ascii="Arial" w:hAnsi="Arial" w:cs="Arial"/>
                <w:color w:val="7F7F7F" w:themeColor="text1" w:themeTint="8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Pr="00A52CB1" w:rsidR="003A04F9" w:rsidP="00626C4F" w:rsidRDefault="003A04F9" w14:paraId="5DB15789" w14:textId="77777777">
            <w:pPr>
              <w:pStyle w:val="NoSpacing"/>
              <w:rPr>
                <w:rFonts w:ascii="Arial" w:hAnsi="Arial" w:cs="Arial" w:eastAsiaTheme="majorEastAsia"/>
                <w:iCs/>
                <w:color w:val="44546A" w:themeColor="text2"/>
                <w:sz w:val="22"/>
                <w:szCs w:val="22"/>
              </w:rPr>
            </w:pPr>
            <w:r w:rsidRPr="00A52CB1">
              <w:rPr>
                <w:rFonts w:ascii="Arial" w:hAnsi="Arial" w:cs="Arial"/>
                <w:color w:val="7F7F7F" w:themeColor="text1" w:themeTint="80"/>
                <w:kern w:val="0"/>
                <w:sz w:val="22"/>
                <w:szCs w:val="22"/>
                <w:lang w:eastAsia="en-US"/>
              </w:rPr>
              <w:t>The University of Strathclyde is a charitable body, registered in Scotland, number SC015263</w:t>
            </w:r>
          </w:p>
        </w:tc>
      </w:tr>
    </w:tbl>
    <w:p w:rsidR="003A04F9" w:rsidP="00DB76F2" w:rsidRDefault="003A04F9" w14:paraId="1E2EEBC9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001B87B8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12E839AA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77C91E66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1283BA3E" w14:textId="77777777">
      <w:pPr>
        <w:jc w:val="center"/>
        <w:rPr>
          <w:rFonts w:ascii="Arial" w:hAnsi="Arial" w:cs="Arial"/>
          <w:b/>
          <w:sz w:val="20"/>
        </w:rPr>
      </w:pPr>
    </w:p>
    <w:p w:rsidR="003A04F9" w:rsidP="00DB76F2" w:rsidRDefault="003A04F9" w14:paraId="464C185C" w14:textId="77777777">
      <w:pPr>
        <w:jc w:val="center"/>
        <w:rPr>
          <w:rFonts w:ascii="Arial" w:hAnsi="Arial" w:cs="Arial"/>
          <w:b/>
          <w:sz w:val="20"/>
        </w:rPr>
      </w:pPr>
    </w:p>
    <w:p w:rsidR="000458BA" w:rsidRDefault="000458BA" w14:paraId="20807FC7" w14:textId="77777777">
      <w:pPr>
        <w:rPr>
          <w:rFonts w:ascii="Arial" w:hAnsi="Arial" w:cs="Arial"/>
          <w:b/>
          <w:sz w:val="20"/>
        </w:rPr>
      </w:pPr>
      <w:bookmarkStart w:name="_Hlk88486909" w:id="0"/>
      <w:r>
        <w:rPr>
          <w:rFonts w:ascii="Arial" w:hAnsi="Arial" w:cs="Arial"/>
          <w:b/>
          <w:sz w:val="20"/>
        </w:rPr>
        <w:br w:type="page"/>
      </w:r>
    </w:p>
    <w:p w:rsidRPr="000458BA" w:rsidR="000B1D7B" w:rsidP="000B1D7B" w:rsidRDefault="000B1D7B" w14:paraId="1456E6BB" w14:textId="4015D45B">
      <w:pPr>
        <w:rPr>
          <w:rFonts w:ascii="Arial" w:hAnsi="Arial" w:cs="Arial"/>
          <w:b/>
          <w:sz w:val="20"/>
        </w:rPr>
      </w:pPr>
      <w:r w:rsidRPr="00F1554B">
        <w:rPr>
          <w:rFonts w:ascii="Arial" w:hAnsi="Arial" w:cs="Arial"/>
          <w:b/>
          <w:sz w:val="22"/>
          <w:szCs w:val="22"/>
        </w:rPr>
        <w:lastRenderedPageBreak/>
        <w:t xml:space="preserve">VIDEO &amp; AUDIO RECORDING OF NON-TEACHING MATERIALS </w:t>
      </w:r>
    </w:p>
    <w:bookmarkEnd w:id="0"/>
    <w:p w:rsidR="000B1D7B" w:rsidP="00A24C3D" w:rsidRDefault="000B1D7B" w14:paraId="2F957930" w14:textId="77777777">
      <w:pPr>
        <w:rPr>
          <w:rFonts w:ascii="Arial" w:hAnsi="Arial" w:cs="Arial"/>
          <w:sz w:val="20"/>
          <w:szCs w:val="16"/>
        </w:rPr>
      </w:pPr>
    </w:p>
    <w:p w:rsidR="00032D68" w:rsidP="00A24C3D" w:rsidRDefault="00624D29" w14:paraId="1235FBE5" w14:textId="2286FC9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This form is intended for recording of </w:t>
      </w:r>
      <w:r w:rsidR="009E201A">
        <w:rPr>
          <w:rFonts w:ascii="Arial" w:hAnsi="Arial" w:cs="Arial"/>
          <w:sz w:val="20"/>
          <w:szCs w:val="16"/>
        </w:rPr>
        <w:t xml:space="preserve">audio and video content which falls outside of </w:t>
      </w:r>
      <w:r w:rsidR="00B77C30">
        <w:rPr>
          <w:rFonts w:ascii="Arial" w:hAnsi="Arial" w:cs="Arial"/>
          <w:sz w:val="20"/>
          <w:szCs w:val="16"/>
        </w:rPr>
        <w:t>Teaching Materials</w:t>
      </w:r>
      <w:r w:rsidR="009E201A">
        <w:rPr>
          <w:rFonts w:ascii="Arial" w:hAnsi="Arial" w:cs="Arial"/>
          <w:sz w:val="20"/>
          <w:szCs w:val="16"/>
        </w:rPr>
        <w:t>.  Th</w:t>
      </w:r>
      <w:r w:rsidR="00032D68">
        <w:rPr>
          <w:rFonts w:ascii="Arial" w:hAnsi="Arial" w:cs="Arial"/>
          <w:sz w:val="20"/>
          <w:szCs w:val="16"/>
        </w:rPr>
        <w:t xml:space="preserve">is includes but is not limited to </w:t>
      </w:r>
      <w:r w:rsidR="009E201A">
        <w:rPr>
          <w:rFonts w:ascii="Arial" w:hAnsi="Arial" w:cs="Arial"/>
          <w:sz w:val="20"/>
          <w:szCs w:val="16"/>
        </w:rPr>
        <w:t xml:space="preserve">the recording of </w:t>
      </w:r>
      <w:r w:rsidR="001E2E1B">
        <w:rPr>
          <w:rFonts w:ascii="Arial" w:hAnsi="Arial" w:cs="Arial"/>
          <w:sz w:val="20"/>
          <w:szCs w:val="16"/>
        </w:rPr>
        <w:t>webinars</w:t>
      </w:r>
      <w:r w:rsidR="00FF0290">
        <w:rPr>
          <w:rFonts w:ascii="Arial" w:hAnsi="Arial" w:cs="Arial"/>
          <w:sz w:val="20"/>
          <w:szCs w:val="16"/>
        </w:rPr>
        <w:t>, podcasts</w:t>
      </w:r>
      <w:r w:rsidR="001E2E1B">
        <w:rPr>
          <w:rFonts w:ascii="Arial" w:hAnsi="Arial" w:cs="Arial"/>
          <w:sz w:val="20"/>
          <w:szCs w:val="16"/>
        </w:rPr>
        <w:t xml:space="preserve"> or conference presentations </w:t>
      </w:r>
      <w:r w:rsidR="00032D68">
        <w:rPr>
          <w:rFonts w:ascii="Arial" w:hAnsi="Arial" w:cs="Arial"/>
          <w:sz w:val="20"/>
          <w:szCs w:val="16"/>
        </w:rPr>
        <w:t>delivered</w:t>
      </w:r>
      <w:r w:rsidR="001E2E1B">
        <w:rPr>
          <w:rFonts w:ascii="Arial" w:hAnsi="Arial" w:cs="Arial"/>
          <w:sz w:val="20"/>
          <w:szCs w:val="16"/>
        </w:rPr>
        <w:t xml:space="preserve"> and recorded </w:t>
      </w:r>
      <w:r w:rsidR="00461E5E">
        <w:rPr>
          <w:rFonts w:ascii="Arial" w:hAnsi="Arial" w:cs="Arial"/>
          <w:sz w:val="20"/>
          <w:szCs w:val="16"/>
        </w:rPr>
        <w:t>by any m</w:t>
      </w:r>
      <w:r w:rsidR="000E5274">
        <w:rPr>
          <w:rFonts w:ascii="Arial" w:hAnsi="Arial" w:cs="Arial"/>
          <w:sz w:val="20"/>
          <w:szCs w:val="16"/>
        </w:rPr>
        <w:t xml:space="preserve">eans, including online </w:t>
      </w:r>
      <w:r w:rsidR="00032D68">
        <w:rPr>
          <w:rFonts w:ascii="Arial" w:hAnsi="Arial" w:cs="Arial"/>
          <w:sz w:val="20"/>
          <w:szCs w:val="16"/>
        </w:rPr>
        <w:t>technolog</w:t>
      </w:r>
      <w:r w:rsidR="000E5274">
        <w:rPr>
          <w:rFonts w:ascii="Arial" w:hAnsi="Arial" w:cs="Arial"/>
          <w:sz w:val="20"/>
          <w:szCs w:val="16"/>
        </w:rPr>
        <w:t>ies</w:t>
      </w:r>
      <w:r w:rsidR="00EF57A2">
        <w:rPr>
          <w:rFonts w:ascii="Arial" w:hAnsi="Arial" w:cs="Arial"/>
          <w:sz w:val="20"/>
          <w:szCs w:val="16"/>
        </w:rPr>
        <w:t xml:space="preserve"> </w:t>
      </w:r>
      <w:r w:rsidR="00032D68">
        <w:rPr>
          <w:rFonts w:ascii="Arial" w:hAnsi="Arial" w:cs="Arial"/>
          <w:sz w:val="20"/>
          <w:szCs w:val="16"/>
        </w:rPr>
        <w:t>such as Zoom</w:t>
      </w:r>
      <w:r w:rsidR="00EF57A2">
        <w:rPr>
          <w:rFonts w:ascii="Arial" w:hAnsi="Arial" w:cs="Arial"/>
          <w:sz w:val="20"/>
          <w:szCs w:val="16"/>
        </w:rPr>
        <w:t>, Teams etc</w:t>
      </w:r>
      <w:r w:rsidR="00740EB8">
        <w:rPr>
          <w:rFonts w:ascii="Arial" w:hAnsi="Arial" w:cs="Arial"/>
          <w:sz w:val="20"/>
          <w:szCs w:val="16"/>
        </w:rPr>
        <w:t>.</w:t>
      </w:r>
    </w:p>
    <w:p w:rsidRPr="000605A2" w:rsidR="00032D68" w:rsidP="00A24C3D" w:rsidRDefault="007807C9" w14:paraId="61309C8B" w14:textId="6C5EBDD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br/>
      </w:r>
      <w:r w:rsidR="00032D68">
        <w:rPr>
          <w:rFonts w:ascii="Arial" w:hAnsi="Arial" w:cs="Arial"/>
          <w:sz w:val="20"/>
          <w:szCs w:val="16"/>
        </w:rPr>
        <w:t xml:space="preserve">This form applies to content delivered by </w:t>
      </w:r>
      <w:proofErr w:type="gramStart"/>
      <w:r w:rsidR="00032D68">
        <w:rPr>
          <w:rFonts w:ascii="Arial" w:hAnsi="Arial" w:cs="Arial"/>
          <w:sz w:val="20"/>
          <w:szCs w:val="16"/>
        </w:rPr>
        <w:t>University</w:t>
      </w:r>
      <w:proofErr w:type="gramEnd"/>
      <w:r w:rsidR="00032D68">
        <w:rPr>
          <w:rFonts w:ascii="Arial" w:hAnsi="Arial" w:cs="Arial"/>
          <w:sz w:val="20"/>
          <w:szCs w:val="16"/>
        </w:rPr>
        <w:t xml:space="preserve"> staff and other individuals working with the University in a paid or unpaid capacity</w:t>
      </w:r>
      <w:r w:rsidR="00740EB8">
        <w:rPr>
          <w:rFonts w:ascii="Arial" w:hAnsi="Arial" w:cs="Arial"/>
          <w:sz w:val="20"/>
          <w:szCs w:val="16"/>
        </w:rPr>
        <w:t xml:space="preserve"> including, where appropriate, content delivered by students. </w:t>
      </w:r>
    </w:p>
    <w:p w:rsidRPr="007807C9" w:rsidR="00F12EA2" w:rsidP="00E361B2" w:rsidRDefault="00F12EA2" w14:paraId="0BFBBCF4" w14:textId="77777777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sz w:val="20"/>
          <w:szCs w:val="16"/>
        </w:rPr>
      </w:pPr>
    </w:p>
    <w:p w:rsidR="00181B68" w:rsidP="00E361B2" w:rsidRDefault="000605A2" w14:paraId="538CA612" w14:textId="50C2B606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16"/>
        </w:rPr>
      </w:pPr>
      <w:r w:rsidRPr="007807C9">
        <w:rPr>
          <w:rFonts w:ascii="Arial" w:hAnsi="Arial" w:cs="Arial"/>
          <w:b/>
          <w:bCs/>
          <w:iCs/>
          <w:sz w:val="20"/>
          <w:szCs w:val="16"/>
        </w:rPr>
        <w:t>Production</w:t>
      </w:r>
      <w:r w:rsidRPr="007807C9" w:rsidR="007409A9">
        <w:rPr>
          <w:rFonts w:ascii="Arial" w:hAnsi="Arial" w:cs="Arial"/>
          <w:b/>
          <w:bCs/>
          <w:iCs/>
          <w:sz w:val="20"/>
          <w:szCs w:val="16"/>
        </w:rPr>
        <w:t xml:space="preserve"> </w:t>
      </w:r>
      <w:r w:rsidRPr="007807C9" w:rsidR="007409A9">
        <w:rPr>
          <w:rFonts w:ascii="Arial" w:hAnsi="Arial" w:cs="Arial"/>
          <w:b/>
          <w:bCs/>
          <w:sz w:val="20"/>
          <w:szCs w:val="16"/>
        </w:rPr>
        <w:t>reference/</w:t>
      </w:r>
      <w:proofErr w:type="gramStart"/>
      <w:r w:rsidRPr="007807C9" w:rsidR="007409A9">
        <w:rPr>
          <w:rFonts w:ascii="Arial" w:hAnsi="Arial" w:cs="Arial"/>
          <w:b/>
          <w:bCs/>
          <w:sz w:val="20"/>
          <w:szCs w:val="16"/>
        </w:rPr>
        <w:t>title</w:t>
      </w:r>
      <w:r w:rsidRPr="007807C9">
        <w:rPr>
          <w:rFonts w:ascii="Arial" w:hAnsi="Arial" w:cs="Arial"/>
          <w:b/>
          <w:bCs/>
          <w:sz w:val="20"/>
          <w:szCs w:val="16"/>
        </w:rPr>
        <w:t>:</w:t>
      </w:r>
      <w:r>
        <w:rPr>
          <w:rFonts w:ascii="Arial" w:hAnsi="Arial" w:cs="Arial"/>
          <w:sz w:val="20"/>
          <w:szCs w:val="16"/>
        </w:rPr>
        <w:t>_</w:t>
      </w:r>
      <w:proofErr w:type="gramEnd"/>
      <w:r>
        <w:rPr>
          <w:rFonts w:ascii="Arial" w:hAnsi="Arial" w:cs="Arial"/>
          <w:sz w:val="20"/>
          <w:szCs w:val="16"/>
        </w:rPr>
        <w:t>______________________________</w:t>
      </w:r>
      <w:r w:rsidRPr="000605A2" w:rsidR="007D7E3C">
        <w:rPr>
          <w:rFonts w:ascii="Arial" w:hAnsi="Arial" w:cs="Arial"/>
          <w:sz w:val="20"/>
          <w:szCs w:val="16"/>
        </w:rPr>
        <w:t>__</w:t>
      </w:r>
      <w:r w:rsidR="00F12EA2">
        <w:rPr>
          <w:rFonts w:ascii="Arial" w:hAnsi="Arial" w:cs="Arial"/>
          <w:sz w:val="20"/>
          <w:szCs w:val="16"/>
        </w:rPr>
        <w:t>____________________________</w:t>
      </w:r>
      <w:r w:rsidR="007409A9">
        <w:rPr>
          <w:rFonts w:ascii="Arial" w:hAnsi="Arial" w:cs="Arial"/>
          <w:sz w:val="20"/>
          <w:szCs w:val="16"/>
        </w:rPr>
        <w:t>____</w:t>
      </w:r>
    </w:p>
    <w:p w:rsidRPr="000605A2" w:rsidR="00F1554B" w:rsidP="00F1554B" w:rsidRDefault="00F1554B" w14:paraId="1532E1CC" w14:textId="77777777">
      <w:pPr>
        <w:rPr>
          <w:rFonts w:ascii="Arial" w:hAnsi="Arial" w:cs="Arial"/>
          <w:sz w:val="20"/>
          <w:szCs w:val="16"/>
        </w:rPr>
      </w:pPr>
    </w:p>
    <w:p w:rsidR="00F1554B" w:rsidP="00F1554B" w:rsidRDefault="00F1554B" w14:paraId="5C0D1218" w14:textId="77777777">
      <w:pPr>
        <w:rPr>
          <w:rFonts w:ascii="Arial" w:hAnsi="Arial" w:cs="Arial"/>
          <w:sz w:val="20"/>
          <w:szCs w:val="16"/>
        </w:rPr>
      </w:pPr>
      <w:r w:rsidRPr="000605A2">
        <w:rPr>
          <w:rFonts w:ascii="Arial" w:hAnsi="Arial" w:cs="Arial"/>
          <w:sz w:val="20"/>
          <w:szCs w:val="16"/>
        </w:rPr>
        <w:t xml:space="preserve">I, the undersigned, agree to </w:t>
      </w:r>
      <w:r>
        <w:rPr>
          <w:rFonts w:ascii="Arial" w:hAnsi="Arial" w:cs="Arial"/>
          <w:sz w:val="20"/>
          <w:szCs w:val="16"/>
        </w:rPr>
        <w:t xml:space="preserve">record my presentation/podcast/webinar and/or agree to </w:t>
      </w:r>
      <w:r w:rsidRPr="000605A2">
        <w:rPr>
          <w:rFonts w:ascii="Arial" w:hAnsi="Arial" w:cs="Arial"/>
          <w:sz w:val="20"/>
          <w:szCs w:val="16"/>
        </w:rPr>
        <w:t>my presentation</w:t>
      </w:r>
      <w:r>
        <w:rPr>
          <w:rFonts w:ascii="Arial" w:hAnsi="Arial" w:cs="Arial"/>
          <w:sz w:val="20"/>
          <w:szCs w:val="16"/>
        </w:rPr>
        <w:t>/podcast/webinar</w:t>
      </w:r>
      <w:r w:rsidRPr="000605A2">
        <w:rPr>
          <w:rFonts w:ascii="Arial" w:hAnsi="Arial" w:cs="Arial"/>
          <w:sz w:val="20"/>
          <w:szCs w:val="16"/>
        </w:rPr>
        <w:t xml:space="preserve"> being recorded in video </w:t>
      </w:r>
      <w:r>
        <w:rPr>
          <w:rFonts w:ascii="Arial" w:hAnsi="Arial" w:cs="Arial"/>
          <w:sz w:val="20"/>
          <w:szCs w:val="16"/>
        </w:rPr>
        <w:t>and/</w:t>
      </w:r>
      <w:r w:rsidRPr="000605A2">
        <w:rPr>
          <w:rFonts w:ascii="Arial" w:hAnsi="Arial" w:cs="Arial"/>
          <w:sz w:val="20"/>
          <w:szCs w:val="16"/>
        </w:rPr>
        <w:t>or audio format by the University of Strathclyde</w:t>
      </w:r>
      <w:r>
        <w:rPr>
          <w:rFonts w:ascii="Arial" w:hAnsi="Arial" w:cs="Arial"/>
          <w:sz w:val="20"/>
          <w:szCs w:val="16"/>
        </w:rPr>
        <w:t xml:space="preserve"> in each case for the above </w:t>
      </w:r>
      <w:r>
        <w:rPr>
          <w:rFonts w:ascii="Arial" w:hAnsi="Arial" w:cs="Arial"/>
          <w:i/>
          <w:sz w:val="20"/>
          <w:szCs w:val="16"/>
        </w:rPr>
        <w:t>P</w:t>
      </w:r>
      <w:r w:rsidRPr="007409A9">
        <w:rPr>
          <w:rFonts w:ascii="Arial" w:hAnsi="Arial" w:cs="Arial"/>
          <w:i/>
          <w:sz w:val="20"/>
          <w:szCs w:val="16"/>
        </w:rPr>
        <w:t>roduction</w:t>
      </w:r>
      <w:r>
        <w:rPr>
          <w:rFonts w:ascii="Arial" w:hAnsi="Arial" w:cs="Arial"/>
          <w:sz w:val="20"/>
          <w:szCs w:val="16"/>
        </w:rPr>
        <w:t>.</w:t>
      </w:r>
    </w:p>
    <w:p w:rsidR="00F1554B" w:rsidP="00F1554B" w:rsidRDefault="00F1554B" w14:paraId="7C7C0B64" w14:textId="77777777">
      <w:pPr>
        <w:rPr>
          <w:rFonts w:ascii="Arial" w:hAnsi="Arial" w:cs="Arial"/>
          <w:sz w:val="20"/>
          <w:szCs w:val="16"/>
        </w:rPr>
      </w:pPr>
    </w:p>
    <w:p w:rsidRPr="000605A2" w:rsidR="00F1554B" w:rsidP="00F1554B" w:rsidRDefault="00F1554B" w14:paraId="3DCDF204" w14:textId="77777777">
      <w:pPr>
        <w:rPr>
          <w:rFonts w:ascii="Arial" w:hAnsi="Arial" w:cs="Arial"/>
          <w:b/>
          <w:sz w:val="20"/>
          <w:szCs w:val="16"/>
        </w:rPr>
      </w:pPr>
      <w:r w:rsidRPr="000605A2">
        <w:rPr>
          <w:rFonts w:ascii="Arial" w:hAnsi="Arial" w:cs="Arial"/>
          <w:b/>
          <w:sz w:val="20"/>
          <w:szCs w:val="16"/>
        </w:rPr>
        <w:t>Intellectual Property</w:t>
      </w:r>
    </w:p>
    <w:p w:rsidR="00F1554B" w:rsidP="00F1554B" w:rsidRDefault="00F1554B" w14:paraId="20CA5281" w14:textId="412CE14B">
      <w:pPr>
        <w:rPr>
          <w:rFonts w:ascii="Arial" w:hAnsi="Arial" w:cs="Arial"/>
          <w:sz w:val="20"/>
          <w:szCs w:val="20"/>
        </w:rPr>
      </w:pPr>
      <w:r w:rsidRPr="23E9CF2C" w:rsidR="00F1554B">
        <w:rPr>
          <w:rFonts w:ascii="Arial" w:hAnsi="Arial" w:cs="Arial"/>
          <w:sz w:val="20"/>
          <w:szCs w:val="20"/>
        </w:rPr>
        <w:t xml:space="preserve">I understand that, </w:t>
      </w:r>
      <w:r w:rsidRPr="23E9CF2C" w:rsidR="00F1554B">
        <w:rPr>
          <w:rFonts w:ascii="Arial" w:hAnsi="Arial" w:cs="Arial"/>
          <w:sz w:val="20"/>
          <w:szCs w:val="20"/>
        </w:rPr>
        <w:t>with the exception of</w:t>
      </w:r>
      <w:r w:rsidRPr="23E9CF2C" w:rsidR="00F1554B">
        <w:rPr>
          <w:rFonts w:ascii="Arial" w:hAnsi="Arial" w:cs="Arial"/>
          <w:sz w:val="20"/>
          <w:szCs w:val="20"/>
        </w:rPr>
        <w:t xml:space="preserve"> </w:t>
      </w:r>
      <w:r w:rsidRPr="23E9CF2C" w:rsidR="00F1554B">
        <w:rPr>
          <w:rFonts w:ascii="Arial" w:hAnsi="Arial" w:cs="Arial"/>
          <w:sz w:val="20"/>
          <w:szCs w:val="20"/>
        </w:rPr>
        <w:t>performer's</w:t>
      </w:r>
      <w:r w:rsidRPr="23E9CF2C" w:rsidR="00F1554B">
        <w:rPr>
          <w:rFonts w:ascii="Arial" w:hAnsi="Arial" w:cs="Arial"/>
          <w:sz w:val="20"/>
          <w:szCs w:val="20"/>
        </w:rPr>
        <w:t xml:space="preserve"> and moral rights, any copyright which</w:t>
      </w:r>
      <w:r w:rsidRPr="23E9CF2C" w:rsidR="00F1554B">
        <w:rPr>
          <w:rFonts w:ascii="Arial" w:hAnsi="Arial" w:cs="Arial"/>
          <w:sz w:val="20"/>
          <w:szCs w:val="20"/>
        </w:rPr>
        <w:t xml:space="preserve"> arises in the recording </w:t>
      </w:r>
      <w:r w:rsidRPr="23E9CF2C" w:rsidR="00F1554B">
        <w:rPr>
          <w:rFonts w:ascii="Arial" w:hAnsi="Arial" w:cs="Arial"/>
          <w:sz w:val="20"/>
          <w:szCs w:val="20"/>
        </w:rPr>
        <w:t>belongs to the University of Strathclyde and that the recording may be used by the University of Strathclyde for the purposes of</w:t>
      </w:r>
      <w:r w:rsidRPr="23E9CF2C" w:rsidR="00F1554B">
        <w:rPr>
          <w:rFonts w:ascii="Arial" w:hAnsi="Arial" w:cs="Arial"/>
          <w:sz w:val="20"/>
          <w:szCs w:val="20"/>
        </w:rPr>
        <w:t xml:space="preserve"> [</w:t>
      </w:r>
      <w:r w:rsidRPr="23E9CF2C" w:rsidR="00F1554B">
        <w:rPr>
          <w:rFonts w:ascii="Arial" w:hAnsi="Arial" w:cs="Arial"/>
          <w:i w:val="1"/>
          <w:iCs w:val="1"/>
          <w:sz w:val="20"/>
          <w:szCs w:val="20"/>
        </w:rPr>
        <w:t>Department</w:t>
      </w:r>
      <w:r w:rsidRPr="23E9CF2C" w:rsidR="00F1554B">
        <w:rPr>
          <w:rFonts w:ascii="Arial" w:hAnsi="Arial" w:cs="Arial"/>
          <w:i w:val="1"/>
          <w:iCs w:val="1"/>
          <w:sz w:val="20"/>
          <w:szCs w:val="20"/>
        </w:rPr>
        <w:t>/School</w:t>
      </w:r>
      <w:r w:rsidRPr="23E9CF2C" w:rsidR="00F1554B">
        <w:rPr>
          <w:rFonts w:ascii="Arial" w:hAnsi="Arial" w:cs="Arial"/>
          <w:i w:val="1"/>
          <w:iCs w:val="1"/>
          <w:sz w:val="20"/>
          <w:szCs w:val="20"/>
        </w:rPr>
        <w:t>/Faculty/Professional Services</w:t>
      </w:r>
      <w:r w:rsidRPr="23E9CF2C" w:rsidR="00F1554B">
        <w:rPr>
          <w:rFonts w:ascii="Arial" w:hAnsi="Arial" w:cs="Arial"/>
          <w:i w:val="1"/>
          <w:iCs w:val="1"/>
          <w:sz w:val="20"/>
          <w:szCs w:val="20"/>
        </w:rPr>
        <w:t xml:space="preserve"> inserts free text here – If guidance is required to complete the </w:t>
      </w:r>
      <w:r w:rsidRPr="23E9CF2C" w:rsidR="00F1554B">
        <w:rPr>
          <w:rFonts w:ascii="Arial" w:hAnsi="Arial" w:cs="Arial"/>
          <w:i w:val="1"/>
          <w:iCs w:val="1"/>
          <w:sz w:val="20"/>
          <w:szCs w:val="20"/>
        </w:rPr>
        <w:t>form</w:t>
      </w:r>
      <w:r w:rsidRPr="23E9CF2C" w:rsidR="00F1554B">
        <w:rPr>
          <w:rFonts w:ascii="Arial" w:hAnsi="Arial" w:cs="Arial"/>
          <w:i w:val="1"/>
          <w:iCs w:val="1"/>
          <w:sz w:val="20"/>
          <w:szCs w:val="20"/>
        </w:rPr>
        <w:t xml:space="preserve"> please consult the approved </w:t>
      </w:r>
      <w:hyperlink r:id="R8027c620a335426e"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 xml:space="preserve">Guidelines for the </w:t>
        </w:r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>R</w:t>
        </w:r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 xml:space="preserve">ecording and </w:t>
        </w:r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>U</w:t>
        </w:r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 xml:space="preserve">se of </w:t>
        </w:r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>A</w:t>
        </w:r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 xml:space="preserve">udio and </w:t>
        </w:r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>V</w:t>
        </w:r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>ideo Non-</w:t>
        </w:r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>T</w:t>
        </w:r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 xml:space="preserve">eaching </w:t>
        </w:r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>M</w:t>
        </w:r>
        <w:r w:rsidRPr="23E9CF2C" w:rsidR="00F1554B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>aterials</w:t>
        </w:r>
      </w:hyperlink>
      <w:r w:rsidRPr="23E9CF2C" w:rsidR="00F1554B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23E9CF2C" w:rsidR="00F1554B">
        <w:rPr>
          <w:rFonts w:ascii="Arial" w:hAnsi="Arial" w:cs="Arial"/>
          <w:i w:val="1"/>
          <w:iCs w:val="1"/>
          <w:sz w:val="20"/>
          <w:szCs w:val="20"/>
        </w:rPr>
        <w:t xml:space="preserve">or contact </w:t>
      </w:r>
      <w:hyperlink r:id="R8bb6032569db42d4">
        <w:r w:rsidRPr="23E9CF2C" w:rsidR="00F1554B">
          <w:rPr>
            <w:rStyle w:val="Hyperlink"/>
            <w:rFonts w:ascii="Arial" w:hAnsi="Arial" w:cs="Arial"/>
            <w:i w:val="1"/>
            <w:iCs w:val="1"/>
            <w:sz w:val="20"/>
            <w:szCs w:val="20"/>
          </w:rPr>
          <w:t>ICTlegalcompliance@strath.ac.uk</w:t>
        </w:r>
      </w:hyperlink>
      <w:r w:rsidRPr="23E9CF2C" w:rsidR="00F1554B">
        <w:rPr>
          <w:rFonts w:ascii="Arial" w:hAnsi="Arial" w:cs="Arial"/>
          <w:sz w:val="20"/>
          <w:szCs w:val="20"/>
        </w:rPr>
        <w:t>].</w:t>
      </w:r>
    </w:p>
    <w:p w:rsidR="00F1554B" w:rsidP="00F1554B" w:rsidRDefault="00F1554B" w14:paraId="0CCBEA8B" w14:textId="77777777">
      <w:pPr>
        <w:rPr>
          <w:rFonts w:ascii="Arial" w:hAnsi="Arial" w:cs="Arial"/>
          <w:sz w:val="20"/>
          <w:szCs w:val="16"/>
        </w:rPr>
      </w:pPr>
    </w:p>
    <w:p w:rsidRPr="000605A2" w:rsidR="00F1554B" w:rsidP="00F1554B" w:rsidRDefault="00F1554B" w14:paraId="05F19B82" w14:textId="77777777">
      <w:pPr>
        <w:rPr>
          <w:rFonts w:ascii="Arial" w:hAnsi="Arial" w:cs="Arial"/>
          <w:sz w:val="20"/>
          <w:szCs w:val="16"/>
        </w:rPr>
      </w:pPr>
      <w:r w:rsidRPr="000605A2">
        <w:rPr>
          <w:rFonts w:ascii="Arial" w:hAnsi="Arial" w:cs="Arial"/>
          <w:sz w:val="20"/>
          <w:szCs w:val="16"/>
        </w:rPr>
        <w:t>This may include conversion to dig</w:t>
      </w:r>
      <w:r>
        <w:rPr>
          <w:rFonts w:ascii="Arial" w:hAnsi="Arial" w:cs="Arial"/>
          <w:sz w:val="20"/>
          <w:szCs w:val="16"/>
        </w:rPr>
        <w:t xml:space="preserve">ital format and the </w:t>
      </w:r>
      <w:r w:rsidRPr="000605A2">
        <w:rPr>
          <w:rFonts w:ascii="Arial" w:hAnsi="Arial" w:cs="Arial"/>
          <w:sz w:val="20"/>
          <w:szCs w:val="16"/>
        </w:rPr>
        <w:t>publication of the recording on the Internet</w:t>
      </w:r>
      <w:r>
        <w:rPr>
          <w:rFonts w:ascii="Arial" w:hAnsi="Arial" w:cs="Arial"/>
          <w:sz w:val="20"/>
          <w:szCs w:val="16"/>
        </w:rPr>
        <w:t xml:space="preserve"> where it will be publicly accessible</w:t>
      </w:r>
      <w:r w:rsidRPr="000605A2">
        <w:rPr>
          <w:rFonts w:ascii="Arial" w:hAnsi="Arial" w:cs="Arial"/>
          <w:sz w:val="20"/>
          <w:szCs w:val="16"/>
        </w:rPr>
        <w:t>.</w:t>
      </w:r>
    </w:p>
    <w:p w:rsidRPr="000605A2" w:rsidR="00F1554B" w:rsidP="00F1554B" w:rsidRDefault="00F1554B" w14:paraId="20E788DE" w14:textId="77777777">
      <w:pPr>
        <w:rPr>
          <w:rFonts w:ascii="Arial" w:hAnsi="Arial" w:cs="Arial"/>
          <w:sz w:val="20"/>
          <w:szCs w:val="16"/>
        </w:rPr>
      </w:pPr>
    </w:p>
    <w:p w:rsidR="00F1554B" w:rsidP="00F1554B" w:rsidRDefault="00F1554B" w14:paraId="6D7A80CA" w14:textId="77777777">
      <w:pPr>
        <w:rPr>
          <w:rFonts w:ascii="Arial" w:hAnsi="Arial" w:cs="Arial"/>
          <w:sz w:val="20"/>
          <w:szCs w:val="16"/>
        </w:rPr>
      </w:pPr>
      <w:r w:rsidRPr="000605A2">
        <w:rPr>
          <w:rFonts w:ascii="Arial" w:hAnsi="Arial" w:cs="Arial"/>
          <w:sz w:val="20"/>
          <w:szCs w:val="16"/>
        </w:rPr>
        <w:t xml:space="preserve">I understand that where materials are included in the recording which are the intellectual property, including copyright, of someone else, I am responsible for seeking permission to include the material in my </w:t>
      </w:r>
      <w:r>
        <w:rPr>
          <w:rFonts w:ascii="Arial" w:hAnsi="Arial" w:cs="Arial"/>
          <w:sz w:val="20"/>
          <w:szCs w:val="16"/>
        </w:rPr>
        <w:t xml:space="preserve">presentation, </w:t>
      </w:r>
      <w:proofErr w:type="gramStart"/>
      <w:r>
        <w:rPr>
          <w:rFonts w:ascii="Arial" w:hAnsi="Arial" w:cs="Arial"/>
          <w:sz w:val="20"/>
          <w:szCs w:val="16"/>
        </w:rPr>
        <w:t>podcast</w:t>
      </w:r>
      <w:proofErr w:type="gramEnd"/>
      <w:r>
        <w:rPr>
          <w:rFonts w:ascii="Arial" w:hAnsi="Arial" w:cs="Arial"/>
          <w:sz w:val="20"/>
          <w:szCs w:val="16"/>
        </w:rPr>
        <w:t xml:space="preserve"> or webinar</w:t>
      </w:r>
      <w:r w:rsidRPr="000605A2">
        <w:rPr>
          <w:rFonts w:ascii="Arial" w:hAnsi="Arial" w:cs="Arial"/>
          <w:sz w:val="20"/>
          <w:szCs w:val="16"/>
        </w:rPr>
        <w:t xml:space="preserve">.  </w:t>
      </w:r>
      <w:r>
        <w:rPr>
          <w:rFonts w:ascii="Arial" w:hAnsi="Arial" w:cs="Arial"/>
          <w:sz w:val="20"/>
          <w:szCs w:val="16"/>
        </w:rPr>
        <w:t>If appropriate</w:t>
      </w:r>
      <w:r w:rsidRPr="000605A2">
        <w:rPr>
          <w:rFonts w:ascii="Arial" w:hAnsi="Arial" w:cs="Arial"/>
          <w:sz w:val="20"/>
          <w:szCs w:val="16"/>
        </w:rPr>
        <w:t xml:space="preserve">, I will deliver sufficient acknowledgment in </w:t>
      </w:r>
      <w:r>
        <w:rPr>
          <w:rFonts w:ascii="Arial" w:hAnsi="Arial" w:cs="Arial"/>
          <w:sz w:val="20"/>
          <w:szCs w:val="16"/>
        </w:rPr>
        <w:t>accordance with the</w:t>
      </w:r>
      <w:r w:rsidRPr="000605A2">
        <w:rPr>
          <w:rFonts w:ascii="Arial" w:hAnsi="Arial" w:cs="Arial"/>
          <w:sz w:val="20"/>
          <w:szCs w:val="16"/>
        </w:rPr>
        <w:t xml:space="preserve"> provisions of the Copyright, Designs and Patents Act 1988</w:t>
      </w:r>
      <w:r>
        <w:rPr>
          <w:rFonts w:ascii="Arial" w:hAnsi="Arial" w:cs="Arial"/>
          <w:sz w:val="20"/>
          <w:szCs w:val="16"/>
        </w:rPr>
        <w:t xml:space="preserve"> (as amended) or any licenses or permissions that are attached to them. </w:t>
      </w:r>
    </w:p>
    <w:p w:rsidR="00F1554B" w:rsidP="00F1554B" w:rsidRDefault="00F1554B" w14:paraId="0FABC4EA" w14:textId="77777777">
      <w:pPr>
        <w:rPr>
          <w:rFonts w:ascii="Arial" w:hAnsi="Arial" w:cs="Arial"/>
          <w:sz w:val="20"/>
          <w:szCs w:val="16"/>
        </w:rPr>
      </w:pPr>
    </w:p>
    <w:p w:rsidR="00F1554B" w:rsidP="00F1554B" w:rsidRDefault="00F1554B" w14:paraId="4BADFE7A" w14:textId="77777777">
      <w:pPr>
        <w:rPr>
          <w:rFonts w:ascii="Arial" w:hAnsi="Arial" w:cs="Arial"/>
          <w:b/>
          <w:sz w:val="20"/>
          <w:szCs w:val="16"/>
        </w:rPr>
      </w:pPr>
      <w:r w:rsidRPr="000605A2">
        <w:rPr>
          <w:rFonts w:ascii="Arial" w:hAnsi="Arial" w:cs="Arial"/>
          <w:b/>
          <w:sz w:val="20"/>
          <w:szCs w:val="16"/>
        </w:rPr>
        <w:t>Permissions and moral rights</w:t>
      </w:r>
    </w:p>
    <w:p w:rsidR="00F1554B" w:rsidP="00F1554B" w:rsidRDefault="00F1554B" w14:paraId="6D08745F" w14:textId="77777777">
      <w:pPr>
        <w:rPr>
          <w:rFonts w:ascii="Arial" w:hAnsi="Arial" w:cs="Arial"/>
          <w:b/>
          <w:sz w:val="20"/>
          <w:szCs w:val="16"/>
        </w:rPr>
      </w:pPr>
    </w:p>
    <w:p w:rsidR="00F1554B" w:rsidP="00F1554B" w:rsidRDefault="00F1554B" w14:paraId="7865497C" w14:textId="77777777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For staff </w:t>
      </w:r>
    </w:p>
    <w:p w:rsidR="00F1554B" w:rsidP="00F1554B" w:rsidRDefault="00F1554B" w14:paraId="60C10651" w14:textId="3E79FFF6">
      <w:pPr>
        <w:rPr>
          <w:rFonts w:ascii="Arial" w:hAnsi="Arial" w:cs="Arial"/>
          <w:b/>
          <w:sz w:val="20"/>
          <w:szCs w:val="16"/>
        </w:rPr>
      </w:pPr>
      <w:r w:rsidRPr="000605A2">
        <w:rPr>
          <w:rFonts w:ascii="Arial" w:hAnsi="Arial" w:cs="Arial"/>
          <w:sz w:val="20"/>
          <w:szCs w:val="16"/>
        </w:rPr>
        <w:t xml:space="preserve">I give you </w:t>
      </w:r>
      <w:r w:rsidRPr="005815E1">
        <w:rPr>
          <w:rFonts w:ascii="Arial" w:hAnsi="Arial" w:cs="Arial"/>
          <w:sz w:val="20"/>
          <w:szCs w:val="16"/>
        </w:rPr>
        <w:t>all the permissions</w:t>
      </w:r>
      <w:r w:rsidRPr="000605A2">
        <w:rPr>
          <w:rFonts w:ascii="Arial" w:hAnsi="Arial" w:cs="Arial"/>
          <w:sz w:val="20"/>
          <w:szCs w:val="16"/>
        </w:rPr>
        <w:t xml:space="preserve"> you need from me, to</w:t>
      </w:r>
      <w:r>
        <w:rPr>
          <w:rFonts w:ascii="Arial" w:hAnsi="Arial" w:cs="Arial"/>
          <w:sz w:val="20"/>
          <w:szCs w:val="16"/>
        </w:rPr>
        <w:t xml:space="preserve"> </w:t>
      </w:r>
      <w:r w:rsidRPr="000605A2">
        <w:rPr>
          <w:rFonts w:ascii="Arial" w:hAnsi="Arial" w:cs="Arial"/>
          <w:sz w:val="20"/>
          <w:szCs w:val="16"/>
        </w:rPr>
        <w:t>copy, exhibit, transmit, and broadcast my contribution including my image</w:t>
      </w:r>
      <w:r>
        <w:rPr>
          <w:rFonts w:ascii="Arial" w:hAnsi="Arial" w:cs="Arial"/>
          <w:sz w:val="20"/>
          <w:szCs w:val="16"/>
        </w:rPr>
        <w:t xml:space="preserve"> where applicable</w:t>
      </w:r>
      <w:r w:rsidRPr="000605A2">
        <w:rPr>
          <w:rFonts w:ascii="Arial" w:hAnsi="Arial" w:cs="Arial"/>
          <w:sz w:val="20"/>
          <w:szCs w:val="16"/>
        </w:rPr>
        <w:t xml:space="preserve"> in</w:t>
      </w:r>
      <w:r>
        <w:rPr>
          <w:rFonts w:ascii="Arial" w:hAnsi="Arial" w:cs="Arial"/>
          <w:sz w:val="20"/>
          <w:szCs w:val="16"/>
        </w:rPr>
        <w:t xml:space="preserve"> </w:t>
      </w:r>
      <w:r w:rsidRPr="000605A2">
        <w:rPr>
          <w:rFonts w:ascii="Arial" w:hAnsi="Arial" w:cs="Arial"/>
          <w:sz w:val="20"/>
          <w:szCs w:val="16"/>
        </w:rPr>
        <w:t xml:space="preserve">all countries </w:t>
      </w:r>
      <w:r>
        <w:rPr>
          <w:rFonts w:ascii="Arial" w:hAnsi="Arial" w:cs="Arial"/>
          <w:sz w:val="20"/>
          <w:szCs w:val="16"/>
        </w:rPr>
        <w:t>of the</w:t>
      </w:r>
      <w:r w:rsidRPr="000605A2">
        <w:rPr>
          <w:rFonts w:ascii="Arial" w:hAnsi="Arial" w:cs="Arial"/>
          <w:sz w:val="20"/>
          <w:szCs w:val="16"/>
        </w:rPr>
        <w:t xml:space="preserve"> world </w:t>
      </w:r>
      <w:proofErr w:type="gramStart"/>
      <w:r w:rsidRPr="000605A2">
        <w:rPr>
          <w:rFonts w:ascii="Arial" w:hAnsi="Arial" w:cs="Arial"/>
          <w:sz w:val="20"/>
          <w:szCs w:val="16"/>
        </w:rPr>
        <w:t>by all means and</w:t>
      </w:r>
      <w:proofErr w:type="gramEnd"/>
      <w:r w:rsidRPr="000605A2">
        <w:rPr>
          <w:rFonts w:ascii="Arial" w:hAnsi="Arial" w:cs="Arial"/>
          <w:sz w:val="20"/>
          <w:szCs w:val="16"/>
        </w:rPr>
        <w:t xml:space="preserve"> in all media</w:t>
      </w:r>
      <w:r>
        <w:rPr>
          <w:rFonts w:ascii="Arial" w:hAnsi="Arial" w:cs="Arial"/>
          <w:sz w:val="20"/>
          <w:szCs w:val="16"/>
        </w:rPr>
        <w:t xml:space="preserve"> for a period of five (5) years</w:t>
      </w:r>
      <w:r w:rsidR="005A397B">
        <w:rPr>
          <w:rFonts w:ascii="Arial" w:hAnsi="Arial" w:cs="Arial"/>
          <w:sz w:val="20"/>
          <w:szCs w:val="16"/>
        </w:rPr>
        <w:t xml:space="preserve"> from signing</w:t>
      </w:r>
      <w:r w:rsidRPr="000605A2">
        <w:rPr>
          <w:rFonts w:ascii="Arial" w:hAnsi="Arial" w:cs="Arial"/>
          <w:sz w:val="20"/>
          <w:szCs w:val="16"/>
        </w:rPr>
        <w:t>.</w:t>
      </w:r>
      <w:r>
        <w:rPr>
          <w:rFonts w:ascii="Arial" w:hAnsi="Arial" w:cs="Arial"/>
          <w:sz w:val="20"/>
          <w:szCs w:val="16"/>
        </w:rPr>
        <w:t xml:space="preserve">  For the avoidance of </w:t>
      </w:r>
      <w:proofErr w:type="gramStart"/>
      <w:r>
        <w:rPr>
          <w:rFonts w:ascii="Arial" w:hAnsi="Arial" w:cs="Arial"/>
          <w:sz w:val="20"/>
          <w:szCs w:val="16"/>
        </w:rPr>
        <w:t>doubt</w:t>
      </w:r>
      <w:proofErr w:type="gramEnd"/>
      <w:r>
        <w:rPr>
          <w:rFonts w:ascii="Arial" w:hAnsi="Arial" w:cs="Arial"/>
          <w:sz w:val="20"/>
          <w:szCs w:val="16"/>
        </w:rPr>
        <w:t xml:space="preserve"> I retain all moral rights in my performance and recordings of my performance. </w:t>
      </w:r>
    </w:p>
    <w:p w:rsidRPr="00D8562F" w:rsidR="00F1554B" w:rsidP="00F1554B" w:rsidRDefault="00F1554B" w14:paraId="681C3D65" w14:textId="2831D813">
      <w:pPr>
        <w:rPr>
          <w:rFonts w:ascii="Arial" w:hAnsi="Arial" w:cs="Arial"/>
          <w:sz w:val="20"/>
          <w:szCs w:val="16"/>
        </w:rPr>
      </w:pPr>
      <w:r w:rsidRPr="00D8562F">
        <w:rPr>
          <w:rFonts w:ascii="Arial" w:hAnsi="Arial" w:cs="Arial"/>
          <w:sz w:val="20"/>
          <w:szCs w:val="16"/>
        </w:rPr>
        <w:t>I agree to assign all performance rights in the recording to the University of Strathclyde for the purpose</w:t>
      </w:r>
      <w:r>
        <w:rPr>
          <w:rFonts w:ascii="Arial" w:hAnsi="Arial" w:cs="Arial"/>
          <w:sz w:val="20"/>
          <w:szCs w:val="16"/>
        </w:rPr>
        <w:t xml:space="preserve"> noted above</w:t>
      </w:r>
      <w:r w:rsidRPr="00D8562F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for a period of five (5) years</w:t>
      </w:r>
      <w:r w:rsidR="00045F5B">
        <w:rPr>
          <w:rFonts w:ascii="Arial" w:hAnsi="Arial" w:cs="Arial"/>
          <w:sz w:val="20"/>
          <w:szCs w:val="16"/>
        </w:rPr>
        <w:t xml:space="preserve"> from signing</w:t>
      </w:r>
      <w:r w:rsidRPr="000605A2">
        <w:rPr>
          <w:rFonts w:ascii="Arial" w:hAnsi="Arial" w:cs="Arial"/>
          <w:sz w:val="20"/>
          <w:szCs w:val="16"/>
        </w:rPr>
        <w:t>.</w:t>
      </w:r>
      <w:r>
        <w:rPr>
          <w:rFonts w:ascii="Arial" w:hAnsi="Arial" w:cs="Arial"/>
          <w:sz w:val="20"/>
          <w:szCs w:val="16"/>
        </w:rPr>
        <w:t xml:space="preserve">  </w:t>
      </w:r>
    </w:p>
    <w:p w:rsidR="00F1554B" w:rsidP="00F1554B" w:rsidRDefault="00F1554B" w14:paraId="1E6C4215" w14:textId="77777777">
      <w:pPr>
        <w:rPr>
          <w:rFonts w:ascii="Arial" w:hAnsi="Arial" w:cs="Arial"/>
          <w:b/>
          <w:sz w:val="20"/>
          <w:szCs w:val="16"/>
        </w:rPr>
      </w:pPr>
    </w:p>
    <w:p w:rsidR="00F1554B" w:rsidP="00F1554B" w:rsidRDefault="00F1554B" w14:paraId="57B704FF" w14:textId="77777777">
      <w:pPr>
        <w:rPr>
          <w:rFonts w:ascii="Arial" w:hAnsi="Arial" w:cs="Arial"/>
          <w:sz w:val="20"/>
          <w:szCs w:val="16"/>
        </w:rPr>
      </w:pPr>
      <w:r w:rsidRPr="00D8562F">
        <w:rPr>
          <w:rFonts w:ascii="Arial" w:hAnsi="Arial" w:cs="Arial"/>
          <w:b/>
          <w:sz w:val="20"/>
          <w:szCs w:val="16"/>
        </w:rPr>
        <w:t>For other</w:t>
      </w:r>
      <w:r>
        <w:rPr>
          <w:rFonts w:ascii="Arial" w:hAnsi="Arial" w:cs="Arial"/>
          <w:b/>
          <w:sz w:val="20"/>
          <w:szCs w:val="16"/>
        </w:rPr>
        <w:t>s</w:t>
      </w:r>
      <w:r>
        <w:rPr>
          <w:rFonts w:ascii="Arial" w:hAnsi="Arial" w:cs="Arial"/>
          <w:sz w:val="20"/>
          <w:szCs w:val="16"/>
        </w:rPr>
        <w:t xml:space="preserve"> </w:t>
      </w:r>
    </w:p>
    <w:p w:rsidRPr="00A72201" w:rsidR="00F1554B" w:rsidP="7B5BAB00" w:rsidRDefault="00F1554B" w14:paraId="23479483" w14:textId="6FC0BC70">
      <w:pPr>
        <w:rPr>
          <w:rFonts w:ascii="Arial" w:hAnsi="Arial" w:cs="Arial"/>
          <w:sz w:val="20"/>
        </w:rPr>
      </w:pPr>
      <w:r w:rsidRPr="7B5BAB00">
        <w:rPr>
          <w:rFonts w:ascii="Arial" w:hAnsi="Arial" w:cs="Arial"/>
          <w:sz w:val="20"/>
        </w:rPr>
        <w:t xml:space="preserve">I give you all the permissions you need from me, including the waiver of my moral rights, to copy, exhibit, transmit, and broadcast my contribution including my image where applicable </w:t>
      </w:r>
      <w:r w:rsidRPr="7B5BAB00" w:rsidR="71945B03">
        <w:rPr>
          <w:rFonts w:ascii="Arial" w:hAnsi="Arial" w:eastAsia="Arial" w:cs="Arial"/>
          <w:sz w:val="20"/>
        </w:rPr>
        <w:t>for a period of five (5) years</w:t>
      </w:r>
      <w:r w:rsidR="00B107A9">
        <w:rPr>
          <w:rFonts w:ascii="Arial" w:hAnsi="Arial" w:eastAsia="Arial" w:cs="Arial"/>
          <w:sz w:val="20"/>
        </w:rPr>
        <w:t xml:space="preserve"> from signing</w:t>
      </w:r>
      <w:r w:rsidRPr="7B5BAB00" w:rsidR="71945B03">
        <w:rPr>
          <w:rFonts w:ascii="Arial" w:hAnsi="Arial" w:cs="Arial"/>
          <w:sz w:val="20"/>
        </w:rPr>
        <w:t xml:space="preserve"> </w:t>
      </w:r>
      <w:r w:rsidRPr="7B5BAB00">
        <w:rPr>
          <w:rFonts w:ascii="Arial" w:hAnsi="Arial" w:cs="Arial"/>
          <w:sz w:val="20"/>
        </w:rPr>
        <w:t xml:space="preserve">in all countries of the world </w:t>
      </w:r>
      <w:proofErr w:type="gramStart"/>
      <w:r w:rsidRPr="7B5BAB00">
        <w:rPr>
          <w:rFonts w:ascii="Arial" w:hAnsi="Arial" w:cs="Arial"/>
          <w:sz w:val="20"/>
        </w:rPr>
        <w:t>by all means and</w:t>
      </w:r>
      <w:proofErr w:type="gramEnd"/>
      <w:r w:rsidRPr="7B5BAB00">
        <w:rPr>
          <w:rFonts w:ascii="Arial" w:hAnsi="Arial" w:cs="Arial"/>
          <w:sz w:val="20"/>
        </w:rPr>
        <w:t xml:space="preserve"> in all media.  </w:t>
      </w:r>
    </w:p>
    <w:p w:rsidRPr="005110DF" w:rsidR="00F1554B" w:rsidP="7B5BAB00" w:rsidRDefault="00F1554B" w14:paraId="0C193252" w14:textId="032A72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  <w:r w:rsidRPr="7B5BAB00">
        <w:rPr>
          <w:rFonts w:ascii="Arial" w:hAnsi="Arial" w:cs="Arial"/>
          <w:sz w:val="20"/>
        </w:rPr>
        <w:t>I agree to license all performance rights in the recording to the University of Strathclyde</w:t>
      </w:r>
      <w:r w:rsidRPr="7B5BAB00">
        <w:rPr>
          <w:rFonts w:ascii="Segoe Print" w:hAnsi="Segoe Print" w:cs="Segoe Print"/>
          <w:sz w:val="22"/>
          <w:szCs w:val="22"/>
          <w:lang w:val="en" w:eastAsia="en-GB"/>
        </w:rPr>
        <w:t xml:space="preserve"> </w:t>
      </w:r>
      <w:r w:rsidRPr="7B5BAB00">
        <w:rPr>
          <w:rFonts w:ascii="Arial" w:hAnsi="Arial" w:cs="Arial"/>
          <w:sz w:val="20"/>
        </w:rPr>
        <w:t xml:space="preserve">for the purpose noted above </w:t>
      </w:r>
      <w:r w:rsidRPr="7B5BAB00" w:rsidR="3B7F3189">
        <w:rPr>
          <w:rFonts w:ascii="Arial" w:hAnsi="Arial" w:eastAsia="Arial" w:cs="Arial"/>
          <w:sz w:val="20"/>
        </w:rPr>
        <w:t>for a period of five (5) years</w:t>
      </w:r>
      <w:r w:rsidRPr="7B5BAB00">
        <w:rPr>
          <w:rFonts w:ascii="Arial" w:hAnsi="Arial" w:cs="Arial"/>
          <w:sz w:val="20"/>
        </w:rPr>
        <w:t xml:space="preserve"> </w:t>
      </w:r>
      <w:r w:rsidR="00045F5B">
        <w:rPr>
          <w:rFonts w:ascii="Arial" w:hAnsi="Arial" w:cs="Arial"/>
          <w:sz w:val="20"/>
        </w:rPr>
        <w:t xml:space="preserve">from signing </w:t>
      </w:r>
      <w:r w:rsidRPr="7B5BAB00">
        <w:rPr>
          <w:rFonts w:ascii="Arial" w:hAnsi="Arial" w:cs="Arial"/>
          <w:sz w:val="20"/>
        </w:rPr>
        <w:t xml:space="preserve">in all countries of the world. </w:t>
      </w:r>
    </w:p>
    <w:p w:rsidR="00F1554B" w:rsidP="00F1554B" w:rsidRDefault="00F1554B" w14:paraId="3DAC2744" w14:textId="77777777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</w:t>
      </w:r>
    </w:p>
    <w:p w:rsidRPr="000605A2" w:rsidR="00F1554B" w:rsidP="00F1554B" w:rsidRDefault="00F1554B" w14:paraId="7AB89543" w14:textId="77777777">
      <w:pPr>
        <w:rPr>
          <w:rFonts w:ascii="Arial" w:hAnsi="Arial" w:cs="Arial"/>
          <w:b/>
          <w:sz w:val="20"/>
          <w:szCs w:val="16"/>
        </w:rPr>
      </w:pPr>
      <w:r w:rsidRPr="000605A2">
        <w:rPr>
          <w:rFonts w:ascii="Arial" w:hAnsi="Arial" w:cs="Arial"/>
          <w:b/>
          <w:sz w:val="20"/>
          <w:szCs w:val="16"/>
        </w:rPr>
        <w:t>Protection</w:t>
      </w:r>
      <w:r>
        <w:rPr>
          <w:rFonts w:ascii="Arial" w:hAnsi="Arial" w:cs="Arial"/>
          <w:b/>
          <w:sz w:val="20"/>
          <w:szCs w:val="16"/>
        </w:rPr>
        <w:t xml:space="preserve"> of your personal data</w:t>
      </w:r>
    </w:p>
    <w:p w:rsidRPr="00144815" w:rsidR="00F1554B" w:rsidP="00F1554B" w:rsidRDefault="00F1554B" w14:paraId="16431FEE" w14:textId="77777777">
      <w:pPr>
        <w:rPr>
          <w:rFonts w:ascii="Arial" w:hAnsi="Arial" w:cs="Arial"/>
          <w:sz w:val="20"/>
          <w:szCs w:val="16"/>
        </w:rPr>
      </w:pPr>
      <w:r w:rsidRPr="00144815">
        <w:rPr>
          <w:rFonts w:ascii="Arial" w:hAnsi="Arial" w:cs="Arial"/>
          <w:sz w:val="20"/>
          <w:szCs w:val="16"/>
        </w:rPr>
        <w:t xml:space="preserve">The University will process your personal data in accordance with the </w:t>
      </w:r>
      <w:hyperlink w:history="1" r:id="rId13">
        <w:r w:rsidRPr="00144815">
          <w:rPr>
            <w:rStyle w:val="Hyperlink"/>
            <w:rFonts w:ascii="Arial" w:hAnsi="Arial" w:cs="Arial"/>
            <w:sz w:val="20"/>
            <w:szCs w:val="16"/>
          </w:rPr>
          <w:t>privacy notice for staff and those working for the University in a paid or unpaid capacity</w:t>
        </w:r>
      </w:hyperlink>
      <w:r w:rsidRPr="00144815">
        <w:rPr>
          <w:rFonts w:ascii="Arial" w:hAnsi="Arial" w:cs="Arial"/>
          <w:sz w:val="20"/>
          <w:szCs w:val="16"/>
        </w:rPr>
        <w:t xml:space="preserve"> (available at </w:t>
      </w:r>
      <w:hyperlink w:history="1" r:id="rId14">
        <w:r w:rsidRPr="00144815">
          <w:rPr>
            <w:rStyle w:val="Hyperlink"/>
            <w:rFonts w:ascii="Arial" w:hAnsi="Arial" w:cs="Arial"/>
            <w:sz w:val="20"/>
            <w:szCs w:val="16"/>
          </w:rPr>
          <w:t>https://www.strath.ac.uk/whystrathclyde/universitygovernance/accesstoinformation/dataprotection/privacynotices/</w:t>
        </w:r>
      </w:hyperlink>
      <w:r w:rsidRPr="00144815">
        <w:rPr>
          <w:rFonts w:ascii="Arial" w:hAnsi="Arial" w:cs="Arial"/>
          <w:sz w:val="20"/>
          <w:szCs w:val="16"/>
        </w:rPr>
        <w:t>)</w:t>
      </w:r>
      <w:r>
        <w:rPr>
          <w:rFonts w:ascii="Arial" w:hAnsi="Arial" w:cs="Arial"/>
          <w:sz w:val="20"/>
          <w:szCs w:val="16"/>
        </w:rPr>
        <w:t xml:space="preserve">. Where relevant, a bespoke privacy notice, for the specific event/recording, may be provided to you. </w:t>
      </w:r>
      <w:r w:rsidRPr="00144815">
        <w:rPr>
          <w:rFonts w:ascii="Arial" w:hAnsi="Arial" w:cs="Arial"/>
          <w:sz w:val="20"/>
          <w:szCs w:val="16"/>
        </w:rPr>
        <w:t xml:space="preserve">For more information about how we will use your information and your rights, please see the </w:t>
      </w:r>
      <w:r>
        <w:rPr>
          <w:rFonts w:ascii="Arial" w:hAnsi="Arial" w:cs="Arial"/>
          <w:sz w:val="20"/>
          <w:szCs w:val="16"/>
        </w:rPr>
        <w:t xml:space="preserve">relevant </w:t>
      </w:r>
      <w:r w:rsidRPr="00144815">
        <w:rPr>
          <w:rFonts w:ascii="Arial" w:hAnsi="Arial" w:cs="Arial"/>
          <w:sz w:val="20"/>
          <w:szCs w:val="16"/>
        </w:rPr>
        <w:t xml:space="preserve">privacy notice. </w:t>
      </w:r>
    </w:p>
    <w:p w:rsidRPr="00144815" w:rsidR="00F1554B" w:rsidP="00F1554B" w:rsidRDefault="00F1554B" w14:paraId="282CB937" w14:textId="77777777">
      <w:pPr>
        <w:rPr>
          <w:rFonts w:ascii="Arial" w:hAnsi="Arial" w:cs="Arial"/>
          <w:sz w:val="20"/>
          <w:szCs w:val="16"/>
        </w:rPr>
      </w:pPr>
    </w:p>
    <w:p w:rsidRPr="00144815" w:rsidR="00F1554B" w:rsidP="00F1554B" w:rsidRDefault="00F1554B" w14:paraId="56CA3EF5" w14:textId="77777777">
      <w:pPr>
        <w:rPr>
          <w:rFonts w:ascii="Arial" w:hAnsi="Arial" w:cs="Arial"/>
          <w:sz w:val="20"/>
          <w:szCs w:val="16"/>
        </w:rPr>
      </w:pPr>
      <w:r w:rsidRPr="00144815">
        <w:rPr>
          <w:rFonts w:ascii="Arial" w:hAnsi="Arial" w:cs="Arial"/>
          <w:sz w:val="20"/>
          <w:szCs w:val="16"/>
        </w:rPr>
        <w:t xml:space="preserve">Any queries in relation to the use of your personal data can be sent to </w:t>
      </w:r>
      <w:hyperlink w:history="1" r:id="rId15">
        <w:r w:rsidRPr="00144815">
          <w:rPr>
            <w:rStyle w:val="Hyperlink"/>
            <w:rFonts w:ascii="Arial" w:hAnsi="Arial" w:cs="Arial"/>
            <w:sz w:val="20"/>
            <w:szCs w:val="16"/>
          </w:rPr>
          <w:t>dataprotection@strath.ac.uk</w:t>
        </w:r>
      </w:hyperlink>
      <w:r w:rsidRPr="00144815">
        <w:rPr>
          <w:rFonts w:ascii="Arial" w:hAnsi="Arial" w:cs="Arial"/>
          <w:sz w:val="20"/>
          <w:szCs w:val="16"/>
        </w:rPr>
        <w:t>.</w:t>
      </w:r>
    </w:p>
    <w:p w:rsidR="00B4770A" w:rsidP="00A52CB1" w:rsidRDefault="00F1554B" w14:paraId="249BE54D" w14:textId="4987591E">
      <w:pPr>
        <w:rPr>
          <w:rFonts w:ascii="Arial" w:hAnsi="Arial" w:cs="Arial"/>
          <w:sz w:val="20"/>
          <w:szCs w:val="16"/>
        </w:rPr>
      </w:pPr>
      <w:r w:rsidRPr="00144815">
        <w:rPr>
          <w:rFonts w:ascii="Arial" w:hAnsi="Arial" w:cs="Arial"/>
          <w:sz w:val="20"/>
          <w:szCs w:val="16"/>
        </w:rPr>
        <w:t xml:space="preserve">Any queries on copyright and other IPR can be sent to </w:t>
      </w:r>
      <w:hyperlink w:history="1" r:id="rId16">
        <w:r w:rsidRPr="00144815">
          <w:rPr>
            <w:rStyle w:val="Hyperlink"/>
            <w:rFonts w:ascii="Arial" w:hAnsi="Arial" w:cs="Arial"/>
            <w:sz w:val="20"/>
            <w:szCs w:val="16"/>
          </w:rPr>
          <w:t>ictlegalcompliance@strath.ac.uk</w:t>
        </w:r>
      </w:hyperlink>
      <w:r w:rsidRPr="00144815">
        <w:rPr>
          <w:rFonts w:ascii="Arial" w:hAnsi="Arial" w:cs="Arial"/>
          <w:sz w:val="20"/>
          <w:szCs w:val="16"/>
        </w:rPr>
        <w:t xml:space="preserve">  </w:t>
      </w:r>
    </w:p>
    <w:p w:rsidRPr="000605A2" w:rsidR="00F61A82" w:rsidP="00C96E67" w:rsidRDefault="00F61A82" w14:paraId="24DDBE80" w14:textId="77777777">
      <w:pPr>
        <w:spacing w:after="20"/>
        <w:rPr>
          <w:rFonts w:ascii="Arial" w:hAnsi="Arial" w:cs="Arial"/>
          <w:sz w:val="20"/>
          <w:szCs w:val="16"/>
        </w:rPr>
      </w:pPr>
    </w:p>
    <w:tbl>
      <w:tblPr>
        <w:tblW w:w="10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088"/>
        <w:gridCol w:w="3123"/>
        <w:gridCol w:w="1377"/>
        <w:gridCol w:w="3780"/>
      </w:tblGrid>
      <w:tr w:rsidRPr="000605A2" w:rsidR="00E54DDF" w:rsidTr="000605A2" w14:paraId="388829DA" w14:textId="77777777">
        <w:trPr>
          <w:trHeight w:val="482"/>
        </w:trPr>
        <w:tc>
          <w:tcPr>
            <w:tcW w:w="2088" w:type="dxa"/>
            <w:shd w:val="clear" w:color="auto" w:fill="FFFFFF"/>
          </w:tcPr>
          <w:p w:rsidRPr="00ED2A2C" w:rsidR="00E54DDF" w:rsidP="000605A2" w:rsidRDefault="000605A2" w14:paraId="0BB88BAD" w14:textId="77777777">
            <w:pPr>
              <w:spacing w:after="20"/>
              <w:rPr>
                <w:rFonts w:ascii="Arial" w:hAnsi="Arial" w:cs="Arial"/>
                <w:b/>
                <w:bCs/>
                <w:sz w:val="18"/>
                <w:szCs w:val="16"/>
              </w:rPr>
            </w:pPr>
            <w:bookmarkStart w:name="_Hlk88486735" w:id="1"/>
            <w:r w:rsidRPr="00ED2A2C">
              <w:rPr>
                <w:rFonts w:ascii="Arial" w:hAnsi="Arial" w:cs="Arial"/>
                <w:b/>
                <w:bCs/>
                <w:sz w:val="18"/>
                <w:szCs w:val="16"/>
              </w:rPr>
              <w:br/>
            </w:r>
            <w:r w:rsidRPr="00ED2A2C" w:rsidR="00E54DDF">
              <w:rPr>
                <w:rFonts w:ascii="Arial" w:hAnsi="Arial" w:cs="Arial"/>
                <w:b/>
                <w:bCs/>
                <w:sz w:val="18"/>
                <w:szCs w:val="16"/>
              </w:rPr>
              <w:t>Presenter</w:t>
            </w:r>
            <w:r w:rsidRPr="00ED2A2C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ED2A2C" w:rsidR="00E54DDF">
              <w:rPr>
                <w:rFonts w:ascii="Arial" w:hAnsi="Arial" w:cs="Arial"/>
                <w:b/>
                <w:bCs/>
                <w:sz w:val="18"/>
                <w:szCs w:val="16"/>
              </w:rPr>
              <w:t>Signature</w:t>
            </w:r>
          </w:p>
        </w:tc>
        <w:tc>
          <w:tcPr>
            <w:tcW w:w="3123" w:type="dxa"/>
            <w:shd w:val="clear" w:color="auto" w:fill="FFFFFF"/>
          </w:tcPr>
          <w:p w:rsidRPr="00ED2A2C" w:rsidR="00E54DDF" w:rsidP="00F24793" w:rsidRDefault="00E54DDF" w14:paraId="41D31103" w14:textId="77777777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Pr="00ED2A2C" w:rsidR="00181B68" w:rsidP="00F24793" w:rsidRDefault="00181B68" w14:paraId="59407D86" w14:textId="77777777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Pr="00ED2A2C" w:rsidR="00181B68" w:rsidP="00F24793" w:rsidRDefault="00181B68" w14:paraId="1A1C6AEE" w14:textId="77777777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77" w:type="dxa"/>
            <w:shd w:val="clear" w:color="auto" w:fill="FFFFFF"/>
          </w:tcPr>
          <w:p w:rsidRPr="00ED2A2C" w:rsidR="00E54DDF" w:rsidP="000605A2" w:rsidRDefault="000605A2" w14:paraId="4F3ED97E" w14:textId="77777777">
            <w:pPr>
              <w:spacing w:after="2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D2A2C">
              <w:rPr>
                <w:rFonts w:ascii="Arial" w:hAnsi="Arial" w:cs="Arial"/>
                <w:b/>
                <w:bCs/>
                <w:sz w:val="18"/>
                <w:szCs w:val="16"/>
              </w:rPr>
              <w:br/>
            </w:r>
            <w:r w:rsidRPr="00ED2A2C" w:rsidR="00E54DDF">
              <w:rPr>
                <w:rFonts w:ascii="Arial" w:hAnsi="Arial" w:cs="Arial"/>
                <w:b/>
                <w:bCs/>
                <w:sz w:val="18"/>
                <w:szCs w:val="16"/>
              </w:rPr>
              <w:t>Print</w:t>
            </w:r>
            <w:r w:rsidRPr="00ED2A2C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ED2A2C" w:rsidR="00E54DDF">
              <w:rPr>
                <w:rFonts w:ascii="Arial" w:hAnsi="Arial" w:cs="Arial"/>
                <w:b/>
                <w:bCs/>
                <w:sz w:val="18"/>
                <w:szCs w:val="16"/>
              </w:rPr>
              <w:t>Name</w:t>
            </w:r>
          </w:p>
        </w:tc>
        <w:tc>
          <w:tcPr>
            <w:tcW w:w="3780" w:type="dxa"/>
            <w:shd w:val="clear" w:color="auto" w:fill="FFFFFF"/>
          </w:tcPr>
          <w:p w:rsidRPr="000605A2" w:rsidR="00C44F9C" w:rsidP="002C7F39" w:rsidRDefault="00C44F9C" w14:paraId="392A96FB" w14:textId="77777777">
            <w:pPr>
              <w:spacing w:after="2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Pr="000605A2" w:rsidR="007A157F" w:rsidP="00181B68" w:rsidRDefault="007A157F" w14:paraId="31EEFDB7" w14:textId="77777777">
            <w:pPr>
              <w:spacing w:after="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Pr="000605A2" w:rsidR="00E54DDF" w:rsidTr="000605A2" w14:paraId="365B2137" w14:textId="77777777">
        <w:trPr>
          <w:trHeight w:val="224"/>
        </w:trPr>
        <w:tc>
          <w:tcPr>
            <w:tcW w:w="2088" w:type="dxa"/>
            <w:shd w:val="clear" w:color="auto" w:fill="FFFFFF"/>
          </w:tcPr>
          <w:p w:rsidRPr="00ED2A2C" w:rsidR="006A63D7" w:rsidP="00F12EA2" w:rsidRDefault="000605A2" w14:paraId="5ABA57E6" w14:textId="77777777">
            <w:pPr>
              <w:spacing w:after="2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D2A2C">
              <w:rPr>
                <w:rFonts w:ascii="Arial" w:hAnsi="Arial" w:cs="Arial"/>
                <w:b/>
                <w:bCs/>
                <w:sz w:val="18"/>
                <w:szCs w:val="16"/>
              </w:rPr>
              <w:br/>
            </w:r>
          </w:p>
        </w:tc>
        <w:tc>
          <w:tcPr>
            <w:tcW w:w="3123" w:type="dxa"/>
            <w:shd w:val="clear" w:color="auto" w:fill="FFFFFF"/>
          </w:tcPr>
          <w:p w:rsidRPr="00ED2A2C" w:rsidR="00427B2F" w:rsidP="00E15D2C" w:rsidRDefault="00427B2F" w14:paraId="39CB0C3D" w14:textId="77777777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Pr="00ED2A2C" w:rsidR="0060601C" w:rsidP="00E15D2C" w:rsidRDefault="0060601C" w14:paraId="3DA15966" w14:textId="77777777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Pr="00ED2A2C" w:rsidR="009B4C00" w:rsidP="00E15D2C" w:rsidRDefault="009B4C00" w14:paraId="71EF84B4" w14:textId="77777777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77" w:type="dxa"/>
            <w:shd w:val="clear" w:color="auto" w:fill="FFFFFF"/>
          </w:tcPr>
          <w:p w:rsidRPr="00ED2A2C" w:rsidR="000605A2" w:rsidP="00F24793" w:rsidRDefault="000605A2" w14:paraId="0CC2E7C1" w14:textId="77777777">
            <w:pPr>
              <w:spacing w:after="2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Pr="00ED2A2C" w:rsidR="00E54DDF" w:rsidP="00F24793" w:rsidRDefault="00E54DDF" w14:paraId="2C417C0E" w14:textId="77777777">
            <w:pPr>
              <w:spacing w:after="2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D2A2C">
              <w:rPr>
                <w:rFonts w:ascii="Arial" w:hAnsi="Arial" w:cs="Arial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3780" w:type="dxa"/>
            <w:shd w:val="clear" w:color="auto" w:fill="FFFFFF"/>
          </w:tcPr>
          <w:p w:rsidRPr="000605A2" w:rsidR="00E54DDF" w:rsidP="00F24793" w:rsidRDefault="00E54DDF" w14:paraId="6740ED9D" w14:textId="77777777">
            <w:pPr>
              <w:spacing w:after="20"/>
              <w:rPr>
                <w:rFonts w:ascii="Arial" w:hAnsi="Arial" w:cs="Arial"/>
                <w:sz w:val="18"/>
                <w:szCs w:val="16"/>
              </w:rPr>
            </w:pPr>
          </w:p>
          <w:p w:rsidRPr="000605A2" w:rsidR="009F4EE8" w:rsidP="002C7F39" w:rsidRDefault="009F4EE8" w14:paraId="40E899A5" w14:textId="77777777">
            <w:pPr>
              <w:spacing w:after="20"/>
              <w:rPr>
                <w:rFonts w:ascii="Arial" w:hAnsi="Arial" w:cs="Arial"/>
                <w:sz w:val="18"/>
                <w:szCs w:val="16"/>
              </w:rPr>
            </w:pPr>
          </w:p>
        </w:tc>
      </w:tr>
      <w:bookmarkEnd w:id="1"/>
    </w:tbl>
    <w:p w:rsidRPr="000605A2" w:rsidR="005830AE" w:rsidP="00A52CB1" w:rsidRDefault="005830AE" w14:paraId="6115FF63" w14:textId="77777777">
      <w:pPr>
        <w:spacing w:after="20"/>
        <w:rPr>
          <w:rFonts w:ascii="Arial" w:hAnsi="Arial" w:cs="Arial"/>
          <w:b/>
          <w:sz w:val="20"/>
          <w:szCs w:val="16"/>
        </w:rPr>
      </w:pPr>
    </w:p>
    <w:sectPr w:rsidRPr="000605A2" w:rsidR="005830AE" w:rsidSect="000458BA">
      <w:headerReference w:type="default" r:id="rId17"/>
      <w:pgSz w:w="11907" w:h="16839" w:orient="portrait" w:code="9"/>
      <w:pgMar w:top="240" w:right="1077" w:bottom="240" w:left="1077" w:header="720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2E6" w:rsidP="00D82F12" w:rsidRDefault="006A42E6" w14:paraId="2CDC0DAD" w14:textId="77777777">
      <w:r>
        <w:separator/>
      </w:r>
    </w:p>
  </w:endnote>
  <w:endnote w:type="continuationSeparator" w:id="0">
    <w:p w:rsidR="006A42E6" w:rsidP="00D82F12" w:rsidRDefault="006A42E6" w14:paraId="1651AA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2E6" w:rsidP="00D82F12" w:rsidRDefault="006A42E6" w14:paraId="3BE12710" w14:textId="77777777">
      <w:r>
        <w:separator/>
      </w:r>
    </w:p>
  </w:footnote>
  <w:footnote w:type="continuationSeparator" w:id="0">
    <w:p w:rsidR="006A42E6" w:rsidP="00D82F12" w:rsidRDefault="006A42E6" w14:paraId="073815E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8BA" w:rsidRDefault="000458BA" w14:paraId="26348B00" w14:textId="1D8DF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9410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43"/>
    <w:rsid w:val="00001ED9"/>
    <w:rsid w:val="00003D17"/>
    <w:rsid w:val="00011D19"/>
    <w:rsid w:val="00015482"/>
    <w:rsid w:val="00016E56"/>
    <w:rsid w:val="00021FEB"/>
    <w:rsid w:val="00024567"/>
    <w:rsid w:val="00024BEB"/>
    <w:rsid w:val="00030DD6"/>
    <w:rsid w:val="00031746"/>
    <w:rsid w:val="00032D68"/>
    <w:rsid w:val="00033F99"/>
    <w:rsid w:val="00040CC4"/>
    <w:rsid w:val="000458BA"/>
    <w:rsid w:val="00045E1D"/>
    <w:rsid w:val="00045F5B"/>
    <w:rsid w:val="0004728D"/>
    <w:rsid w:val="00055E84"/>
    <w:rsid w:val="000605A2"/>
    <w:rsid w:val="00062D55"/>
    <w:rsid w:val="00067C26"/>
    <w:rsid w:val="00070B11"/>
    <w:rsid w:val="000711CD"/>
    <w:rsid w:val="000749BA"/>
    <w:rsid w:val="00075D20"/>
    <w:rsid w:val="0007697C"/>
    <w:rsid w:val="00077B32"/>
    <w:rsid w:val="00080DAF"/>
    <w:rsid w:val="00081A57"/>
    <w:rsid w:val="000872AB"/>
    <w:rsid w:val="00091C67"/>
    <w:rsid w:val="00092A72"/>
    <w:rsid w:val="00094953"/>
    <w:rsid w:val="00096D0F"/>
    <w:rsid w:val="000974C7"/>
    <w:rsid w:val="000A0202"/>
    <w:rsid w:val="000A318B"/>
    <w:rsid w:val="000A34D7"/>
    <w:rsid w:val="000A3516"/>
    <w:rsid w:val="000A3A19"/>
    <w:rsid w:val="000A6CC0"/>
    <w:rsid w:val="000B0CC7"/>
    <w:rsid w:val="000B0EB7"/>
    <w:rsid w:val="000B1D7B"/>
    <w:rsid w:val="000B558D"/>
    <w:rsid w:val="000B61EF"/>
    <w:rsid w:val="000B6C58"/>
    <w:rsid w:val="000C1872"/>
    <w:rsid w:val="000C1EE5"/>
    <w:rsid w:val="000C27DE"/>
    <w:rsid w:val="000C53E7"/>
    <w:rsid w:val="000C5B41"/>
    <w:rsid w:val="000C7232"/>
    <w:rsid w:val="000C749D"/>
    <w:rsid w:val="000D4004"/>
    <w:rsid w:val="000D407B"/>
    <w:rsid w:val="000D57CD"/>
    <w:rsid w:val="000D64C3"/>
    <w:rsid w:val="000D653D"/>
    <w:rsid w:val="000D6F7B"/>
    <w:rsid w:val="000E1878"/>
    <w:rsid w:val="000E29A0"/>
    <w:rsid w:val="000E40C4"/>
    <w:rsid w:val="000E5274"/>
    <w:rsid w:val="000E53C5"/>
    <w:rsid w:val="000E6907"/>
    <w:rsid w:val="000F28B3"/>
    <w:rsid w:val="000F3C06"/>
    <w:rsid w:val="000F7676"/>
    <w:rsid w:val="00100606"/>
    <w:rsid w:val="001021BA"/>
    <w:rsid w:val="0010410E"/>
    <w:rsid w:val="00104BF1"/>
    <w:rsid w:val="001058B8"/>
    <w:rsid w:val="0010727C"/>
    <w:rsid w:val="001072D1"/>
    <w:rsid w:val="00112CE9"/>
    <w:rsid w:val="00117FE4"/>
    <w:rsid w:val="00123040"/>
    <w:rsid w:val="00123146"/>
    <w:rsid w:val="00123F56"/>
    <w:rsid w:val="00130A34"/>
    <w:rsid w:val="00131A7D"/>
    <w:rsid w:val="00135192"/>
    <w:rsid w:val="00135C41"/>
    <w:rsid w:val="00142457"/>
    <w:rsid w:val="001443E1"/>
    <w:rsid w:val="00144815"/>
    <w:rsid w:val="00144EEE"/>
    <w:rsid w:val="0014759E"/>
    <w:rsid w:val="00147BBE"/>
    <w:rsid w:val="00151C61"/>
    <w:rsid w:val="00155252"/>
    <w:rsid w:val="00156437"/>
    <w:rsid w:val="001604BD"/>
    <w:rsid w:val="0016174A"/>
    <w:rsid w:val="001678A3"/>
    <w:rsid w:val="001708C3"/>
    <w:rsid w:val="00170A21"/>
    <w:rsid w:val="00173F39"/>
    <w:rsid w:val="0017671C"/>
    <w:rsid w:val="00181B68"/>
    <w:rsid w:val="00182349"/>
    <w:rsid w:val="00183937"/>
    <w:rsid w:val="00190944"/>
    <w:rsid w:val="00195422"/>
    <w:rsid w:val="00195AB1"/>
    <w:rsid w:val="001976FC"/>
    <w:rsid w:val="001A1C16"/>
    <w:rsid w:val="001A28AD"/>
    <w:rsid w:val="001A6043"/>
    <w:rsid w:val="001A63FE"/>
    <w:rsid w:val="001A78DE"/>
    <w:rsid w:val="001B0214"/>
    <w:rsid w:val="001B0AE1"/>
    <w:rsid w:val="001B0C9B"/>
    <w:rsid w:val="001B3579"/>
    <w:rsid w:val="001B5A26"/>
    <w:rsid w:val="001B6E49"/>
    <w:rsid w:val="001B7409"/>
    <w:rsid w:val="001B7C23"/>
    <w:rsid w:val="001C3188"/>
    <w:rsid w:val="001C4B4E"/>
    <w:rsid w:val="001C6870"/>
    <w:rsid w:val="001D0C7E"/>
    <w:rsid w:val="001D1BAF"/>
    <w:rsid w:val="001D2403"/>
    <w:rsid w:val="001D4450"/>
    <w:rsid w:val="001E2660"/>
    <w:rsid w:val="001E2E1B"/>
    <w:rsid w:val="001E3368"/>
    <w:rsid w:val="001E46B8"/>
    <w:rsid w:val="001E4A75"/>
    <w:rsid w:val="001E5745"/>
    <w:rsid w:val="001E7C87"/>
    <w:rsid w:val="001F0F55"/>
    <w:rsid w:val="001F2789"/>
    <w:rsid w:val="001F75E7"/>
    <w:rsid w:val="002007B0"/>
    <w:rsid w:val="002011B4"/>
    <w:rsid w:val="00201873"/>
    <w:rsid w:val="002021D6"/>
    <w:rsid w:val="002056C6"/>
    <w:rsid w:val="00210559"/>
    <w:rsid w:val="002129B3"/>
    <w:rsid w:val="00212C8F"/>
    <w:rsid w:val="00212DBB"/>
    <w:rsid w:val="00214376"/>
    <w:rsid w:val="002174BC"/>
    <w:rsid w:val="00217886"/>
    <w:rsid w:val="0022103B"/>
    <w:rsid w:val="00224414"/>
    <w:rsid w:val="002246DD"/>
    <w:rsid w:val="0022638B"/>
    <w:rsid w:val="002314C6"/>
    <w:rsid w:val="00231764"/>
    <w:rsid w:val="00231941"/>
    <w:rsid w:val="002360B3"/>
    <w:rsid w:val="00237179"/>
    <w:rsid w:val="00237E02"/>
    <w:rsid w:val="002401F5"/>
    <w:rsid w:val="0024188B"/>
    <w:rsid w:val="00243EBC"/>
    <w:rsid w:val="00245677"/>
    <w:rsid w:val="0024576C"/>
    <w:rsid w:val="00245C8F"/>
    <w:rsid w:val="0025047F"/>
    <w:rsid w:val="0025094B"/>
    <w:rsid w:val="002518E1"/>
    <w:rsid w:val="0025360C"/>
    <w:rsid w:val="00261A4D"/>
    <w:rsid w:val="00263A0C"/>
    <w:rsid w:val="00267946"/>
    <w:rsid w:val="00273D0E"/>
    <w:rsid w:val="00273F72"/>
    <w:rsid w:val="002759B6"/>
    <w:rsid w:val="00277785"/>
    <w:rsid w:val="00285567"/>
    <w:rsid w:val="00285BDC"/>
    <w:rsid w:val="002913E0"/>
    <w:rsid w:val="00292A69"/>
    <w:rsid w:val="00293035"/>
    <w:rsid w:val="002965E9"/>
    <w:rsid w:val="002A0455"/>
    <w:rsid w:val="002A06B6"/>
    <w:rsid w:val="002A082F"/>
    <w:rsid w:val="002A10EE"/>
    <w:rsid w:val="002A281E"/>
    <w:rsid w:val="002A345E"/>
    <w:rsid w:val="002A7B57"/>
    <w:rsid w:val="002B0ACA"/>
    <w:rsid w:val="002B16CE"/>
    <w:rsid w:val="002B1AD4"/>
    <w:rsid w:val="002B4975"/>
    <w:rsid w:val="002B77C9"/>
    <w:rsid w:val="002C1924"/>
    <w:rsid w:val="002C3BA0"/>
    <w:rsid w:val="002C5A45"/>
    <w:rsid w:val="002C7F39"/>
    <w:rsid w:val="002D137B"/>
    <w:rsid w:val="002D225D"/>
    <w:rsid w:val="002D2426"/>
    <w:rsid w:val="002D3E45"/>
    <w:rsid w:val="002D5B9F"/>
    <w:rsid w:val="002D64C3"/>
    <w:rsid w:val="002E2299"/>
    <w:rsid w:val="002E655B"/>
    <w:rsid w:val="002F02FB"/>
    <w:rsid w:val="002F06D7"/>
    <w:rsid w:val="002F2CB5"/>
    <w:rsid w:val="002F5B06"/>
    <w:rsid w:val="00302A3C"/>
    <w:rsid w:val="00303DCA"/>
    <w:rsid w:val="00304609"/>
    <w:rsid w:val="003050DC"/>
    <w:rsid w:val="00305F08"/>
    <w:rsid w:val="00310774"/>
    <w:rsid w:val="0031143F"/>
    <w:rsid w:val="003162D6"/>
    <w:rsid w:val="00317CBE"/>
    <w:rsid w:val="00320D23"/>
    <w:rsid w:val="0032316A"/>
    <w:rsid w:val="00324083"/>
    <w:rsid w:val="00326CBA"/>
    <w:rsid w:val="003276D2"/>
    <w:rsid w:val="00335DE6"/>
    <w:rsid w:val="0033681B"/>
    <w:rsid w:val="0034021E"/>
    <w:rsid w:val="00342288"/>
    <w:rsid w:val="00343CDB"/>
    <w:rsid w:val="00344261"/>
    <w:rsid w:val="003503F7"/>
    <w:rsid w:val="00351B99"/>
    <w:rsid w:val="00352030"/>
    <w:rsid w:val="00353102"/>
    <w:rsid w:val="00355DF0"/>
    <w:rsid w:val="00356C10"/>
    <w:rsid w:val="00361C0C"/>
    <w:rsid w:val="0036353A"/>
    <w:rsid w:val="00367DDB"/>
    <w:rsid w:val="00370654"/>
    <w:rsid w:val="00371C5D"/>
    <w:rsid w:val="00373B68"/>
    <w:rsid w:val="00373C6C"/>
    <w:rsid w:val="00376605"/>
    <w:rsid w:val="00382856"/>
    <w:rsid w:val="00386748"/>
    <w:rsid w:val="0039259D"/>
    <w:rsid w:val="00393C25"/>
    <w:rsid w:val="003941A6"/>
    <w:rsid w:val="003A04F9"/>
    <w:rsid w:val="003A1384"/>
    <w:rsid w:val="003A339E"/>
    <w:rsid w:val="003A3A1A"/>
    <w:rsid w:val="003A3AC9"/>
    <w:rsid w:val="003B165C"/>
    <w:rsid w:val="003B4777"/>
    <w:rsid w:val="003C2C9F"/>
    <w:rsid w:val="003C3D8C"/>
    <w:rsid w:val="003C6392"/>
    <w:rsid w:val="003D1367"/>
    <w:rsid w:val="003D1A71"/>
    <w:rsid w:val="003D3A27"/>
    <w:rsid w:val="003D4975"/>
    <w:rsid w:val="003D4DDE"/>
    <w:rsid w:val="003D5343"/>
    <w:rsid w:val="003D557C"/>
    <w:rsid w:val="003E328F"/>
    <w:rsid w:val="003E435D"/>
    <w:rsid w:val="003E5393"/>
    <w:rsid w:val="003E5899"/>
    <w:rsid w:val="003F0718"/>
    <w:rsid w:val="003F0A72"/>
    <w:rsid w:val="003F3426"/>
    <w:rsid w:val="003F781F"/>
    <w:rsid w:val="00400E2B"/>
    <w:rsid w:val="00402307"/>
    <w:rsid w:val="0040431B"/>
    <w:rsid w:val="00405D6A"/>
    <w:rsid w:val="004075EF"/>
    <w:rsid w:val="004107F8"/>
    <w:rsid w:val="00411D4C"/>
    <w:rsid w:val="0041360C"/>
    <w:rsid w:val="00414EB4"/>
    <w:rsid w:val="004153AF"/>
    <w:rsid w:val="0041608F"/>
    <w:rsid w:val="00417331"/>
    <w:rsid w:val="00417B96"/>
    <w:rsid w:val="00420EA4"/>
    <w:rsid w:val="004227DF"/>
    <w:rsid w:val="00424070"/>
    <w:rsid w:val="00424F79"/>
    <w:rsid w:val="00427B2F"/>
    <w:rsid w:val="0043013E"/>
    <w:rsid w:val="004305FE"/>
    <w:rsid w:val="00430C8F"/>
    <w:rsid w:val="00436C4F"/>
    <w:rsid w:val="00441110"/>
    <w:rsid w:val="004435C6"/>
    <w:rsid w:val="004523D5"/>
    <w:rsid w:val="00456A8A"/>
    <w:rsid w:val="00461E5E"/>
    <w:rsid w:val="004678E2"/>
    <w:rsid w:val="00467AB4"/>
    <w:rsid w:val="0047076D"/>
    <w:rsid w:val="0047167E"/>
    <w:rsid w:val="00471A4B"/>
    <w:rsid w:val="00471E45"/>
    <w:rsid w:val="00474537"/>
    <w:rsid w:val="0047533D"/>
    <w:rsid w:val="00475E0B"/>
    <w:rsid w:val="00476E92"/>
    <w:rsid w:val="00483F18"/>
    <w:rsid w:val="00484D59"/>
    <w:rsid w:val="00492063"/>
    <w:rsid w:val="00495754"/>
    <w:rsid w:val="00496A49"/>
    <w:rsid w:val="004A047C"/>
    <w:rsid w:val="004A0E2E"/>
    <w:rsid w:val="004A0FE1"/>
    <w:rsid w:val="004A1967"/>
    <w:rsid w:val="004A23FF"/>
    <w:rsid w:val="004A4579"/>
    <w:rsid w:val="004A5755"/>
    <w:rsid w:val="004A5EAD"/>
    <w:rsid w:val="004A6304"/>
    <w:rsid w:val="004A6737"/>
    <w:rsid w:val="004A681E"/>
    <w:rsid w:val="004A7061"/>
    <w:rsid w:val="004A75C2"/>
    <w:rsid w:val="004B2148"/>
    <w:rsid w:val="004B2B20"/>
    <w:rsid w:val="004C1634"/>
    <w:rsid w:val="004C1D17"/>
    <w:rsid w:val="004C4DE5"/>
    <w:rsid w:val="004C5596"/>
    <w:rsid w:val="004C57C5"/>
    <w:rsid w:val="004C5F1C"/>
    <w:rsid w:val="004C7EE0"/>
    <w:rsid w:val="004D0CE5"/>
    <w:rsid w:val="004D0FB5"/>
    <w:rsid w:val="004D11FB"/>
    <w:rsid w:val="004D1506"/>
    <w:rsid w:val="004D3D53"/>
    <w:rsid w:val="004D6518"/>
    <w:rsid w:val="004E0501"/>
    <w:rsid w:val="004E2B8B"/>
    <w:rsid w:val="004E3998"/>
    <w:rsid w:val="004E3B4B"/>
    <w:rsid w:val="004E44A4"/>
    <w:rsid w:val="004E4BC2"/>
    <w:rsid w:val="004E7324"/>
    <w:rsid w:val="004F03A7"/>
    <w:rsid w:val="004F2E9F"/>
    <w:rsid w:val="004F4DCB"/>
    <w:rsid w:val="004F4F6B"/>
    <w:rsid w:val="004F65E0"/>
    <w:rsid w:val="004F7561"/>
    <w:rsid w:val="00500C2E"/>
    <w:rsid w:val="00502081"/>
    <w:rsid w:val="00502438"/>
    <w:rsid w:val="00503A30"/>
    <w:rsid w:val="0050477A"/>
    <w:rsid w:val="00506144"/>
    <w:rsid w:val="005067A5"/>
    <w:rsid w:val="005110DF"/>
    <w:rsid w:val="00512933"/>
    <w:rsid w:val="005151EA"/>
    <w:rsid w:val="0052029F"/>
    <w:rsid w:val="00520314"/>
    <w:rsid w:val="005208E9"/>
    <w:rsid w:val="005223D4"/>
    <w:rsid w:val="005253EB"/>
    <w:rsid w:val="00525484"/>
    <w:rsid w:val="005310B5"/>
    <w:rsid w:val="00536108"/>
    <w:rsid w:val="00540159"/>
    <w:rsid w:val="00543314"/>
    <w:rsid w:val="00545163"/>
    <w:rsid w:val="005469FC"/>
    <w:rsid w:val="0054787E"/>
    <w:rsid w:val="00547C6D"/>
    <w:rsid w:val="00550427"/>
    <w:rsid w:val="005507CC"/>
    <w:rsid w:val="00552197"/>
    <w:rsid w:val="00555CD0"/>
    <w:rsid w:val="00555D53"/>
    <w:rsid w:val="00557192"/>
    <w:rsid w:val="005571D8"/>
    <w:rsid w:val="005577B6"/>
    <w:rsid w:val="0056638E"/>
    <w:rsid w:val="00571682"/>
    <w:rsid w:val="005717EA"/>
    <w:rsid w:val="00573926"/>
    <w:rsid w:val="00580972"/>
    <w:rsid w:val="005815E1"/>
    <w:rsid w:val="00581929"/>
    <w:rsid w:val="0058295C"/>
    <w:rsid w:val="00582CD8"/>
    <w:rsid w:val="00582FC4"/>
    <w:rsid w:val="005830AE"/>
    <w:rsid w:val="005842D5"/>
    <w:rsid w:val="00590578"/>
    <w:rsid w:val="00591181"/>
    <w:rsid w:val="00591EE1"/>
    <w:rsid w:val="00593058"/>
    <w:rsid w:val="00593222"/>
    <w:rsid w:val="00593D16"/>
    <w:rsid w:val="005964A0"/>
    <w:rsid w:val="00596AE8"/>
    <w:rsid w:val="0059764F"/>
    <w:rsid w:val="005A0AD8"/>
    <w:rsid w:val="005A3410"/>
    <w:rsid w:val="005A397B"/>
    <w:rsid w:val="005A4D77"/>
    <w:rsid w:val="005A734C"/>
    <w:rsid w:val="005A7AD2"/>
    <w:rsid w:val="005A7E98"/>
    <w:rsid w:val="005B07E4"/>
    <w:rsid w:val="005B0D27"/>
    <w:rsid w:val="005B533E"/>
    <w:rsid w:val="005C0772"/>
    <w:rsid w:val="005C2725"/>
    <w:rsid w:val="005C30C7"/>
    <w:rsid w:val="005C3632"/>
    <w:rsid w:val="005C3B53"/>
    <w:rsid w:val="005C46C0"/>
    <w:rsid w:val="005D06DA"/>
    <w:rsid w:val="005D1FBD"/>
    <w:rsid w:val="005D2B75"/>
    <w:rsid w:val="005D33E5"/>
    <w:rsid w:val="005D3BF0"/>
    <w:rsid w:val="005E0C1A"/>
    <w:rsid w:val="005E1854"/>
    <w:rsid w:val="005E22D5"/>
    <w:rsid w:val="005E288E"/>
    <w:rsid w:val="005E4DE4"/>
    <w:rsid w:val="005E512B"/>
    <w:rsid w:val="005E5C97"/>
    <w:rsid w:val="005E6748"/>
    <w:rsid w:val="005F42E0"/>
    <w:rsid w:val="005F6641"/>
    <w:rsid w:val="006009FF"/>
    <w:rsid w:val="00604517"/>
    <w:rsid w:val="0060601C"/>
    <w:rsid w:val="0061442D"/>
    <w:rsid w:val="00614E1F"/>
    <w:rsid w:val="006163A3"/>
    <w:rsid w:val="0062026A"/>
    <w:rsid w:val="00620343"/>
    <w:rsid w:val="00623265"/>
    <w:rsid w:val="006232EA"/>
    <w:rsid w:val="006233AE"/>
    <w:rsid w:val="00623B81"/>
    <w:rsid w:val="00624D29"/>
    <w:rsid w:val="006279AC"/>
    <w:rsid w:val="00634750"/>
    <w:rsid w:val="00634E81"/>
    <w:rsid w:val="006411F1"/>
    <w:rsid w:val="0065221A"/>
    <w:rsid w:val="006545F1"/>
    <w:rsid w:val="00654755"/>
    <w:rsid w:val="00654E4E"/>
    <w:rsid w:val="00656444"/>
    <w:rsid w:val="006623C5"/>
    <w:rsid w:val="006629C5"/>
    <w:rsid w:val="0066419D"/>
    <w:rsid w:val="0066427E"/>
    <w:rsid w:val="006648B4"/>
    <w:rsid w:val="00666064"/>
    <w:rsid w:val="0067095F"/>
    <w:rsid w:val="0067154E"/>
    <w:rsid w:val="00671CBC"/>
    <w:rsid w:val="00672677"/>
    <w:rsid w:val="00673845"/>
    <w:rsid w:val="00674D73"/>
    <w:rsid w:val="00675744"/>
    <w:rsid w:val="00680673"/>
    <w:rsid w:val="00683268"/>
    <w:rsid w:val="00683B76"/>
    <w:rsid w:val="00696E23"/>
    <w:rsid w:val="006A0F56"/>
    <w:rsid w:val="006A42E6"/>
    <w:rsid w:val="006A566D"/>
    <w:rsid w:val="006A63D7"/>
    <w:rsid w:val="006A6C42"/>
    <w:rsid w:val="006B29A7"/>
    <w:rsid w:val="006B5D7A"/>
    <w:rsid w:val="006B7B86"/>
    <w:rsid w:val="006B7F03"/>
    <w:rsid w:val="006C080A"/>
    <w:rsid w:val="006C3D7A"/>
    <w:rsid w:val="006C58B1"/>
    <w:rsid w:val="006D081E"/>
    <w:rsid w:val="006D23C0"/>
    <w:rsid w:val="006D2894"/>
    <w:rsid w:val="006D6ACE"/>
    <w:rsid w:val="006E10C2"/>
    <w:rsid w:val="006E6EEE"/>
    <w:rsid w:val="006F0FE7"/>
    <w:rsid w:val="006F407B"/>
    <w:rsid w:val="006F7F20"/>
    <w:rsid w:val="00700717"/>
    <w:rsid w:val="00701221"/>
    <w:rsid w:val="00701F16"/>
    <w:rsid w:val="007023B0"/>
    <w:rsid w:val="00702A44"/>
    <w:rsid w:val="0070635C"/>
    <w:rsid w:val="00707BB3"/>
    <w:rsid w:val="0072104D"/>
    <w:rsid w:val="00721AA7"/>
    <w:rsid w:val="00721E6E"/>
    <w:rsid w:val="0072682A"/>
    <w:rsid w:val="00730399"/>
    <w:rsid w:val="0073224F"/>
    <w:rsid w:val="00734D60"/>
    <w:rsid w:val="007368B0"/>
    <w:rsid w:val="0073690F"/>
    <w:rsid w:val="00736FD6"/>
    <w:rsid w:val="007409A9"/>
    <w:rsid w:val="00740EB8"/>
    <w:rsid w:val="00741F34"/>
    <w:rsid w:val="00743187"/>
    <w:rsid w:val="00743BCF"/>
    <w:rsid w:val="00744775"/>
    <w:rsid w:val="007449F0"/>
    <w:rsid w:val="00747C89"/>
    <w:rsid w:val="0075214D"/>
    <w:rsid w:val="0075231E"/>
    <w:rsid w:val="00756BA3"/>
    <w:rsid w:val="0076026F"/>
    <w:rsid w:val="007621E6"/>
    <w:rsid w:val="00770C1C"/>
    <w:rsid w:val="007731A8"/>
    <w:rsid w:val="00776150"/>
    <w:rsid w:val="00777893"/>
    <w:rsid w:val="007807C9"/>
    <w:rsid w:val="00783461"/>
    <w:rsid w:val="00783F14"/>
    <w:rsid w:val="00787DF6"/>
    <w:rsid w:val="00796A42"/>
    <w:rsid w:val="00796CC3"/>
    <w:rsid w:val="007A117E"/>
    <w:rsid w:val="007A157F"/>
    <w:rsid w:val="007A25EB"/>
    <w:rsid w:val="007A759A"/>
    <w:rsid w:val="007B238C"/>
    <w:rsid w:val="007B3A1B"/>
    <w:rsid w:val="007B534A"/>
    <w:rsid w:val="007C04A3"/>
    <w:rsid w:val="007C0817"/>
    <w:rsid w:val="007C1CA5"/>
    <w:rsid w:val="007C55D5"/>
    <w:rsid w:val="007C75FE"/>
    <w:rsid w:val="007C7E14"/>
    <w:rsid w:val="007D16CF"/>
    <w:rsid w:val="007D2D57"/>
    <w:rsid w:val="007D42D7"/>
    <w:rsid w:val="007D5E08"/>
    <w:rsid w:val="007D64E6"/>
    <w:rsid w:val="007D6F5F"/>
    <w:rsid w:val="007D76FA"/>
    <w:rsid w:val="007D7E3C"/>
    <w:rsid w:val="007E18DF"/>
    <w:rsid w:val="007E2CF3"/>
    <w:rsid w:val="007F0B23"/>
    <w:rsid w:val="007F0DE8"/>
    <w:rsid w:val="007F0F29"/>
    <w:rsid w:val="007F11B8"/>
    <w:rsid w:val="007F17EC"/>
    <w:rsid w:val="007F2DF5"/>
    <w:rsid w:val="007F2E2C"/>
    <w:rsid w:val="00800A3D"/>
    <w:rsid w:val="00801D63"/>
    <w:rsid w:val="00806BCB"/>
    <w:rsid w:val="0081123C"/>
    <w:rsid w:val="008148D7"/>
    <w:rsid w:val="00815065"/>
    <w:rsid w:val="008156AA"/>
    <w:rsid w:val="008161F0"/>
    <w:rsid w:val="00816978"/>
    <w:rsid w:val="00816C3D"/>
    <w:rsid w:val="00821AFC"/>
    <w:rsid w:val="00824148"/>
    <w:rsid w:val="00831FA8"/>
    <w:rsid w:val="00832B15"/>
    <w:rsid w:val="00835D1D"/>
    <w:rsid w:val="0084066F"/>
    <w:rsid w:val="00842E65"/>
    <w:rsid w:val="00843552"/>
    <w:rsid w:val="00845379"/>
    <w:rsid w:val="00847094"/>
    <w:rsid w:val="00847E8B"/>
    <w:rsid w:val="00847FC9"/>
    <w:rsid w:val="0085168A"/>
    <w:rsid w:val="00851EF8"/>
    <w:rsid w:val="00854F3B"/>
    <w:rsid w:val="00855CDF"/>
    <w:rsid w:val="00855D86"/>
    <w:rsid w:val="00856630"/>
    <w:rsid w:val="00856FEC"/>
    <w:rsid w:val="0085777A"/>
    <w:rsid w:val="008601E0"/>
    <w:rsid w:val="008642B2"/>
    <w:rsid w:val="0086752F"/>
    <w:rsid w:val="00872FB5"/>
    <w:rsid w:val="008732B7"/>
    <w:rsid w:val="00874B6B"/>
    <w:rsid w:val="0087748B"/>
    <w:rsid w:val="00883A24"/>
    <w:rsid w:val="00893788"/>
    <w:rsid w:val="00893A06"/>
    <w:rsid w:val="00893F10"/>
    <w:rsid w:val="00895BB0"/>
    <w:rsid w:val="00896CB2"/>
    <w:rsid w:val="00897731"/>
    <w:rsid w:val="00897E34"/>
    <w:rsid w:val="008A1078"/>
    <w:rsid w:val="008A2228"/>
    <w:rsid w:val="008A482D"/>
    <w:rsid w:val="008A5644"/>
    <w:rsid w:val="008A580A"/>
    <w:rsid w:val="008A7409"/>
    <w:rsid w:val="008B2EC4"/>
    <w:rsid w:val="008B3C0D"/>
    <w:rsid w:val="008B430A"/>
    <w:rsid w:val="008B7678"/>
    <w:rsid w:val="008B7B1D"/>
    <w:rsid w:val="008B7BD8"/>
    <w:rsid w:val="008C0DB9"/>
    <w:rsid w:val="008C2110"/>
    <w:rsid w:val="008C2EFA"/>
    <w:rsid w:val="008C3F84"/>
    <w:rsid w:val="008C51FD"/>
    <w:rsid w:val="008D019F"/>
    <w:rsid w:val="008D1C67"/>
    <w:rsid w:val="008D2842"/>
    <w:rsid w:val="008D321F"/>
    <w:rsid w:val="008D4694"/>
    <w:rsid w:val="008E037A"/>
    <w:rsid w:val="008E1090"/>
    <w:rsid w:val="008E5AD7"/>
    <w:rsid w:val="008E5F20"/>
    <w:rsid w:val="008E79E5"/>
    <w:rsid w:val="008F2CFA"/>
    <w:rsid w:val="008F647E"/>
    <w:rsid w:val="009004BD"/>
    <w:rsid w:val="00900937"/>
    <w:rsid w:val="00901D8E"/>
    <w:rsid w:val="00904FB8"/>
    <w:rsid w:val="009058F9"/>
    <w:rsid w:val="0091384E"/>
    <w:rsid w:val="00915879"/>
    <w:rsid w:val="00920F6D"/>
    <w:rsid w:val="00921EA2"/>
    <w:rsid w:val="00921EAE"/>
    <w:rsid w:val="00922B58"/>
    <w:rsid w:val="0092500B"/>
    <w:rsid w:val="00933A00"/>
    <w:rsid w:val="00933F52"/>
    <w:rsid w:val="00935F84"/>
    <w:rsid w:val="009366E1"/>
    <w:rsid w:val="00936D3E"/>
    <w:rsid w:val="009410A3"/>
    <w:rsid w:val="0094211E"/>
    <w:rsid w:val="00942AD7"/>
    <w:rsid w:val="00945D69"/>
    <w:rsid w:val="0094787D"/>
    <w:rsid w:val="00951015"/>
    <w:rsid w:val="009518FF"/>
    <w:rsid w:val="0095428F"/>
    <w:rsid w:val="0095597F"/>
    <w:rsid w:val="00960267"/>
    <w:rsid w:val="00962684"/>
    <w:rsid w:val="00964290"/>
    <w:rsid w:val="009645D5"/>
    <w:rsid w:val="00973CF5"/>
    <w:rsid w:val="00974C12"/>
    <w:rsid w:val="009752CA"/>
    <w:rsid w:val="00976BB8"/>
    <w:rsid w:val="0098485F"/>
    <w:rsid w:val="009879E0"/>
    <w:rsid w:val="00990B9F"/>
    <w:rsid w:val="0099388D"/>
    <w:rsid w:val="00996C9E"/>
    <w:rsid w:val="009A03C3"/>
    <w:rsid w:val="009A2869"/>
    <w:rsid w:val="009A3835"/>
    <w:rsid w:val="009A4685"/>
    <w:rsid w:val="009A48E9"/>
    <w:rsid w:val="009B14FE"/>
    <w:rsid w:val="009B4C00"/>
    <w:rsid w:val="009B5447"/>
    <w:rsid w:val="009C351A"/>
    <w:rsid w:val="009C44B5"/>
    <w:rsid w:val="009C5ECE"/>
    <w:rsid w:val="009C6F2A"/>
    <w:rsid w:val="009C7DFB"/>
    <w:rsid w:val="009D0126"/>
    <w:rsid w:val="009D3C2B"/>
    <w:rsid w:val="009D5A2A"/>
    <w:rsid w:val="009E029F"/>
    <w:rsid w:val="009E201A"/>
    <w:rsid w:val="009E4403"/>
    <w:rsid w:val="009E4B01"/>
    <w:rsid w:val="009E4B45"/>
    <w:rsid w:val="009E4DE8"/>
    <w:rsid w:val="009F11FB"/>
    <w:rsid w:val="009F227F"/>
    <w:rsid w:val="009F48B9"/>
    <w:rsid w:val="009F4EE8"/>
    <w:rsid w:val="009F5EB6"/>
    <w:rsid w:val="009F71B6"/>
    <w:rsid w:val="009F7A48"/>
    <w:rsid w:val="00A033F9"/>
    <w:rsid w:val="00A03ACE"/>
    <w:rsid w:val="00A04643"/>
    <w:rsid w:val="00A06097"/>
    <w:rsid w:val="00A074C8"/>
    <w:rsid w:val="00A14C28"/>
    <w:rsid w:val="00A1669C"/>
    <w:rsid w:val="00A1707D"/>
    <w:rsid w:val="00A22602"/>
    <w:rsid w:val="00A23D5A"/>
    <w:rsid w:val="00A24C3D"/>
    <w:rsid w:val="00A25DE0"/>
    <w:rsid w:val="00A3055E"/>
    <w:rsid w:val="00A30BC2"/>
    <w:rsid w:val="00A3381D"/>
    <w:rsid w:val="00A362ED"/>
    <w:rsid w:val="00A450DA"/>
    <w:rsid w:val="00A508AE"/>
    <w:rsid w:val="00A52CB1"/>
    <w:rsid w:val="00A52FBE"/>
    <w:rsid w:val="00A63650"/>
    <w:rsid w:val="00A64CEC"/>
    <w:rsid w:val="00A67F2E"/>
    <w:rsid w:val="00A71509"/>
    <w:rsid w:val="00A72201"/>
    <w:rsid w:val="00A80D87"/>
    <w:rsid w:val="00A81F73"/>
    <w:rsid w:val="00A82360"/>
    <w:rsid w:val="00A83430"/>
    <w:rsid w:val="00A84E97"/>
    <w:rsid w:val="00A86035"/>
    <w:rsid w:val="00A87546"/>
    <w:rsid w:val="00A87A86"/>
    <w:rsid w:val="00A91113"/>
    <w:rsid w:val="00A92152"/>
    <w:rsid w:val="00A92E0E"/>
    <w:rsid w:val="00A93011"/>
    <w:rsid w:val="00A9392F"/>
    <w:rsid w:val="00A94582"/>
    <w:rsid w:val="00A94794"/>
    <w:rsid w:val="00AA1126"/>
    <w:rsid w:val="00AA2CFC"/>
    <w:rsid w:val="00AA34ED"/>
    <w:rsid w:val="00AA76B9"/>
    <w:rsid w:val="00AB109C"/>
    <w:rsid w:val="00AB39DA"/>
    <w:rsid w:val="00AB7E7A"/>
    <w:rsid w:val="00AB7FF5"/>
    <w:rsid w:val="00AC06C8"/>
    <w:rsid w:val="00AC4A8C"/>
    <w:rsid w:val="00AC5F23"/>
    <w:rsid w:val="00AC61AA"/>
    <w:rsid w:val="00AC67C3"/>
    <w:rsid w:val="00AC7FE8"/>
    <w:rsid w:val="00AD23C0"/>
    <w:rsid w:val="00AD37DF"/>
    <w:rsid w:val="00AD5459"/>
    <w:rsid w:val="00AD54CC"/>
    <w:rsid w:val="00AD61E8"/>
    <w:rsid w:val="00AE00CA"/>
    <w:rsid w:val="00AE1D21"/>
    <w:rsid w:val="00AE6121"/>
    <w:rsid w:val="00AE6EA0"/>
    <w:rsid w:val="00AF28BE"/>
    <w:rsid w:val="00AF2F13"/>
    <w:rsid w:val="00AF40B5"/>
    <w:rsid w:val="00AF748B"/>
    <w:rsid w:val="00AF782E"/>
    <w:rsid w:val="00B02115"/>
    <w:rsid w:val="00B02FAC"/>
    <w:rsid w:val="00B04E67"/>
    <w:rsid w:val="00B07B2B"/>
    <w:rsid w:val="00B107A9"/>
    <w:rsid w:val="00B13134"/>
    <w:rsid w:val="00B14361"/>
    <w:rsid w:val="00B14DA2"/>
    <w:rsid w:val="00B15651"/>
    <w:rsid w:val="00B1761F"/>
    <w:rsid w:val="00B201DA"/>
    <w:rsid w:val="00B2141E"/>
    <w:rsid w:val="00B2166D"/>
    <w:rsid w:val="00B217D5"/>
    <w:rsid w:val="00B25B92"/>
    <w:rsid w:val="00B32803"/>
    <w:rsid w:val="00B32B29"/>
    <w:rsid w:val="00B37EAB"/>
    <w:rsid w:val="00B40413"/>
    <w:rsid w:val="00B41740"/>
    <w:rsid w:val="00B41E91"/>
    <w:rsid w:val="00B420A3"/>
    <w:rsid w:val="00B426BA"/>
    <w:rsid w:val="00B429E9"/>
    <w:rsid w:val="00B43952"/>
    <w:rsid w:val="00B43F3D"/>
    <w:rsid w:val="00B43FDB"/>
    <w:rsid w:val="00B4420A"/>
    <w:rsid w:val="00B44316"/>
    <w:rsid w:val="00B4770A"/>
    <w:rsid w:val="00B538CD"/>
    <w:rsid w:val="00B54F92"/>
    <w:rsid w:val="00B60F5A"/>
    <w:rsid w:val="00B61535"/>
    <w:rsid w:val="00B6186D"/>
    <w:rsid w:val="00B623D5"/>
    <w:rsid w:val="00B63008"/>
    <w:rsid w:val="00B65EB8"/>
    <w:rsid w:val="00B704AD"/>
    <w:rsid w:val="00B72C4C"/>
    <w:rsid w:val="00B73E58"/>
    <w:rsid w:val="00B754C8"/>
    <w:rsid w:val="00B7628A"/>
    <w:rsid w:val="00B76323"/>
    <w:rsid w:val="00B77C30"/>
    <w:rsid w:val="00B82350"/>
    <w:rsid w:val="00B84CA1"/>
    <w:rsid w:val="00B874DB"/>
    <w:rsid w:val="00B8790E"/>
    <w:rsid w:val="00B912B4"/>
    <w:rsid w:val="00B9178A"/>
    <w:rsid w:val="00B93704"/>
    <w:rsid w:val="00B93DFE"/>
    <w:rsid w:val="00B97485"/>
    <w:rsid w:val="00BA0049"/>
    <w:rsid w:val="00BA0FD2"/>
    <w:rsid w:val="00BA4CED"/>
    <w:rsid w:val="00BA51CF"/>
    <w:rsid w:val="00BA7A10"/>
    <w:rsid w:val="00BB022B"/>
    <w:rsid w:val="00BB092A"/>
    <w:rsid w:val="00BB13CA"/>
    <w:rsid w:val="00BC07F0"/>
    <w:rsid w:val="00BC327C"/>
    <w:rsid w:val="00BC490F"/>
    <w:rsid w:val="00BC4DA0"/>
    <w:rsid w:val="00BC7597"/>
    <w:rsid w:val="00BD29A5"/>
    <w:rsid w:val="00BD4A0F"/>
    <w:rsid w:val="00BD6A4C"/>
    <w:rsid w:val="00BE0B1A"/>
    <w:rsid w:val="00BE1A98"/>
    <w:rsid w:val="00BE36B7"/>
    <w:rsid w:val="00BE46AE"/>
    <w:rsid w:val="00BE7111"/>
    <w:rsid w:val="00BF2009"/>
    <w:rsid w:val="00BF3F76"/>
    <w:rsid w:val="00BF46C4"/>
    <w:rsid w:val="00BF551B"/>
    <w:rsid w:val="00BF66AD"/>
    <w:rsid w:val="00BF6B72"/>
    <w:rsid w:val="00C03346"/>
    <w:rsid w:val="00C06C93"/>
    <w:rsid w:val="00C0783A"/>
    <w:rsid w:val="00C10347"/>
    <w:rsid w:val="00C106F7"/>
    <w:rsid w:val="00C10E95"/>
    <w:rsid w:val="00C1120B"/>
    <w:rsid w:val="00C1374C"/>
    <w:rsid w:val="00C204E9"/>
    <w:rsid w:val="00C22218"/>
    <w:rsid w:val="00C31683"/>
    <w:rsid w:val="00C3318B"/>
    <w:rsid w:val="00C3378C"/>
    <w:rsid w:val="00C3412D"/>
    <w:rsid w:val="00C343F7"/>
    <w:rsid w:val="00C348B1"/>
    <w:rsid w:val="00C35E99"/>
    <w:rsid w:val="00C42785"/>
    <w:rsid w:val="00C441E3"/>
    <w:rsid w:val="00C4439B"/>
    <w:rsid w:val="00C44F9C"/>
    <w:rsid w:val="00C500F8"/>
    <w:rsid w:val="00C50D11"/>
    <w:rsid w:val="00C51BD3"/>
    <w:rsid w:val="00C5307C"/>
    <w:rsid w:val="00C54E6F"/>
    <w:rsid w:val="00C56AF5"/>
    <w:rsid w:val="00C57321"/>
    <w:rsid w:val="00C57F2E"/>
    <w:rsid w:val="00C6188B"/>
    <w:rsid w:val="00C72DE6"/>
    <w:rsid w:val="00C730CD"/>
    <w:rsid w:val="00C748AE"/>
    <w:rsid w:val="00C75017"/>
    <w:rsid w:val="00C75994"/>
    <w:rsid w:val="00C75CD8"/>
    <w:rsid w:val="00C93580"/>
    <w:rsid w:val="00C94885"/>
    <w:rsid w:val="00C961FD"/>
    <w:rsid w:val="00C96E67"/>
    <w:rsid w:val="00CA2B5C"/>
    <w:rsid w:val="00CA3424"/>
    <w:rsid w:val="00CA58FE"/>
    <w:rsid w:val="00CB2134"/>
    <w:rsid w:val="00CB27C1"/>
    <w:rsid w:val="00CB4853"/>
    <w:rsid w:val="00CB494C"/>
    <w:rsid w:val="00CB552F"/>
    <w:rsid w:val="00CB5EF7"/>
    <w:rsid w:val="00CC0915"/>
    <w:rsid w:val="00CC128D"/>
    <w:rsid w:val="00CD42F4"/>
    <w:rsid w:val="00CD62FA"/>
    <w:rsid w:val="00CE2F9E"/>
    <w:rsid w:val="00CF6DB1"/>
    <w:rsid w:val="00CF77EB"/>
    <w:rsid w:val="00CF78E3"/>
    <w:rsid w:val="00D0516F"/>
    <w:rsid w:val="00D06F11"/>
    <w:rsid w:val="00D10388"/>
    <w:rsid w:val="00D1217C"/>
    <w:rsid w:val="00D15B47"/>
    <w:rsid w:val="00D241AE"/>
    <w:rsid w:val="00D24372"/>
    <w:rsid w:val="00D26C1C"/>
    <w:rsid w:val="00D34A3D"/>
    <w:rsid w:val="00D35E5C"/>
    <w:rsid w:val="00D41DE1"/>
    <w:rsid w:val="00D4249D"/>
    <w:rsid w:val="00D44B84"/>
    <w:rsid w:val="00D50084"/>
    <w:rsid w:val="00D503A6"/>
    <w:rsid w:val="00D51084"/>
    <w:rsid w:val="00D62FB2"/>
    <w:rsid w:val="00D657B3"/>
    <w:rsid w:val="00D660DF"/>
    <w:rsid w:val="00D6717D"/>
    <w:rsid w:val="00D72AF3"/>
    <w:rsid w:val="00D73346"/>
    <w:rsid w:val="00D7381E"/>
    <w:rsid w:val="00D7444C"/>
    <w:rsid w:val="00D74712"/>
    <w:rsid w:val="00D76A01"/>
    <w:rsid w:val="00D82A9D"/>
    <w:rsid w:val="00D82F12"/>
    <w:rsid w:val="00D8471C"/>
    <w:rsid w:val="00D8562F"/>
    <w:rsid w:val="00D87094"/>
    <w:rsid w:val="00D8798D"/>
    <w:rsid w:val="00D90CC9"/>
    <w:rsid w:val="00D91242"/>
    <w:rsid w:val="00D92D5F"/>
    <w:rsid w:val="00D93F13"/>
    <w:rsid w:val="00D9501E"/>
    <w:rsid w:val="00D975D7"/>
    <w:rsid w:val="00DA2122"/>
    <w:rsid w:val="00DA2FE9"/>
    <w:rsid w:val="00DA3374"/>
    <w:rsid w:val="00DA5478"/>
    <w:rsid w:val="00DB463E"/>
    <w:rsid w:val="00DB76F2"/>
    <w:rsid w:val="00DC1236"/>
    <w:rsid w:val="00DC5AD6"/>
    <w:rsid w:val="00DC7883"/>
    <w:rsid w:val="00DD09D0"/>
    <w:rsid w:val="00DD0A45"/>
    <w:rsid w:val="00DD2133"/>
    <w:rsid w:val="00DD2F2E"/>
    <w:rsid w:val="00DD4F3D"/>
    <w:rsid w:val="00DD618E"/>
    <w:rsid w:val="00DE15C8"/>
    <w:rsid w:val="00DE3F87"/>
    <w:rsid w:val="00DE5598"/>
    <w:rsid w:val="00DE6CB9"/>
    <w:rsid w:val="00DF036A"/>
    <w:rsid w:val="00DF1D5D"/>
    <w:rsid w:val="00DF3C7C"/>
    <w:rsid w:val="00DF46D8"/>
    <w:rsid w:val="00DF624A"/>
    <w:rsid w:val="00E01722"/>
    <w:rsid w:val="00E0664F"/>
    <w:rsid w:val="00E114A2"/>
    <w:rsid w:val="00E123DE"/>
    <w:rsid w:val="00E13084"/>
    <w:rsid w:val="00E13325"/>
    <w:rsid w:val="00E144F1"/>
    <w:rsid w:val="00E15B0D"/>
    <w:rsid w:val="00E15D2C"/>
    <w:rsid w:val="00E16F1C"/>
    <w:rsid w:val="00E22AEB"/>
    <w:rsid w:val="00E26168"/>
    <w:rsid w:val="00E262DF"/>
    <w:rsid w:val="00E264D7"/>
    <w:rsid w:val="00E27E6D"/>
    <w:rsid w:val="00E31D6D"/>
    <w:rsid w:val="00E361B2"/>
    <w:rsid w:val="00E36767"/>
    <w:rsid w:val="00E40AB8"/>
    <w:rsid w:val="00E43944"/>
    <w:rsid w:val="00E43EE3"/>
    <w:rsid w:val="00E46519"/>
    <w:rsid w:val="00E47481"/>
    <w:rsid w:val="00E508B5"/>
    <w:rsid w:val="00E513D5"/>
    <w:rsid w:val="00E51886"/>
    <w:rsid w:val="00E53D03"/>
    <w:rsid w:val="00E54DDF"/>
    <w:rsid w:val="00E55713"/>
    <w:rsid w:val="00E55D36"/>
    <w:rsid w:val="00E56098"/>
    <w:rsid w:val="00E5784C"/>
    <w:rsid w:val="00E57B2F"/>
    <w:rsid w:val="00E600C9"/>
    <w:rsid w:val="00E630D0"/>
    <w:rsid w:val="00E65AED"/>
    <w:rsid w:val="00E65E33"/>
    <w:rsid w:val="00E66D65"/>
    <w:rsid w:val="00E70672"/>
    <w:rsid w:val="00E718DC"/>
    <w:rsid w:val="00E7313C"/>
    <w:rsid w:val="00E7324C"/>
    <w:rsid w:val="00E73EAA"/>
    <w:rsid w:val="00E802D9"/>
    <w:rsid w:val="00E8053C"/>
    <w:rsid w:val="00E82497"/>
    <w:rsid w:val="00E824CA"/>
    <w:rsid w:val="00E83533"/>
    <w:rsid w:val="00E9152C"/>
    <w:rsid w:val="00E91A8E"/>
    <w:rsid w:val="00E97CCB"/>
    <w:rsid w:val="00EA30F9"/>
    <w:rsid w:val="00EA65D7"/>
    <w:rsid w:val="00EA7DEA"/>
    <w:rsid w:val="00EB137F"/>
    <w:rsid w:val="00EB1B17"/>
    <w:rsid w:val="00EB2928"/>
    <w:rsid w:val="00EB327E"/>
    <w:rsid w:val="00EB33A9"/>
    <w:rsid w:val="00EB4023"/>
    <w:rsid w:val="00EB41F2"/>
    <w:rsid w:val="00EB4246"/>
    <w:rsid w:val="00EB5F50"/>
    <w:rsid w:val="00EB62CD"/>
    <w:rsid w:val="00EC7441"/>
    <w:rsid w:val="00ED2876"/>
    <w:rsid w:val="00ED2A2C"/>
    <w:rsid w:val="00ED61BB"/>
    <w:rsid w:val="00EE0123"/>
    <w:rsid w:val="00EE22D5"/>
    <w:rsid w:val="00EE6596"/>
    <w:rsid w:val="00EF3C65"/>
    <w:rsid w:val="00EF4589"/>
    <w:rsid w:val="00EF4D4C"/>
    <w:rsid w:val="00EF5452"/>
    <w:rsid w:val="00EF57A2"/>
    <w:rsid w:val="00EF7005"/>
    <w:rsid w:val="00EF749D"/>
    <w:rsid w:val="00F01BC9"/>
    <w:rsid w:val="00F0375C"/>
    <w:rsid w:val="00F03E7F"/>
    <w:rsid w:val="00F04025"/>
    <w:rsid w:val="00F05044"/>
    <w:rsid w:val="00F068C6"/>
    <w:rsid w:val="00F1143C"/>
    <w:rsid w:val="00F12EA2"/>
    <w:rsid w:val="00F1554B"/>
    <w:rsid w:val="00F24793"/>
    <w:rsid w:val="00F25AE5"/>
    <w:rsid w:val="00F35C77"/>
    <w:rsid w:val="00F375C7"/>
    <w:rsid w:val="00F4060B"/>
    <w:rsid w:val="00F40D97"/>
    <w:rsid w:val="00F40F7E"/>
    <w:rsid w:val="00F4707E"/>
    <w:rsid w:val="00F5008C"/>
    <w:rsid w:val="00F53848"/>
    <w:rsid w:val="00F540C5"/>
    <w:rsid w:val="00F60AE8"/>
    <w:rsid w:val="00F61A82"/>
    <w:rsid w:val="00F63594"/>
    <w:rsid w:val="00F65D6C"/>
    <w:rsid w:val="00F66FFC"/>
    <w:rsid w:val="00F70475"/>
    <w:rsid w:val="00F70A34"/>
    <w:rsid w:val="00F757A4"/>
    <w:rsid w:val="00F75EBF"/>
    <w:rsid w:val="00F7753B"/>
    <w:rsid w:val="00F81D88"/>
    <w:rsid w:val="00F838F8"/>
    <w:rsid w:val="00F8585C"/>
    <w:rsid w:val="00F85D63"/>
    <w:rsid w:val="00F90EC0"/>
    <w:rsid w:val="00FA27D5"/>
    <w:rsid w:val="00FA5373"/>
    <w:rsid w:val="00FA5F92"/>
    <w:rsid w:val="00FA670F"/>
    <w:rsid w:val="00FB775B"/>
    <w:rsid w:val="00FC0180"/>
    <w:rsid w:val="00FC1F97"/>
    <w:rsid w:val="00FC2311"/>
    <w:rsid w:val="00FC4757"/>
    <w:rsid w:val="00FC7BA7"/>
    <w:rsid w:val="00FD105B"/>
    <w:rsid w:val="00FD2E60"/>
    <w:rsid w:val="00FD420A"/>
    <w:rsid w:val="00FD6F0E"/>
    <w:rsid w:val="00FD6F5A"/>
    <w:rsid w:val="00FD7C27"/>
    <w:rsid w:val="00FE0FD3"/>
    <w:rsid w:val="00FE19C2"/>
    <w:rsid w:val="00FE20B7"/>
    <w:rsid w:val="00FE334F"/>
    <w:rsid w:val="00FE40AE"/>
    <w:rsid w:val="00FE5800"/>
    <w:rsid w:val="00FF002E"/>
    <w:rsid w:val="00FF0290"/>
    <w:rsid w:val="23E9CF2C"/>
    <w:rsid w:val="3B7F3189"/>
    <w:rsid w:val="71945B03"/>
    <w:rsid w:val="7B5BA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BEED3E"/>
  <w15:chartTrackingRefBased/>
  <w15:docId w15:val="{7EC627AF-AD3A-46DE-BC19-ED5BFA7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54DDF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83A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6043"/>
    <w:pPr>
      <w:keepNext/>
      <w:jc w:val="center"/>
      <w:outlineLvl w:val="1"/>
    </w:pPr>
    <w:rPr>
      <w:rFonts w:ascii="Times" w:hAnsi="Times"/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E264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163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C1634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E5784C"/>
    <w:pPr>
      <w:numPr>
        <w:numId w:val="1"/>
      </w:numPr>
      <w:contextualSpacing/>
    </w:pPr>
  </w:style>
  <w:style w:type="character" w:styleId="CommentReference">
    <w:name w:val="annotation reference"/>
    <w:rsid w:val="00B41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1740"/>
    <w:rPr>
      <w:sz w:val="20"/>
    </w:rPr>
  </w:style>
  <w:style w:type="character" w:styleId="CommentTextChar" w:customStyle="1">
    <w:name w:val="Comment Text Char"/>
    <w:link w:val="CommentText"/>
    <w:rsid w:val="00B41740"/>
    <w:rPr>
      <w:rFonts w:ascii="Palatino" w:hAnsi="Palatin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1740"/>
    <w:rPr>
      <w:b/>
      <w:bCs/>
    </w:rPr>
  </w:style>
  <w:style w:type="character" w:styleId="CommentSubjectChar" w:customStyle="1">
    <w:name w:val="Comment Subject Char"/>
    <w:link w:val="CommentSubject"/>
    <w:rsid w:val="00B41740"/>
    <w:rPr>
      <w:rFonts w:ascii="Palatino" w:hAnsi="Palatino"/>
      <w:b/>
      <w:bCs/>
      <w:lang w:val="en-US" w:eastAsia="en-US"/>
    </w:rPr>
  </w:style>
  <w:style w:type="character" w:styleId="FollowedHyperlink">
    <w:name w:val="FollowedHyperlink"/>
    <w:rsid w:val="00016E56"/>
    <w:rPr>
      <w:color w:val="954F72"/>
      <w:u w:val="single"/>
    </w:rPr>
  </w:style>
  <w:style w:type="paragraph" w:styleId="Header">
    <w:name w:val="header"/>
    <w:basedOn w:val="Normal"/>
    <w:link w:val="HeaderChar"/>
    <w:rsid w:val="00D82F12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D82F12"/>
    <w:rPr>
      <w:rFonts w:ascii="Palatino" w:hAnsi="Palatin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82F12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D82F12"/>
    <w:rPr>
      <w:rFonts w:ascii="Palatino" w:hAnsi="Palatino"/>
      <w:sz w:val="24"/>
      <w:lang w:val="en-US"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E6121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3A04F9"/>
    <w:rPr>
      <w:rFonts w:asciiTheme="minorHAnsi" w:hAnsiTheme="minorHAnsi" w:eastAsiaTheme="minorHAnsi"/>
      <w:kern w:val="24"/>
      <w:sz w:val="23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strath.ac.uk/media/ps/strategyandpolicy/Privacy_Notice_Staff_and_Other_Categories.pdf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ictlegalcompliance@strath.ac.uk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mailto:dataprotection@strath.ac.uk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trath.ac.uk/whystrathclyde/universitygovernance/accesstoinformation/dataprotection/privacynotices/" TargetMode="External" Id="rId14" /><Relationship Type="http://schemas.openxmlformats.org/officeDocument/2006/relationships/glossaryDocument" Target="glossary/document.xml" Id="R38d4ce5a3dbc490d" /><Relationship Type="http://schemas.openxmlformats.org/officeDocument/2006/relationships/hyperlink" Target="https://strath.sharepoint.com/:w:/r/sites/solid/Shared%20Documents/SOL%20Policy%20and%20Guidance/Video%20and%20Recorded%20Teaching%20Guidance%20and%20Consent%20Forms/Guidelines%20for%20the%20Recording%20and%20Use%20of%20Audio%20and%20Video%20-%20Non-Teaching%20Materials.docx?d=w273fa8f3fde5441b87078968c6ac8e50&amp;csf=1&amp;web=1&amp;e=fTvvSE" TargetMode="External" Id="R8027c620a335426e" /><Relationship Type="http://schemas.openxmlformats.org/officeDocument/2006/relationships/hyperlink" Target="mailto:ICTlegalcompliance@strath.ac.uk" TargetMode="External" Id="R8bb6032569db42d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321a-f02d-4202-91a5-77da202f86f6}"/>
      </w:docPartPr>
      <w:docPartBody>
        <w:p w14:paraId="005E5C9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FCEEA140C124BA1BB36AEAFD3689D" ma:contentTypeVersion="4" ma:contentTypeDescription="Create a new document." ma:contentTypeScope="" ma:versionID="23740c6c9ae66fbc8e8fa949d749fe42">
  <xsd:schema xmlns:xsd="http://www.w3.org/2001/XMLSchema" xmlns:xs="http://www.w3.org/2001/XMLSchema" xmlns:p="http://schemas.microsoft.com/office/2006/metadata/properties" xmlns:ns2="cd7979d2-313c-4712-abd6-3944511ff0e4" targetNamespace="http://schemas.microsoft.com/office/2006/metadata/properties" ma:root="true" ma:fieldsID="13f15f7c00ae132d1df86975568b3781" ns2:_="">
    <xsd:import namespace="cd7979d2-313c-4712-abd6-3944511ff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79d2-313c-4712-abd6-3944511ff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8B32F-2516-441C-995C-09EDC027B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20836C-B7EC-4B3C-9591-00EA928D2096}">
  <ds:schemaRefs>
    <ds:schemaRef ds:uri="014dff32-28bc-4837-a89c-d79d973db55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318fd795-b4fd-491d-9c8c-9330e5df0db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7EAF4A-7786-4307-B8EF-25C448D5C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3A921-084F-41DA-B9EF-A3165995F8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Learning Services, University of Strathclyde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&amp; VIDEO CONSENT FORM FOR non-TEACHING MATERIALS</dc:title>
  <dc:subject>Version 1.0</dc:subject>
  <dc:creator>Elaine Walsh</dc:creator>
  <cp:keywords/>
  <cp:lastModifiedBy>Anne Hanlon-Bucher</cp:lastModifiedBy>
  <cp:revision>15</cp:revision>
  <cp:lastPrinted>2018-12-13T14:38:00Z</cp:lastPrinted>
  <dcterms:created xsi:type="dcterms:W3CDTF">2021-11-22T14:36:00Z</dcterms:created>
  <dcterms:modified xsi:type="dcterms:W3CDTF">2022-02-09T11:12:53Z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0x0101000CEFCEEA140C124BA1BB36AEAFD3689D</vt:lpwstr>
  </property>
</Properties>
</file>