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48DA" w14:textId="1E7C3835" w:rsidR="00783BE7" w:rsidRPr="0087235B" w:rsidRDefault="00783BE7" w:rsidP="00783BE7">
      <w:pPr>
        <w:spacing w:after="160" w:line="259" w:lineRule="auto"/>
        <w:jc w:val="center"/>
        <w:rPr>
          <w:rFonts w:cs="Arial"/>
          <w:b/>
          <w:sz w:val="28"/>
          <w:szCs w:val="28"/>
          <w:u w:val="single"/>
        </w:rPr>
      </w:pPr>
    </w:p>
    <w:tbl>
      <w:tblPr>
        <w:tblStyle w:val="TableGrid6"/>
        <w:tblW w:w="10490" w:type="dxa"/>
        <w:tblInd w:w="-714" w:type="dxa"/>
        <w:tblLayout w:type="fixed"/>
        <w:tblLook w:val="04A0" w:firstRow="1" w:lastRow="0" w:firstColumn="1" w:lastColumn="0" w:noHBand="0" w:noVBand="1"/>
      </w:tblPr>
      <w:tblGrid>
        <w:gridCol w:w="2694"/>
        <w:gridCol w:w="7796"/>
      </w:tblGrid>
      <w:tr w:rsidR="00783BE7" w:rsidRPr="00EA604D" w14:paraId="61BD48DC" w14:textId="77777777" w:rsidTr="00457488">
        <w:tc>
          <w:tcPr>
            <w:tcW w:w="10490" w:type="dxa"/>
            <w:gridSpan w:val="2"/>
            <w:shd w:val="clear" w:color="auto" w:fill="D9D9D9" w:themeFill="background1" w:themeFillShade="D9"/>
          </w:tcPr>
          <w:p w14:paraId="61BD48DB" w14:textId="77777777" w:rsidR="00783BE7" w:rsidRPr="00EA604D" w:rsidRDefault="00783BE7" w:rsidP="00457488">
            <w:pPr>
              <w:jc w:val="center"/>
              <w:rPr>
                <w:rFonts w:asciiTheme="minorHAnsi" w:hAnsiTheme="minorHAnsi"/>
                <w:b/>
                <w:sz w:val="24"/>
                <w:szCs w:val="24"/>
              </w:rPr>
            </w:pPr>
            <w:r w:rsidRPr="00EA604D">
              <w:rPr>
                <w:rFonts w:asciiTheme="minorHAnsi" w:hAnsiTheme="minorHAnsi"/>
                <w:b/>
                <w:sz w:val="24"/>
                <w:szCs w:val="24"/>
              </w:rPr>
              <w:t>FIRE ALERT RECEIVED</w:t>
            </w:r>
          </w:p>
        </w:tc>
      </w:tr>
      <w:tr w:rsidR="00C7656B" w:rsidRPr="0087235B" w14:paraId="61BD48E4" w14:textId="77777777" w:rsidTr="00457488">
        <w:tc>
          <w:tcPr>
            <w:tcW w:w="2694" w:type="dxa"/>
          </w:tcPr>
          <w:p w14:paraId="61BD48DD" w14:textId="4E59195B" w:rsidR="00C7656B" w:rsidRPr="0087235B" w:rsidRDefault="00C7656B" w:rsidP="00C7656B">
            <w:pPr>
              <w:jc w:val="left"/>
              <w:rPr>
                <w:rFonts w:cs="Arial"/>
                <w:sz w:val="18"/>
                <w:szCs w:val="18"/>
              </w:rPr>
            </w:pPr>
            <w:r w:rsidRPr="0087235B">
              <w:rPr>
                <w:rFonts w:cs="Arial"/>
                <w:sz w:val="18"/>
                <w:szCs w:val="18"/>
              </w:rPr>
              <w:t xml:space="preserve">Investigation procedure timings for </w:t>
            </w:r>
            <w:r w:rsidR="00DB6922">
              <w:rPr>
                <w:rFonts w:cs="Arial"/>
                <w:sz w:val="18"/>
                <w:szCs w:val="18"/>
              </w:rPr>
              <w:t xml:space="preserve">the </w:t>
            </w:r>
            <w:bookmarkStart w:id="0" w:name="_GoBack"/>
            <w:bookmarkEnd w:id="0"/>
            <w:r w:rsidRPr="0087235B">
              <w:rPr>
                <w:rFonts w:cs="Arial"/>
                <w:sz w:val="18"/>
                <w:szCs w:val="18"/>
              </w:rPr>
              <w:t>John Anderson Campus</w:t>
            </w:r>
          </w:p>
        </w:tc>
        <w:tc>
          <w:tcPr>
            <w:tcW w:w="7796" w:type="dxa"/>
          </w:tcPr>
          <w:p w14:paraId="61BD48DE" w14:textId="77777777" w:rsidR="00C7656B" w:rsidRPr="0087235B" w:rsidRDefault="00C7656B" w:rsidP="00C7656B">
            <w:pPr>
              <w:jc w:val="left"/>
              <w:rPr>
                <w:rFonts w:cs="Arial"/>
                <w:sz w:val="18"/>
                <w:szCs w:val="18"/>
              </w:rPr>
            </w:pPr>
            <w:r w:rsidRPr="0087235B">
              <w:rPr>
                <w:rFonts w:cs="Arial"/>
                <w:sz w:val="18"/>
                <w:szCs w:val="18"/>
              </w:rPr>
              <w:t>The following procedure reflects the associated training package and is to be adopted for all buildings on the John Anderson campus as follows;</w:t>
            </w:r>
          </w:p>
          <w:p w14:paraId="61BD48DF" w14:textId="77777777" w:rsidR="00C7656B" w:rsidRPr="0087235B" w:rsidRDefault="00C7656B" w:rsidP="00C7656B">
            <w:pPr>
              <w:jc w:val="left"/>
              <w:rPr>
                <w:rFonts w:cs="Arial"/>
                <w:sz w:val="18"/>
                <w:szCs w:val="18"/>
              </w:rPr>
            </w:pPr>
            <w:r w:rsidRPr="0087235B">
              <w:rPr>
                <w:rFonts w:cs="Arial"/>
                <w:sz w:val="18"/>
                <w:szCs w:val="18"/>
              </w:rPr>
              <w:t>Academic buildings – At all times</w:t>
            </w:r>
          </w:p>
          <w:p w14:paraId="61BD48E0" w14:textId="77777777" w:rsidR="00C7656B" w:rsidRPr="0087235B" w:rsidRDefault="00C7656B" w:rsidP="00C7656B">
            <w:pPr>
              <w:jc w:val="left"/>
              <w:rPr>
                <w:rFonts w:cs="Arial"/>
                <w:sz w:val="18"/>
                <w:szCs w:val="18"/>
              </w:rPr>
            </w:pPr>
            <w:r w:rsidRPr="0087235B">
              <w:rPr>
                <w:rFonts w:cs="Arial"/>
                <w:sz w:val="18"/>
                <w:szCs w:val="18"/>
              </w:rPr>
              <w:t>Student Residences – 06.00 to midnight – all days</w:t>
            </w:r>
          </w:p>
          <w:p w14:paraId="61BD48E1" w14:textId="77777777" w:rsidR="00C7656B" w:rsidRPr="0087235B" w:rsidRDefault="00C7656B" w:rsidP="00C7656B">
            <w:pPr>
              <w:jc w:val="left"/>
              <w:rPr>
                <w:rFonts w:cs="Arial"/>
                <w:sz w:val="18"/>
                <w:szCs w:val="18"/>
              </w:rPr>
            </w:pPr>
          </w:p>
          <w:p w14:paraId="61BD48E2" w14:textId="77777777" w:rsidR="00C7656B" w:rsidRPr="0087235B" w:rsidRDefault="00C7656B" w:rsidP="00C7656B">
            <w:pPr>
              <w:jc w:val="left"/>
              <w:rPr>
                <w:rFonts w:cs="Arial"/>
                <w:sz w:val="18"/>
                <w:szCs w:val="18"/>
              </w:rPr>
            </w:pPr>
            <w:r w:rsidRPr="0087235B">
              <w:rPr>
                <w:rFonts w:cs="Arial"/>
                <w:sz w:val="18"/>
                <w:szCs w:val="18"/>
              </w:rPr>
              <w:t>The alert will be attended by both Security Wardens and or Village office staff (hereafter referred to as ‘staff’)</w:t>
            </w:r>
          </w:p>
          <w:p w14:paraId="61BD48E3" w14:textId="77777777" w:rsidR="00C7656B" w:rsidRPr="0087235B" w:rsidRDefault="00C7656B" w:rsidP="00C7656B">
            <w:pPr>
              <w:jc w:val="left"/>
              <w:rPr>
                <w:rFonts w:cs="Arial"/>
                <w:i/>
                <w:sz w:val="18"/>
                <w:szCs w:val="18"/>
              </w:rPr>
            </w:pPr>
            <w:r w:rsidRPr="0087235B">
              <w:rPr>
                <w:rFonts w:cs="Arial"/>
                <w:i/>
                <w:sz w:val="18"/>
                <w:szCs w:val="18"/>
              </w:rPr>
              <w:t>Out with these hours, the SFRS will be requested to attend all alerts</w:t>
            </w:r>
          </w:p>
        </w:tc>
      </w:tr>
      <w:tr w:rsidR="00C7656B" w:rsidRPr="0087235B" w14:paraId="61BD48E9" w14:textId="77777777" w:rsidTr="00457488">
        <w:tc>
          <w:tcPr>
            <w:tcW w:w="2694" w:type="dxa"/>
          </w:tcPr>
          <w:p w14:paraId="61BD48E5" w14:textId="77777777" w:rsidR="00C7656B" w:rsidRPr="0087235B" w:rsidRDefault="00C7656B" w:rsidP="00C7656B">
            <w:pPr>
              <w:jc w:val="left"/>
              <w:rPr>
                <w:rFonts w:cs="Arial"/>
                <w:sz w:val="18"/>
                <w:szCs w:val="18"/>
              </w:rPr>
            </w:pPr>
            <w:r w:rsidRPr="0087235B">
              <w:rPr>
                <w:rFonts w:cs="Arial"/>
                <w:sz w:val="18"/>
                <w:szCs w:val="18"/>
              </w:rPr>
              <w:t>Fire alert received at Security Control – Initial response</w:t>
            </w:r>
          </w:p>
        </w:tc>
        <w:tc>
          <w:tcPr>
            <w:tcW w:w="7796" w:type="dxa"/>
          </w:tcPr>
          <w:p w14:paraId="61BD48E6" w14:textId="77777777" w:rsidR="00C7656B" w:rsidRPr="0087235B" w:rsidRDefault="00C7656B" w:rsidP="00C7656B">
            <w:pPr>
              <w:numPr>
                <w:ilvl w:val="0"/>
                <w:numId w:val="12"/>
              </w:numPr>
              <w:jc w:val="left"/>
              <w:rPr>
                <w:rFonts w:cs="Arial"/>
                <w:sz w:val="18"/>
                <w:szCs w:val="18"/>
              </w:rPr>
            </w:pPr>
            <w:r w:rsidRPr="0087235B">
              <w:rPr>
                <w:rFonts w:cs="Arial"/>
                <w:sz w:val="18"/>
                <w:szCs w:val="18"/>
              </w:rPr>
              <w:t xml:space="preserve">Staff will be contacted by </w:t>
            </w:r>
            <w:r>
              <w:rPr>
                <w:rFonts w:cs="Arial"/>
                <w:sz w:val="18"/>
                <w:szCs w:val="18"/>
              </w:rPr>
              <w:t>the Senior Warden</w:t>
            </w:r>
            <w:r w:rsidRPr="0087235B">
              <w:rPr>
                <w:rFonts w:cs="Arial"/>
                <w:sz w:val="18"/>
                <w:szCs w:val="18"/>
              </w:rPr>
              <w:t xml:space="preserve"> via handheld radio and dispatched to </w:t>
            </w:r>
            <w:r>
              <w:rPr>
                <w:rFonts w:cs="Arial"/>
                <w:sz w:val="18"/>
                <w:szCs w:val="18"/>
              </w:rPr>
              <w:t>the</w:t>
            </w:r>
            <w:r w:rsidRPr="0087235B">
              <w:rPr>
                <w:rFonts w:cs="Arial"/>
                <w:sz w:val="18"/>
                <w:szCs w:val="18"/>
              </w:rPr>
              <w:t xml:space="preserve"> building in alert</w:t>
            </w:r>
          </w:p>
          <w:p w14:paraId="61BD48E7" w14:textId="77777777" w:rsidR="00C7656B" w:rsidRPr="0087235B" w:rsidRDefault="00C7656B" w:rsidP="00C7656B">
            <w:pPr>
              <w:numPr>
                <w:ilvl w:val="0"/>
                <w:numId w:val="12"/>
              </w:numPr>
              <w:jc w:val="left"/>
              <w:rPr>
                <w:rFonts w:cs="Arial"/>
                <w:sz w:val="18"/>
                <w:szCs w:val="18"/>
              </w:rPr>
            </w:pPr>
            <w:r w:rsidRPr="0087235B">
              <w:rPr>
                <w:rFonts w:cs="Arial"/>
                <w:sz w:val="18"/>
                <w:szCs w:val="18"/>
              </w:rPr>
              <w:t>Staff should be awar</w:t>
            </w:r>
            <w:r>
              <w:rPr>
                <w:rFonts w:cs="Arial"/>
                <w:sz w:val="18"/>
                <w:szCs w:val="18"/>
              </w:rPr>
              <w:t>e of the traffic on the public r</w:t>
            </w:r>
            <w:r w:rsidRPr="0087235B">
              <w:rPr>
                <w:rFonts w:cs="Arial"/>
                <w:sz w:val="18"/>
                <w:szCs w:val="18"/>
              </w:rPr>
              <w:t>oads</w:t>
            </w:r>
          </w:p>
          <w:p w14:paraId="61BD48E8" w14:textId="77777777" w:rsidR="00C7656B" w:rsidRPr="00444927" w:rsidRDefault="00C7656B" w:rsidP="00C7656B">
            <w:pPr>
              <w:pStyle w:val="ListParagraph"/>
              <w:numPr>
                <w:ilvl w:val="0"/>
                <w:numId w:val="12"/>
              </w:numPr>
              <w:jc w:val="left"/>
              <w:rPr>
                <w:rFonts w:cs="Arial"/>
                <w:b/>
                <w:sz w:val="18"/>
                <w:szCs w:val="18"/>
              </w:rPr>
            </w:pPr>
            <w:r w:rsidRPr="00444927">
              <w:rPr>
                <w:rFonts w:cs="Arial"/>
                <w:sz w:val="18"/>
                <w:szCs w:val="18"/>
              </w:rPr>
              <w:t>Investigation to be carried out by 1 or more members of staff</w:t>
            </w:r>
          </w:p>
        </w:tc>
      </w:tr>
      <w:tr w:rsidR="00783BE7" w:rsidRPr="0087235B" w14:paraId="61BD48F0" w14:textId="77777777" w:rsidTr="00457488">
        <w:tc>
          <w:tcPr>
            <w:tcW w:w="2694" w:type="dxa"/>
          </w:tcPr>
          <w:p w14:paraId="61BD48EA" w14:textId="77777777" w:rsidR="00783BE7" w:rsidRPr="0087235B" w:rsidRDefault="00783BE7" w:rsidP="009F67F7">
            <w:pPr>
              <w:jc w:val="left"/>
              <w:rPr>
                <w:rFonts w:cs="Arial"/>
                <w:sz w:val="18"/>
                <w:szCs w:val="18"/>
              </w:rPr>
            </w:pPr>
            <w:r w:rsidRPr="0087235B">
              <w:rPr>
                <w:rFonts w:cs="Arial"/>
                <w:sz w:val="18"/>
                <w:szCs w:val="18"/>
              </w:rPr>
              <w:t xml:space="preserve">Security Control should request the attendance of the </w:t>
            </w:r>
            <w:r w:rsidR="009F67F7" w:rsidRPr="0087235B">
              <w:rPr>
                <w:rFonts w:cs="Arial"/>
                <w:sz w:val="18"/>
                <w:szCs w:val="18"/>
              </w:rPr>
              <w:t>SFRS</w:t>
            </w:r>
            <w:r w:rsidRPr="0087235B">
              <w:rPr>
                <w:rFonts w:cs="Arial"/>
                <w:sz w:val="18"/>
                <w:szCs w:val="18"/>
              </w:rPr>
              <w:t xml:space="preserve"> in the following circumstances</w:t>
            </w:r>
          </w:p>
        </w:tc>
        <w:tc>
          <w:tcPr>
            <w:tcW w:w="7796" w:type="dxa"/>
          </w:tcPr>
          <w:p w14:paraId="61BD48EB" w14:textId="77777777" w:rsidR="00783BE7" w:rsidRPr="0087235B" w:rsidRDefault="00783BE7" w:rsidP="00457488">
            <w:pPr>
              <w:numPr>
                <w:ilvl w:val="0"/>
                <w:numId w:val="9"/>
              </w:numPr>
              <w:jc w:val="left"/>
              <w:rPr>
                <w:rFonts w:cs="Arial"/>
                <w:sz w:val="18"/>
                <w:szCs w:val="18"/>
              </w:rPr>
            </w:pPr>
            <w:r w:rsidRPr="0087235B">
              <w:rPr>
                <w:rFonts w:cs="Arial"/>
                <w:sz w:val="18"/>
                <w:szCs w:val="18"/>
              </w:rPr>
              <w:t>S</w:t>
            </w:r>
            <w:r w:rsidR="009F67F7" w:rsidRPr="0087235B">
              <w:rPr>
                <w:rFonts w:cs="Arial"/>
                <w:sz w:val="18"/>
                <w:szCs w:val="18"/>
              </w:rPr>
              <w:t>taff</w:t>
            </w:r>
            <w:r w:rsidRPr="0087235B">
              <w:rPr>
                <w:rFonts w:cs="Arial"/>
                <w:sz w:val="18"/>
                <w:szCs w:val="18"/>
              </w:rPr>
              <w:t xml:space="preserve"> unavailable to respond immediately to the alert</w:t>
            </w:r>
          </w:p>
          <w:p w14:paraId="61BD48EC" w14:textId="77777777" w:rsidR="00783BE7" w:rsidRPr="0087235B" w:rsidRDefault="00783BE7" w:rsidP="00457488">
            <w:pPr>
              <w:numPr>
                <w:ilvl w:val="0"/>
                <w:numId w:val="9"/>
              </w:numPr>
              <w:jc w:val="left"/>
              <w:rPr>
                <w:rFonts w:cs="Arial"/>
                <w:sz w:val="18"/>
                <w:szCs w:val="18"/>
              </w:rPr>
            </w:pPr>
            <w:r w:rsidRPr="0087235B">
              <w:rPr>
                <w:rFonts w:cs="Arial"/>
                <w:sz w:val="18"/>
                <w:szCs w:val="18"/>
              </w:rPr>
              <w:t xml:space="preserve">2222 call have been received to advise of a fire </w:t>
            </w:r>
          </w:p>
          <w:p w14:paraId="61BD48ED" w14:textId="77777777" w:rsidR="00783BE7" w:rsidRPr="0087235B" w:rsidRDefault="00783BE7" w:rsidP="00457488">
            <w:pPr>
              <w:numPr>
                <w:ilvl w:val="0"/>
                <w:numId w:val="9"/>
              </w:numPr>
              <w:jc w:val="left"/>
              <w:rPr>
                <w:rFonts w:cs="Arial"/>
                <w:sz w:val="18"/>
                <w:szCs w:val="18"/>
              </w:rPr>
            </w:pPr>
            <w:r w:rsidRPr="0087235B">
              <w:rPr>
                <w:rFonts w:cs="Arial"/>
                <w:sz w:val="18"/>
                <w:szCs w:val="18"/>
              </w:rPr>
              <w:t>CCTV operator clearly identifies a fire</w:t>
            </w:r>
          </w:p>
          <w:p w14:paraId="61BD48EE" w14:textId="77777777" w:rsidR="00783BE7" w:rsidRPr="0087235B" w:rsidRDefault="00783BE7" w:rsidP="00457488">
            <w:pPr>
              <w:jc w:val="left"/>
              <w:rPr>
                <w:rFonts w:cs="Arial"/>
                <w:i/>
                <w:sz w:val="18"/>
                <w:szCs w:val="18"/>
              </w:rPr>
            </w:pPr>
          </w:p>
          <w:p w14:paraId="61BD48EF" w14:textId="77777777" w:rsidR="00783BE7" w:rsidRPr="0087235B" w:rsidRDefault="00783BE7" w:rsidP="009F67F7">
            <w:pPr>
              <w:jc w:val="left"/>
              <w:rPr>
                <w:rFonts w:cs="Arial"/>
                <w:i/>
                <w:sz w:val="18"/>
                <w:szCs w:val="18"/>
              </w:rPr>
            </w:pPr>
            <w:r w:rsidRPr="0087235B">
              <w:rPr>
                <w:rFonts w:cs="Arial"/>
                <w:i/>
                <w:sz w:val="18"/>
                <w:szCs w:val="18"/>
              </w:rPr>
              <w:t>S</w:t>
            </w:r>
            <w:r w:rsidR="009F67F7" w:rsidRPr="0087235B">
              <w:rPr>
                <w:rFonts w:cs="Arial"/>
                <w:i/>
                <w:sz w:val="18"/>
                <w:szCs w:val="18"/>
              </w:rPr>
              <w:t>taff</w:t>
            </w:r>
            <w:r w:rsidRPr="0087235B">
              <w:rPr>
                <w:rFonts w:cs="Arial"/>
                <w:i/>
                <w:sz w:val="18"/>
                <w:szCs w:val="18"/>
              </w:rPr>
              <w:t xml:space="preserve"> are still be dispatched to the building in alert as soon as possible</w:t>
            </w:r>
          </w:p>
        </w:tc>
      </w:tr>
      <w:tr w:rsidR="00783BE7" w:rsidRPr="0087235B" w14:paraId="61BD48F6" w14:textId="77777777" w:rsidTr="00457488">
        <w:tc>
          <w:tcPr>
            <w:tcW w:w="2694" w:type="dxa"/>
          </w:tcPr>
          <w:p w14:paraId="61BD48F1" w14:textId="77777777" w:rsidR="00783BE7" w:rsidRPr="0087235B" w:rsidRDefault="00783BE7" w:rsidP="00457488">
            <w:pPr>
              <w:jc w:val="left"/>
              <w:rPr>
                <w:rFonts w:cs="Arial"/>
                <w:sz w:val="18"/>
                <w:szCs w:val="18"/>
              </w:rPr>
            </w:pPr>
            <w:r w:rsidRPr="0087235B">
              <w:rPr>
                <w:rFonts w:cs="Arial"/>
                <w:sz w:val="18"/>
                <w:szCs w:val="18"/>
              </w:rPr>
              <w:t>Communication protocol</w:t>
            </w:r>
          </w:p>
        </w:tc>
        <w:tc>
          <w:tcPr>
            <w:tcW w:w="7796" w:type="dxa"/>
          </w:tcPr>
          <w:p w14:paraId="61BD48F2" w14:textId="77777777" w:rsidR="00783BE7" w:rsidRPr="0087235B" w:rsidRDefault="00783BE7" w:rsidP="00457488">
            <w:pPr>
              <w:numPr>
                <w:ilvl w:val="0"/>
                <w:numId w:val="13"/>
              </w:numPr>
              <w:jc w:val="left"/>
              <w:rPr>
                <w:rFonts w:cs="Arial"/>
                <w:sz w:val="18"/>
                <w:szCs w:val="18"/>
              </w:rPr>
            </w:pPr>
            <w:r w:rsidRPr="0087235B">
              <w:rPr>
                <w:rFonts w:cs="Arial"/>
                <w:sz w:val="18"/>
                <w:szCs w:val="18"/>
              </w:rPr>
              <w:t xml:space="preserve">Regular radio contact is to be maintained </w:t>
            </w:r>
          </w:p>
          <w:p w14:paraId="61BD48F3" w14:textId="77777777" w:rsidR="00783BE7" w:rsidRPr="0087235B" w:rsidRDefault="00783BE7" w:rsidP="00457488">
            <w:pPr>
              <w:numPr>
                <w:ilvl w:val="0"/>
                <w:numId w:val="13"/>
              </w:numPr>
              <w:jc w:val="left"/>
              <w:rPr>
                <w:rFonts w:cs="Arial"/>
                <w:sz w:val="18"/>
                <w:szCs w:val="18"/>
              </w:rPr>
            </w:pPr>
            <w:r w:rsidRPr="0087235B">
              <w:rPr>
                <w:rFonts w:cs="Arial"/>
                <w:sz w:val="18"/>
                <w:szCs w:val="18"/>
              </w:rPr>
              <w:t xml:space="preserve">If radio contact cannot be established </w:t>
            </w:r>
            <w:r w:rsidR="008B6380" w:rsidRPr="0087235B">
              <w:rPr>
                <w:rFonts w:cs="Arial"/>
                <w:sz w:val="18"/>
                <w:szCs w:val="18"/>
              </w:rPr>
              <w:t xml:space="preserve">(with a Warden/VOS inside the building) </w:t>
            </w:r>
            <w:r w:rsidRPr="0087235B">
              <w:rPr>
                <w:rFonts w:cs="Arial"/>
                <w:sz w:val="18"/>
                <w:szCs w:val="18"/>
              </w:rPr>
              <w:t xml:space="preserve">every </w:t>
            </w:r>
            <w:r w:rsidRPr="0087235B">
              <w:rPr>
                <w:rFonts w:cs="Arial"/>
                <w:b/>
                <w:sz w:val="18"/>
                <w:szCs w:val="18"/>
              </w:rPr>
              <w:t>3 minutes</w:t>
            </w:r>
            <w:r w:rsidRPr="0087235B">
              <w:rPr>
                <w:rFonts w:cs="Arial"/>
                <w:sz w:val="18"/>
                <w:szCs w:val="18"/>
              </w:rPr>
              <w:t xml:space="preserve">, Security Control are to request the attendance of the </w:t>
            </w:r>
            <w:r w:rsidR="009F67F7" w:rsidRPr="0087235B">
              <w:rPr>
                <w:rFonts w:cs="Arial"/>
                <w:sz w:val="18"/>
                <w:szCs w:val="18"/>
              </w:rPr>
              <w:t>SFRS</w:t>
            </w:r>
          </w:p>
          <w:p w14:paraId="61BD48F4" w14:textId="77777777" w:rsidR="00783BE7" w:rsidRPr="0087235B" w:rsidRDefault="00783BE7" w:rsidP="00457488">
            <w:pPr>
              <w:jc w:val="left"/>
              <w:rPr>
                <w:rFonts w:cs="Arial"/>
                <w:i/>
                <w:sz w:val="18"/>
                <w:szCs w:val="18"/>
              </w:rPr>
            </w:pPr>
          </w:p>
          <w:p w14:paraId="61BD48F5" w14:textId="77777777" w:rsidR="00783BE7" w:rsidRPr="0087235B" w:rsidRDefault="00783BE7" w:rsidP="009F67F7">
            <w:pPr>
              <w:jc w:val="left"/>
              <w:rPr>
                <w:rFonts w:cs="Arial"/>
                <w:i/>
                <w:sz w:val="18"/>
                <w:szCs w:val="18"/>
              </w:rPr>
            </w:pPr>
            <w:r w:rsidRPr="0087235B">
              <w:rPr>
                <w:rFonts w:cs="Arial"/>
                <w:i/>
                <w:sz w:val="18"/>
                <w:szCs w:val="18"/>
              </w:rPr>
              <w:t>If the CCTV operator can see that the S</w:t>
            </w:r>
            <w:r w:rsidR="009F67F7" w:rsidRPr="0087235B">
              <w:rPr>
                <w:rFonts w:cs="Arial"/>
                <w:i/>
                <w:sz w:val="18"/>
                <w:szCs w:val="18"/>
              </w:rPr>
              <w:t>taff</w:t>
            </w:r>
            <w:r w:rsidRPr="0087235B">
              <w:rPr>
                <w:rFonts w:cs="Arial"/>
                <w:i/>
                <w:sz w:val="18"/>
                <w:szCs w:val="18"/>
              </w:rPr>
              <w:t xml:space="preserve"> in question, </w:t>
            </w:r>
            <w:r w:rsidR="009F67F7" w:rsidRPr="0087235B">
              <w:rPr>
                <w:rFonts w:cs="Arial"/>
                <w:i/>
                <w:sz w:val="18"/>
                <w:szCs w:val="18"/>
              </w:rPr>
              <w:t>are</w:t>
            </w:r>
            <w:r w:rsidRPr="0087235B">
              <w:rPr>
                <w:rFonts w:cs="Arial"/>
                <w:i/>
                <w:sz w:val="18"/>
                <w:szCs w:val="18"/>
              </w:rPr>
              <w:t xml:space="preserve"> not in a position of danger (e.g. radio blackspot), the </w:t>
            </w:r>
            <w:r w:rsidR="009F67F7" w:rsidRPr="0087235B">
              <w:rPr>
                <w:rFonts w:cs="Arial"/>
                <w:i/>
                <w:sz w:val="18"/>
                <w:szCs w:val="18"/>
              </w:rPr>
              <w:t>SFRS</w:t>
            </w:r>
            <w:r w:rsidRPr="0087235B">
              <w:rPr>
                <w:rFonts w:cs="Arial"/>
                <w:i/>
                <w:sz w:val="18"/>
                <w:szCs w:val="18"/>
              </w:rPr>
              <w:t xml:space="preserve"> should not be called. Security Control should simply continue to make contact via the radio</w:t>
            </w:r>
          </w:p>
        </w:tc>
      </w:tr>
      <w:tr w:rsidR="00783BE7" w:rsidRPr="0087235B" w14:paraId="61BD48FB" w14:textId="77777777" w:rsidTr="00457488">
        <w:tc>
          <w:tcPr>
            <w:tcW w:w="2694" w:type="dxa"/>
          </w:tcPr>
          <w:p w14:paraId="61BD48F7" w14:textId="77777777" w:rsidR="00783BE7" w:rsidRPr="0087235B" w:rsidRDefault="00783BE7" w:rsidP="00457488">
            <w:pPr>
              <w:jc w:val="left"/>
              <w:rPr>
                <w:rFonts w:cs="Arial"/>
                <w:sz w:val="18"/>
                <w:szCs w:val="18"/>
              </w:rPr>
            </w:pPr>
            <w:r w:rsidRPr="0087235B">
              <w:rPr>
                <w:rFonts w:cs="Arial"/>
                <w:sz w:val="18"/>
                <w:szCs w:val="18"/>
              </w:rPr>
              <w:t>Investigation en-route to the building in alert</w:t>
            </w:r>
          </w:p>
        </w:tc>
        <w:tc>
          <w:tcPr>
            <w:tcW w:w="7796" w:type="dxa"/>
          </w:tcPr>
          <w:p w14:paraId="61BD48F8" w14:textId="77777777" w:rsidR="00783BE7" w:rsidRPr="0087235B" w:rsidRDefault="00783BE7" w:rsidP="00457488">
            <w:pPr>
              <w:numPr>
                <w:ilvl w:val="0"/>
                <w:numId w:val="14"/>
              </w:numPr>
              <w:jc w:val="left"/>
              <w:rPr>
                <w:rFonts w:cs="Arial"/>
                <w:sz w:val="18"/>
                <w:szCs w:val="18"/>
              </w:rPr>
            </w:pPr>
            <w:r w:rsidRPr="0087235B">
              <w:rPr>
                <w:rFonts w:cs="Arial"/>
                <w:sz w:val="18"/>
                <w:szCs w:val="18"/>
              </w:rPr>
              <w:t xml:space="preserve">If there is evidence of a fire en-route or upon their arrival (e.g. smoke or confirmation from one of the occupants), Security Control are to be informed, who will request the attendance of the </w:t>
            </w:r>
            <w:r w:rsidR="009F67F7" w:rsidRPr="0087235B">
              <w:rPr>
                <w:rFonts w:cs="Arial"/>
                <w:sz w:val="18"/>
                <w:szCs w:val="18"/>
              </w:rPr>
              <w:t>SFRS</w:t>
            </w:r>
            <w:r w:rsidRPr="0087235B">
              <w:rPr>
                <w:rFonts w:cs="Arial"/>
                <w:sz w:val="18"/>
                <w:szCs w:val="18"/>
              </w:rPr>
              <w:t xml:space="preserve"> </w:t>
            </w:r>
          </w:p>
          <w:p w14:paraId="61BD48F9" w14:textId="77777777" w:rsidR="00783BE7" w:rsidRPr="0087235B" w:rsidRDefault="00783BE7" w:rsidP="00457488">
            <w:pPr>
              <w:jc w:val="left"/>
              <w:rPr>
                <w:rFonts w:cs="Arial"/>
                <w:sz w:val="18"/>
                <w:szCs w:val="18"/>
              </w:rPr>
            </w:pPr>
          </w:p>
          <w:p w14:paraId="61BD48FA" w14:textId="77777777" w:rsidR="00783BE7" w:rsidRPr="0087235B" w:rsidRDefault="00783BE7" w:rsidP="009F67F7">
            <w:pPr>
              <w:jc w:val="left"/>
              <w:rPr>
                <w:rFonts w:cs="Arial"/>
                <w:i/>
                <w:sz w:val="18"/>
                <w:szCs w:val="18"/>
              </w:rPr>
            </w:pPr>
            <w:r w:rsidRPr="0087235B">
              <w:rPr>
                <w:rFonts w:cs="Arial"/>
                <w:i/>
                <w:sz w:val="18"/>
                <w:szCs w:val="18"/>
              </w:rPr>
              <w:t xml:space="preserve">If there is no sign of fire or any cause for concern, </w:t>
            </w:r>
            <w:r w:rsidR="009F67F7" w:rsidRPr="0087235B">
              <w:rPr>
                <w:rFonts w:cs="Arial"/>
                <w:i/>
                <w:sz w:val="18"/>
                <w:szCs w:val="18"/>
              </w:rPr>
              <w:t>staff</w:t>
            </w:r>
            <w:r w:rsidRPr="0087235B">
              <w:rPr>
                <w:rFonts w:cs="Arial"/>
                <w:i/>
                <w:sz w:val="18"/>
                <w:szCs w:val="18"/>
              </w:rPr>
              <w:t xml:space="preserve"> will proceed to the fire panel.</w:t>
            </w:r>
          </w:p>
        </w:tc>
      </w:tr>
      <w:tr w:rsidR="00783BE7" w:rsidRPr="0087235B" w14:paraId="61BD4901" w14:textId="77777777" w:rsidTr="00457488">
        <w:tc>
          <w:tcPr>
            <w:tcW w:w="2694" w:type="dxa"/>
          </w:tcPr>
          <w:p w14:paraId="61BD48FC" w14:textId="77777777" w:rsidR="00783BE7" w:rsidRPr="0087235B" w:rsidRDefault="00783BE7" w:rsidP="00457488">
            <w:pPr>
              <w:jc w:val="left"/>
              <w:rPr>
                <w:rFonts w:cs="Arial"/>
                <w:sz w:val="18"/>
                <w:szCs w:val="18"/>
              </w:rPr>
            </w:pPr>
            <w:r w:rsidRPr="0087235B">
              <w:rPr>
                <w:rFonts w:cs="Arial"/>
                <w:sz w:val="18"/>
                <w:szCs w:val="18"/>
              </w:rPr>
              <w:t>Investigation of the fire panel</w:t>
            </w:r>
          </w:p>
        </w:tc>
        <w:tc>
          <w:tcPr>
            <w:tcW w:w="7796" w:type="dxa"/>
          </w:tcPr>
          <w:p w14:paraId="61BD48FD" w14:textId="77777777" w:rsidR="00783BE7" w:rsidRPr="0087235B" w:rsidRDefault="009F67F7" w:rsidP="00457488">
            <w:pPr>
              <w:numPr>
                <w:ilvl w:val="0"/>
                <w:numId w:val="14"/>
              </w:numPr>
              <w:jc w:val="left"/>
              <w:rPr>
                <w:rFonts w:cs="Arial"/>
                <w:sz w:val="18"/>
                <w:szCs w:val="18"/>
              </w:rPr>
            </w:pPr>
            <w:r w:rsidRPr="0087235B">
              <w:rPr>
                <w:rFonts w:cs="Arial"/>
                <w:sz w:val="18"/>
                <w:szCs w:val="18"/>
              </w:rPr>
              <w:t>Staff</w:t>
            </w:r>
            <w:r w:rsidR="00783BE7" w:rsidRPr="0087235B">
              <w:rPr>
                <w:rFonts w:cs="Arial"/>
                <w:sz w:val="18"/>
                <w:szCs w:val="18"/>
              </w:rPr>
              <w:t xml:space="preserve"> should gather information from the fire panel to ascertain the location of the alert</w:t>
            </w:r>
          </w:p>
          <w:p w14:paraId="61BD48FE" w14:textId="77777777" w:rsidR="00783BE7" w:rsidRPr="0087235B" w:rsidRDefault="00783BE7" w:rsidP="00457488">
            <w:pPr>
              <w:numPr>
                <w:ilvl w:val="0"/>
                <w:numId w:val="14"/>
              </w:numPr>
              <w:jc w:val="left"/>
              <w:rPr>
                <w:rFonts w:cs="Arial"/>
                <w:sz w:val="18"/>
                <w:szCs w:val="18"/>
              </w:rPr>
            </w:pPr>
            <w:r w:rsidRPr="0087235B">
              <w:rPr>
                <w:rFonts w:cs="Arial"/>
                <w:sz w:val="18"/>
                <w:szCs w:val="18"/>
              </w:rPr>
              <w:t xml:space="preserve">If the fire panel indicates that a call point has been activated or two adjacent detectors have been activated, Security Control are to be informed, who will request the attendance of the </w:t>
            </w:r>
            <w:r w:rsidR="009F67F7" w:rsidRPr="0087235B">
              <w:rPr>
                <w:rFonts w:cs="Arial"/>
                <w:sz w:val="18"/>
                <w:szCs w:val="18"/>
              </w:rPr>
              <w:t>SFRS</w:t>
            </w:r>
            <w:r w:rsidRPr="0087235B">
              <w:rPr>
                <w:rFonts w:cs="Arial"/>
                <w:sz w:val="18"/>
                <w:szCs w:val="18"/>
              </w:rPr>
              <w:t xml:space="preserve"> </w:t>
            </w:r>
          </w:p>
          <w:p w14:paraId="61BD48FF" w14:textId="77777777" w:rsidR="00783BE7" w:rsidRPr="0087235B" w:rsidRDefault="00783BE7" w:rsidP="00457488">
            <w:pPr>
              <w:jc w:val="left"/>
              <w:rPr>
                <w:rFonts w:cs="Arial"/>
                <w:sz w:val="18"/>
                <w:szCs w:val="18"/>
              </w:rPr>
            </w:pPr>
          </w:p>
          <w:p w14:paraId="61BD4900" w14:textId="77777777" w:rsidR="00783BE7" w:rsidRPr="0087235B" w:rsidRDefault="00783BE7" w:rsidP="009F67F7">
            <w:pPr>
              <w:jc w:val="left"/>
              <w:rPr>
                <w:rFonts w:cs="Arial"/>
                <w:i/>
                <w:sz w:val="18"/>
                <w:szCs w:val="18"/>
              </w:rPr>
            </w:pPr>
            <w:r w:rsidRPr="0087235B">
              <w:rPr>
                <w:rFonts w:cs="Arial"/>
                <w:i/>
                <w:sz w:val="18"/>
                <w:szCs w:val="18"/>
              </w:rPr>
              <w:t xml:space="preserve">If there is no sign of fire or any cause for concern, </w:t>
            </w:r>
            <w:r w:rsidR="009F67F7" w:rsidRPr="0087235B">
              <w:rPr>
                <w:rFonts w:cs="Arial"/>
                <w:i/>
                <w:sz w:val="18"/>
                <w:szCs w:val="18"/>
              </w:rPr>
              <w:t>staff</w:t>
            </w:r>
            <w:r w:rsidRPr="0087235B">
              <w:rPr>
                <w:rFonts w:cs="Arial"/>
                <w:i/>
                <w:sz w:val="18"/>
                <w:szCs w:val="18"/>
              </w:rPr>
              <w:t xml:space="preserve"> will proceed to investigate inside the building.</w:t>
            </w:r>
          </w:p>
        </w:tc>
      </w:tr>
      <w:tr w:rsidR="00783BE7" w:rsidRPr="0087235B" w14:paraId="61BD4906" w14:textId="77777777" w:rsidTr="00457488">
        <w:tc>
          <w:tcPr>
            <w:tcW w:w="2694" w:type="dxa"/>
          </w:tcPr>
          <w:p w14:paraId="61BD4902" w14:textId="77777777" w:rsidR="00783BE7" w:rsidRPr="0087235B" w:rsidRDefault="00783BE7" w:rsidP="00457488">
            <w:pPr>
              <w:jc w:val="left"/>
              <w:rPr>
                <w:rFonts w:cs="Arial"/>
                <w:sz w:val="18"/>
                <w:szCs w:val="18"/>
              </w:rPr>
            </w:pPr>
            <w:r w:rsidRPr="0087235B">
              <w:rPr>
                <w:rFonts w:cs="Arial"/>
                <w:sz w:val="18"/>
                <w:szCs w:val="18"/>
              </w:rPr>
              <w:t>Investigation of the alert inside the building</w:t>
            </w:r>
          </w:p>
        </w:tc>
        <w:tc>
          <w:tcPr>
            <w:tcW w:w="7796" w:type="dxa"/>
          </w:tcPr>
          <w:p w14:paraId="61BD4903" w14:textId="77777777" w:rsidR="00783BE7" w:rsidRPr="0087235B" w:rsidRDefault="00783BE7" w:rsidP="00457488">
            <w:pPr>
              <w:numPr>
                <w:ilvl w:val="0"/>
                <w:numId w:val="10"/>
              </w:numPr>
              <w:jc w:val="left"/>
              <w:rPr>
                <w:rFonts w:cs="Arial"/>
                <w:sz w:val="18"/>
                <w:szCs w:val="18"/>
              </w:rPr>
            </w:pPr>
            <w:r w:rsidRPr="0087235B">
              <w:rPr>
                <w:rFonts w:cs="Arial"/>
                <w:sz w:val="18"/>
                <w:szCs w:val="18"/>
              </w:rPr>
              <w:t>S</w:t>
            </w:r>
            <w:r w:rsidR="009F67F7" w:rsidRPr="0087235B">
              <w:rPr>
                <w:rFonts w:cs="Arial"/>
                <w:sz w:val="18"/>
                <w:szCs w:val="18"/>
              </w:rPr>
              <w:t>taff</w:t>
            </w:r>
            <w:r w:rsidRPr="0087235B">
              <w:rPr>
                <w:rFonts w:cs="Arial"/>
                <w:sz w:val="18"/>
                <w:szCs w:val="18"/>
              </w:rPr>
              <w:t xml:space="preserve"> will proceed to investigate the nature of the alert, ensuring that radio contact is maintained with Security Control</w:t>
            </w:r>
          </w:p>
          <w:p w14:paraId="61BD4904" w14:textId="77777777" w:rsidR="00783BE7" w:rsidRPr="0087235B" w:rsidRDefault="00783BE7" w:rsidP="00457488">
            <w:pPr>
              <w:numPr>
                <w:ilvl w:val="0"/>
                <w:numId w:val="10"/>
              </w:numPr>
              <w:jc w:val="left"/>
              <w:rPr>
                <w:rFonts w:cs="Arial"/>
                <w:sz w:val="18"/>
                <w:szCs w:val="18"/>
              </w:rPr>
            </w:pPr>
            <w:r w:rsidRPr="0087235B">
              <w:rPr>
                <w:rFonts w:cs="Arial"/>
                <w:sz w:val="18"/>
                <w:szCs w:val="18"/>
              </w:rPr>
              <w:t>S</w:t>
            </w:r>
            <w:r w:rsidR="009F67F7" w:rsidRPr="0087235B">
              <w:rPr>
                <w:rFonts w:cs="Arial"/>
                <w:sz w:val="18"/>
                <w:szCs w:val="18"/>
              </w:rPr>
              <w:t>taff</w:t>
            </w:r>
            <w:r w:rsidRPr="0087235B">
              <w:rPr>
                <w:rFonts w:cs="Arial"/>
                <w:sz w:val="18"/>
                <w:szCs w:val="18"/>
              </w:rPr>
              <w:t xml:space="preserve"> will utilise the protected zones, protected corridors and protected stair enclosures whilst carrying out the investigation</w:t>
            </w:r>
          </w:p>
          <w:p w14:paraId="61BD4905" w14:textId="77777777" w:rsidR="00783BE7" w:rsidRPr="0087235B" w:rsidRDefault="00783BE7" w:rsidP="00457488">
            <w:pPr>
              <w:numPr>
                <w:ilvl w:val="0"/>
                <w:numId w:val="10"/>
              </w:numPr>
              <w:jc w:val="left"/>
              <w:rPr>
                <w:rFonts w:cs="Arial"/>
                <w:sz w:val="18"/>
                <w:szCs w:val="18"/>
              </w:rPr>
            </w:pPr>
            <w:r w:rsidRPr="0087235B">
              <w:rPr>
                <w:rFonts w:cs="Arial"/>
                <w:sz w:val="18"/>
                <w:szCs w:val="18"/>
              </w:rPr>
              <w:t>The evacuation lift may be used to assist the investigation in Livingston</w:t>
            </w:r>
            <w:r w:rsidR="008B6380" w:rsidRPr="0087235B">
              <w:rPr>
                <w:rFonts w:cs="Arial"/>
                <w:sz w:val="18"/>
                <w:szCs w:val="18"/>
              </w:rPr>
              <w:t>e</w:t>
            </w:r>
            <w:r w:rsidRPr="0087235B">
              <w:rPr>
                <w:rFonts w:cs="Arial"/>
                <w:sz w:val="18"/>
                <w:szCs w:val="18"/>
              </w:rPr>
              <w:t xml:space="preserve"> Tower only. If it is decided that the emergency lift is to be used, the Security Wardens should ascend to the level, two levels below the level in alert and use the stairs for the remaining two levels (e.g. if the alert is on level 10, Security Wardens should ascend to level 8).</w:t>
            </w:r>
          </w:p>
        </w:tc>
      </w:tr>
      <w:tr w:rsidR="00783BE7" w:rsidRPr="0087235B" w14:paraId="61BD490A" w14:textId="77777777" w:rsidTr="00457488">
        <w:tc>
          <w:tcPr>
            <w:tcW w:w="2694" w:type="dxa"/>
          </w:tcPr>
          <w:p w14:paraId="61BD4907" w14:textId="77777777" w:rsidR="00783BE7" w:rsidRPr="0087235B" w:rsidRDefault="00783BE7" w:rsidP="00457488">
            <w:pPr>
              <w:jc w:val="left"/>
              <w:rPr>
                <w:rFonts w:cs="Arial"/>
                <w:sz w:val="18"/>
                <w:szCs w:val="18"/>
              </w:rPr>
            </w:pPr>
            <w:r w:rsidRPr="0087235B">
              <w:rPr>
                <w:rFonts w:cs="Arial"/>
                <w:sz w:val="18"/>
                <w:szCs w:val="18"/>
              </w:rPr>
              <w:t>Void detection indicators</w:t>
            </w:r>
          </w:p>
        </w:tc>
        <w:tc>
          <w:tcPr>
            <w:tcW w:w="7796" w:type="dxa"/>
          </w:tcPr>
          <w:p w14:paraId="61BD4908" w14:textId="77777777" w:rsidR="00783BE7" w:rsidRPr="0087235B" w:rsidRDefault="00783BE7" w:rsidP="00457488">
            <w:pPr>
              <w:numPr>
                <w:ilvl w:val="0"/>
                <w:numId w:val="11"/>
              </w:numPr>
              <w:jc w:val="left"/>
              <w:rPr>
                <w:rFonts w:cs="Arial"/>
                <w:sz w:val="18"/>
                <w:szCs w:val="18"/>
              </w:rPr>
            </w:pPr>
            <w:r w:rsidRPr="0087235B">
              <w:rPr>
                <w:rFonts w:cs="Arial"/>
                <w:sz w:val="18"/>
                <w:szCs w:val="18"/>
              </w:rPr>
              <w:t>S</w:t>
            </w:r>
            <w:r w:rsidR="009F67F7" w:rsidRPr="0087235B">
              <w:rPr>
                <w:rFonts w:cs="Arial"/>
                <w:sz w:val="18"/>
                <w:szCs w:val="18"/>
              </w:rPr>
              <w:t>taff</w:t>
            </w:r>
            <w:r w:rsidRPr="0087235B">
              <w:rPr>
                <w:rFonts w:cs="Arial"/>
                <w:sz w:val="18"/>
                <w:szCs w:val="18"/>
              </w:rPr>
              <w:t xml:space="preserve"> should not attempt to gain access to, or remove any ceiling tiles, in order to check detector heads within any voids. </w:t>
            </w:r>
          </w:p>
          <w:p w14:paraId="61BD4909" w14:textId="77777777" w:rsidR="00783BE7" w:rsidRPr="0087235B" w:rsidRDefault="00783BE7" w:rsidP="009F67F7">
            <w:pPr>
              <w:numPr>
                <w:ilvl w:val="0"/>
                <w:numId w:val="11"/>
              </w:numPr>
              <w:jc w:val="left"/>
              <w:rPr>
                <w:rFonts w:cs="Arial"/>
                <w:sz w:val="18"/>
                <w:szCs w:val="18"/>
              </w:rPr>
            </w:pPr>
            <w:r w:rsidRPr="0087235B">
              <w:rPr>
                <w:rFonts w:cs="Arial"/>
                <w:sz w:val="18"/>
                <w:szCs w:val="18"/>
              </w:rPr>
              <w:t xml:space="preserve">If there is still no sign of fire or cause for concern, </w:t>
            </w:r>
            <w:r w:rsidR="009F67F7" w:rsidRPr="0087235B">
              <w:rPr>
                <w:rFonts w:cs="Arial"/>
                <w:sz w:val="18"/>
                <w:szCs w:val="18"/>
              </w:rPr>
              <w:t>staff</w:t>
            </w:r>
            <w:r w:rsidRPr="0087235B">
              <w:rPr>
                <w:rFonts w:cs="Arial"/>
                <w:sz w:val="18"/>
                <w:szCs w:val="18"/>
              </w:rPr>
              <w:t xml:space="preserve"> should attempt to silence and reset the system.</w:t>
            </w:r>
          </w:p>
        </w:tc>
      </w:tr>
      <w:tr w:rsidR="00783BE7" w:rsidRPr="0087235B" w14:paraId="61BD4911" w14:textId="77777777" w:rsidTr="00457488">
        <w:tc>
          <w:tcPr>
            <w:tcW w:w="2694" w:type="dxa"/>
          </w:tcPr>
          <w:p w14:paraId="61BD490B" w14:textId="77777777" w:rsidR="00783BE7" w:rsidRPr="0087235B" w:rsidRDefault="00783BE7" w:rsidP="00457488">
            <w:pPr>
              <w:jc w:val="left"/>
              <w:rPr>
                <w:rFonts w:cs="Arial"/>
                <w:sz w:val="18"/>
                <w:szCs w:val="18"/>
              </w:rPr>
            </w:pPr>
            <w:r w:rsidRPr="0087235B">
              <w:rPr>
                <w:rFonts w:cs="Arial"/>
                <w:sz w:val="18"/>
                <w:szCs w:val="18"/>
              </w:rPr>
              <w:t xml:space="preserve">When </w:t>
            </w:r>
            <w:r w:rsidRPr="0087235B">
              <w:rPr>
                <w:rFonts w:cs="Arial"/>
                <w:b/>
                <w:sz w:val="18"/>
                <w:szCs w:val="18"/>
              </w:rPr>
              <w:t>not</w:t>
            </w:r>
            <w:r w:rsidRPr="0087235B">
              <w:rPr>
                <w:rFonts w:cs="Arial"/>
                <w:sz w:val="18"/>
                <w:szCs w:val="18"/>
              </w:rPr>
              <w:t xml:space="preserve"> to enter rooms</w:t>
            </w:r>
          </w:p>
        </w:tc>
        <w:tc>
          <w:tcPr>
            <w:tcW w:w="7796" w:type="dxa"/>
          </w:tcPr>
          <w:p w14:paraId="61BD490C" w14:textId="77777777" w:rsidR="00783BE7" w:rsidRPr="0087235B" w:rsidRDefault="00783BE7" w:rsidP="00457488">
            <w:pPr>
              <w:numPr>
                <w:ilvl w:val="0"/>
                <w:numId w:val="6"/>
              </w:numPr>
              <w:jc w:val="left"/>
              <w:rPr>
                <w:rFonts w:cs="Arial"/>
                <w:sz w:val="18"/>
                <w:szCs w:val="18"/>
              </w:rPr>
            </w:pPr>
            <w:r w:rsidRPr="0087235B">
              <w:rPr>
                <w:rFonts w:cs="Arial"/>
                <w:sz w:val="18"/>
                <w:szCs w:val="18"/>
              </w:rPr>
              <w:t xml:space="preserve">Biohazard </w:t>
            </w:r>
            <w:r w:rsidR="00A359D9">
              <w:rPr>
                <w:rFonts w:cs="Arial"/>
                <w:sz w:val="18"/>
                <w:szCs w:val="18"/>
              </w:rPr>
              <w:t xml:space="preserve">(containment level 3) </w:t>
            </w:r>
            <w:r w:rsidRPr="0087235B">
              <w:rPr>
                <w:rFonts w:cs="Arial"/>
                <w:sz w:val="18"/>
                <w:szCs w:val="18"/>
              </w:rPr>
              <w:t>or Radioactive hazard warning sign on or adjacent to the door</w:t>
            </w:r>
          </w:p>
          <w:p w14:paraId="61BD490D" w14:textId="77777777" w:rsidR="00783BE7" w:rsidRPr="0087235B" w:rsidRDefault="00783BE7" w:rsidP="00457488">
            <w:pPr>
              <w:numPr>
                <w:ilvl w:val="0"/>
                <w:numId w:val="6"/>
              </w:numPr>
              <w:jc w:val="left"/>
              <w:rPr>
                <w:rFonts w:cs="Arial"/>
                <w:sz w:val="18"/>
                <w:szCs w:val="18"/>
              </w:rPr>
            </w:pPr>
            <w:r w:rsidRPr="0087235B">
              <w:rPr>
                <w:rFonts w:cs="Arial"/>
                <w:sz w:val="18"/>
                <w:szCs w:val="18"/>
              </w:rPr>
              <w:t>‘Laser on’ light illuminated</w:t>
            </w:r>
          </w:p>
          <w:p w14:paraId="61BD490E" w14:textId="77777777" w:rsidR="00783BE7" w:rsidRPr="0087235B" w:rsidRDefault="00783BE7" w:rsidP="00457488">
            <w:pPr>
              <w:jc w:val="left"/>
              <w:rPr>
                <w:rFonts w:cs="Arial"/>
                <w:sz w:val="18"/>
                <w:szCs w:val="18"/>
              </w:rPr>
            </w:pPr>
            <w:r w:rsidRPr="0087235B">
              <w:rPr>
                <w:rFonts w:cs="Arial"/>
                <w:sz w:val="18"/>
                <w:szCs w:val="18"/>
              </w:rPr>
              <w:t>Security Wardens should seek advice form a member of the relevant department in which area of alert has occurred.</w:t>
            </w:r>
          </w:p>
          <w:p w14:paraId="61BD490F" w14:textId="77777777" w:rsidR="00783BE7" w:rsidRPr="0087235B" w:rsidRDefault="00783BE7" w:rsidP="00457488">
            <w:pPr>
              <w:jc w:val="left"/>
              <w:rPr>
                <w:rFonts w:cs="Arial"/>
                <w:sz w:val="18"/>
                <w:szCs w:val="18"/>
              </w:rPr>
            </w:pPr>
          </w:p>
          <w:p w14:paraId="61BD4910" w14:textId="77777777" w:rsidR="00783BE7" w:rsidRPr="0087235B" w:rsidRDefault="00783BE7" w:rsidP="00457488">
            <w:pPr>
              <w:jc w:val="left"/>
              <w:rPr>
                <w:rFonts w:cs="Arial"/>
                <w:sz w:val="18"/>
                <w:szCs w:val="18"/>
              </w:rPr>
            </w:pPr>
            <w:r w:rsidRPr="0087235B">
              <w:rPr>
                <w:rFonts w:cs="Arial"/>
                <w:sz w:val="18"/>
                <w:szCs w:val="18"/>
              </w:rPr>
              <w:t xml:space="preserve">If there is still no sign of fire or cause for concern, the Security Wardens should attempt to silence and reset the system. </w:t>
            </w:r>
          </w:p>
        </w:tc>
      </w:tr>
      <w:tr w:rsidR="00783BE7" w:rsidRPr="0087235B" w14:paraId="61BD4917" w14:textId="77777777" w:rsidTr="00457488">
        <w:tc>
          <w:tcPr>
            <w:tcW w:w="2694" w:type="dxa"/>
          </w:tcPr>
          <w:p w14:paraId="61BD4912" w14:textId="77777777" w:rsidR="00783BE7" w:rsidRPr="0087235B" w:rsidRDefault="00783BE7" w:rsidP="00457488">
            <w:pPr>
              <w:jc w:val="left"/>
              <w:rPr>
                <w:rFonts w:cs="Arial"/>
                <w:sz w:val="18"/>
                <w:szCs w:val="18"/>
              </w:rPr>
            </w:pPr>
            <w:r w:rsidRPr="0087235B">
              <w:rPr>
                <w:rFonts w:cs="Arial"/>
                <w:sz w:val="18"/>
                <w:szCs w:val="18"/>
              </w:rPr>
              <w:t>Confirmed ‘</w:t>
            </w:r>
            <w:r w:rsidRPr="0087235B">
              <w:rPr>
                <w:rFonts w:cs="Arial"/>
                <w:b/>
                <w:sz w:val="18"/>
                <w:szCs w:val="18"/>
              </w:rPr>
              <w:t>FIRE</w:t>
            </w:r>
            <w:r w:rsidRPr="0087235B">
              <w:rPr>
                <w:rFonts w:cs="Arial"/>
                <w:sz w:val="18"/>
                <w:szCs w:val="18"/>
              </w:rPr>
              <w:t>’</w:t>
            </w:r>
          </w:p>
        </w:tc>
        <w:tc>
          <w:tcPr>
            <w:tcW w:w="7796" w:type="dxa"/>
          </w:tcPr>
          <w:p w14:paraId="61BD4913" w14:textId="77777777" w:rsidR="00783BE7" w:rsidRPr="0087235B" w:rsidRDefault="00783BE7" w:rsidP="00457488">
            <w:pPr>
              <w:numPr>
                <w:ilvl w:val="0"/>
                <w:numId w:val="8"/>
              </w:numPr>
              <w:jc w:val="left"/>
              <w:rPr>
                <w:rFonts w:cs="Arial"/>
                <w:sz w:val="18"/>
                <w:szCs w:val="18"/>
              </w:rPr>
            </w:pPr>
            <w:r w:rsidRPr="0087235B">
              <w:rPr>
                <w:rFonts w:cs="Arial"/>
                <w:sz w:val="18"/>
                <w:szCs w:val="18"/>
              </w:rPr>
              <w:t xml:space="preserve">If at any time, there is cause to suspect a fire (e.g. smell or sight of smoke, heat behind a door, advice from a member of staff evacuating the building), </w:t>
            </w:r>
            <w:r w:rsidR="009F67F7" w:rsidRPr="0087235B">
              <w:rPr>
                <w:rFonts w:cs="Arial"/>
                <w:sz w:val="18"/>
                <w:szCs w:val="18"/>
              </w:rPr>
              <w:t>all staff</w:t>
            </w:r>
            <w:r w:rsidRPr="0087235B">
              <w:rPr>
                <w:rFonts w:cs="Arial"/>
                <w:sz w:val="18"/>
                <w:szCs w:val="18"/>
              </w:rPr>
              <w:t xml:space="preserve"> withdraw immediately to a safe place outside the building, whilst requesting the attendance of the </w:t>
            </w:r>
            <w:r w:rsidR="009F67F7" w:rsidRPr="0087235B">
              <w:rPr>
                <w:rFonts w:cs="Arial"/>
                <w:sz w:val="18"/>
                <w:szCs w:val="18"/>
              </w:rPr>
              <w:t>SFRS</w:t>
            </w:r>
          </w:p>
          <w:p w14:paraId="61BD4914" w14:textId="77777777" w:rsidR="009F67F7" w:rsidRPr="0087235B" w:rsidRDefault="009F67F7" w:rsidP="00457488">
            <w:pPr>
              <w:numPr>
                <w:ilvl w:val="0"/>
                <w:numId w:val="8"/>
              </w:numPr>
              <w:jc w:val="left"/>
              <w:rPr>
                <w:rFonts w:cs="Arial"/>
                <w:sz w:val="18"/>
                <w:szCs w:val="18"/>
              </w:rPr>
            </w:pPr>
            <w:r w:rsidRPr="0087235B">
              <w:rPr>
                <w:rFonts w:cs="Arial"/>
                <w:sz w:val="18"/>
                <w:szCs w:val="18"/>
              </w:rPr>
              <w:lastRenderedPageBreak/>
              <w:t xml:space="preserve">Security Wardens will still be available to </w:t>
            </w:r>
            <w:r w:rsidR="002F7902">
              <w:rPr>
                <w:rFonts w:cs="Arial"/>
                <w:sz w:val="18"/>
                <w:szCs w:val="18"/>
              </w:rPr>
              <w:t>a</w:t>
            </w:r>
            <w:r w:rsidR="002F7902" w:rsidRPr="0087235B">
              <w:rPr>
                <w:rFonts w:cs="Arial"/>
                <w:sz w:val="18"/>
                <w:szCs w:val="18"/>
              </w:rPr>
              <w:t>ffect</w:t>
            </w:r>
            <w:r w:rsidRPr="0087235B">
              <w:rPr>
                <w:rFonts w:cs="Arial"/>
                <w:sz w:val="18"/>
                <w:szCs w:val="18"/>
              </w:rPr>
              <w:t xml:space="preserve"> any rescues using the evacuation lifts (if safe to do so).</w:t>
            </w:r>
          </w:p>
          <w:p w14:paraId="61BD4915" w14:textId="77777777" w:rsidR="00783BE7" w:rsidRPr="0087235B" w:rsidRDefault="00783BE7" w:rsidP="00457488">
            <w:pPr>
              <w:numPr>
                <w:ilvl w:val="0"/>
                <w:numId w:val="8"/>
              </w:numPr>
              <w:jc w:val="left"/>
              <w:rPr>
                <w:rFonts w:cs="Arial"/>
                <w:sz w:val="18"/>
                <w:szCs w:val="18"/>
              </w:rPr>
            </w:pPr>
            <w:r w:rsidRPr="0087235B">
              <w:rPr>
                <w:rFonts w:cs="Arial"/>
                <w:sz w:val="18"/>
                <w:szCs w:val="18"/>
              </w:rPr>
              <w:t xml:space="preserve">Security Control will then request the attendance of the </w:t>
            </w:r>
            <w:r w:rsidR="009F67F7" w:rsidRPr="0087235B">
              <w:rPr>
                <w:rFonts w:cs="Arial"/>
                <w:sz w:val="18"/>
                <w:szCs w:val="18"/>
              </w:rPr>
              <w:t>SFRS</w:t>
            </w:r>
            <w:r w:rsidRPr="0087235B">
              <w:rPr>
                <w:rFonts w:cs="Arial"/>
                <w:sz w:val="18"/>
                <w:szCs w:val="18"/>
              </w:rPr>
              <w:t xml:space="preserve"> </w:t>
            </w:r>
          </w:p>
          <w:p w14:paraId="61BD4916" w14:textId="77777777" w:rsidR="00783BE7" w:rsidRPr="0087235B" w:rsidRDefault="00783BE7" w:rsidP="009F67F7">
            <w:pPr>
              <w:numPr>
                <w:ilvl w:val="0"/>
                <w:numId w:val="8"/>
              </w:numPr>
              <w:jc w:val="left"/>
              <w:rPr>
                <w:rFonts w:cs="Arial"/>
                <w:sz w:val="18"/>
                <w:szCs w:val="18"/>
              </w:rPr>
            </w:pPr>
            <w:r w:rsidRPr="0087235B">
              <w:rPr>
                <w:rFonts w:cs="Arial"/>
                <w:sz w:val="18"/>
                <w:szCs w:val="18"/>
              </w:rPr>
              <w:t xml:space="preserve">Security Wardens will liaise with the </w:t>
            </w:r>
            <w:r w:rsidR="009F67F7" w:rsidRPr="0087235B">
              <w:rPr>
                <w:rFonts w:cs="Arial"/>
                <w:sz w:val="18"/>
                <w:szCs w:val="18"/>
              </w:rPr>
              <w:t>SFRS</w:t>
            </w:r>
            <w:r w:rsidRPr="0087235B">
              <w:rPr>
                <w:rFonts w:cs="Arial"/>
                <w:sz w:val="18"/>
                <w:szCs w:val="18"/>
              </w:rPr>
              <w:t xml:space="preserve"> upon their arrival and relay any relevant information</w:t>
            </w:r>
          </w:p>
        </w:tc>
      </w:tr>
      <w:tr w:rsidR="00783BE7" w:rsidRPr="0087235B" w14:paraId="61BD491A" w14:textId="77777777" w:rsidTr="00457488">
        <w:tc>
          <w:tcPr>
            <w:tcW w:w="2694" w:type="dxa"/>
          </w:tcPr>
          <w:p w14:paraId="61BD4918" w14:textId="77777777" w:rsidR="00783BE7" w:rsidRPr="0087235B" w:rsidRDefault="00783BE7" w:rsidP="00457488">
            <w:pPr>
              <w:jc w:val="left"/>
              <w:rPr>
                <w:rFonts w:cs="Arial"/>
                <w:sz w:val="18"/>
                <w:szCs w:val="18"/>
              </w:rPr>
            </w:pPr>
            <w:r w:rsidRPr="0087235B">
              <w:rPr>
                <w:rFonts w:cs="Arial"/>
                <w:sz w:val="18"/>
                <w:szCs w:val="18"/>
              </w:rPr>
              <w:lastRenderedPageBreak/>
              <w:t>Confirmed ‘</w:t>
            </w:r>
            <w:r w:rsidRPr="0087235B">
              <w:rPr>
                <w:rFonts w:cs="Arial"/>
                <w:b/>
                <w:sz w:val="18"/>
                <w:szCs w:val="18"/>
              </w:rPr>
              <w:t>FALSE ALARM’</w:t>
            </w:r>
          </w:p>
        </w:tc>
        <w:tc>
          <w:tcPr>
            <w:tcW w:w="7796" w:type="dxa"/>
          </w:tcPr>
          <w:p w14:paraId="61BD4919" w14:textId="77777777" w:rsidR="00783BE7" w:rsidRPr="0087235B" w:rsidRDefault="00783BE7" w:rsidP="00457488">
            <w:pPr>
              <w:numPr>
                <w:ilvl w:val="0"/>
                <w:numId w:val="7"/>
              </w:numPr>
              <w:jc w:val="left"/>
              <w:rPr>
                <w:rFonts w:cs="Arial"/>
                <w:sz w:val="18"/>
                <w:szCs w:val="18"/>
              </w:rPr>
            </w:pPr>
            <w:r w:rsidRPr="0087235B">
              <w:rPr>
                <w:rFonts w:cs="Arial"/>
                <w:sz w:val="18"/>
                <w:szCs w:val="18"/>
              </w:rPr>
              <w:t xml:space="preserve">If it </w:t>
            </w:r>
            <w:r w:rsidR="00FD708F">
              <w:rPr>
                <w:rFonts w:cs="Arial"/>
                <w:sz w:val="18"/>
                <w:szCs w:val="18"/>
              </w:rPr>
              <w:t xml:space="preserve">is </w:t>
            </w:r>
            <w:r w:rsidRPr="0087235B">
              <w:rPr>
                <w:rFonts w:cs="Arial"/>
                <w:sz w:val="18"/>
                <w:szCs w:val="18"/>
              </w:rPr>
              <w:t xml:space="preserve">confirmed that the alert is a false alarm, Security Control are to be informed and steps taken to silence and then reset the fire panel. </w:t>
            </w:r>
          </w:p>
        </w:tc>
      </w:tr>
      <w:tr w:rsidR="00783BE7" w:rsidRPr="0087235B" w14:paraId="61BD4922" w14:textId="77777777" w:rsidTr="00457488">
        <w:tc>
          <w:tcPr>
            <w:tcW w:w="2694" w:type="dxa"/>
          </w:tcPr>
          <w:p w14:paraId="61BD491B" w14:textId="77777777" w:rsidR="00783BE7" w:rsidRPr="0087235B" w:rsidRDefault="00783BE7" w:rsidP="009F67F7">
            <w:pPr>
              <w:jc w:val="left"/>
              <w:rPr>
                <w:rFonts w:cs="Arial"/>
                <w:sz w:val="18"/>
                <w:szCs w:val="18"/>
              </w:rPr>
            </w:pPr>
            <w:r w:rsidRPr="0087235B">
              <w:rPr>
                <w:rFonts w:cs="Arial"/>
                <w:sz w:val="18"/>
                <w:szCs w:val="18"/>
              </w:rPr>
              <w:t xml:space="preserve">Confirmed </w:t>
            </w:r>
            <w:r w:rsidRPr="0087235B">
              <w:rPr>
                <w:rFonts w:cs="Arial"/>
                <w:b/>
                <w:sz w:val="18"/>
                <w:szCs w:val="18"/>
              </w:rPr>
              <w:t>‘FALSE ALARM’</w:t>
            </w:r>
            <w:r w:rsidRPr="0087235B">
              <w:rPr>
                <w:rFonts w:cs="Arial"/>
                <w:sz w:val="18"/>
                <w:szCs w:val="18"/>
              </w:rPr>
              <w:t xml:space="preserve"> having already requested the attendance of the </w:t>
            </w:r>
            <w:r w:rsidR="009F67F7" w:rsidRPr="0087235B">
              <w:rPr>
                <w:rFonts w:cs="Arial"/>
                <w:sz w:val="18"/>
                <w:szCs w:val="18"/>
              </w:rPr>
              <w:t>SFRS</w:t>
            </w:r>
          </w:p>
        </w:tc>
        <w:tc>
          <w:tcPr>
            <w:tcW w:w="7796" w:type="dxa"/>
          </w:tcPr>
          <w:p w14:paraId="61BD491C" w14:textId="77777777" w:rsidR="00783BE7" w:rsidRPr="0087235B" w:rsidRDefault="009F67F7" w:rsidP="00457488">
            <w:pPr>
              <w:jc w:val="left"/>
              <w:rPr>
                <w:rFonts w:cs="Arial"/>
                <w:sz w:val="18"/>
                <w:szCs w:val="18"/>
              </w:rPr>
            </w:pPr>
            <w:r w:rsidRPr="0087235B">
              <w:rPr>
                <w:rFonts w:cs="Arial"/>
                <w:sz w:val="18"/>
                <w:szCs w:val="18"/>
              </w:rPr>
              <w:t>If the SFRS</w:t>
            </w:r>
            <w:r w:rsidR="00783BE7" w:rsidRPr="0087235B">
              <w:rPr>
                <w:rFonts w:cs="Arial"/>
                <w:sz w:val="18"/>
                <w:szCs w:val="18"/>
              </w:rPr>
              <w:t>, once called, are no longer required:</w:t>
            </w:r>
          </w:p>
          <w:p w14:paraId="61BD491D" w14:textId="77777777" w:rsidR="00783BE7" w:rsidRPr="0087235B" w:rsidRDefault="00783BE7" w:rsidP="00457488">
            <w:pPr>
              <w:numPr>
                <w:ilvl w:val="0"/>
                <w:numId w:val="7"/>
              </w:numPr>
              <w:jc w:val="left"/>
              <w:rPr>
                <w:rFonts w:cs="Arial"/>
                <w:sz w:val="18"/>
                <w:szCs w:val="18"/>
              </w:rPr>
            </w:pPr>
            <w:r w:rsidRPr="0087235B">
              <w:rPr>
                <w:rFonts w:cs="Arial"/>
                <w:sz w:val="18"/>
                <w:szCs w:val="18"/>
              </w:rPr>
              <w:t>S</w:t>
            </w:r>
            <w:r w:rsidR="009F67F7" w:rsidRPr="0087235B">
              <w:rPr>
                <w:rFonts w:cs="Arial"/>
                <w:sz w:val="18"/>
                <w:szCs w:val="18"/>
              </w:rPr>
              <w:t>taff</w:t>
            </w:r>
            <w:r w:rsidRPr="0087235B">
              <w:rPr>
                <w:rFonts w:cs="Arial"/>
                <w:sz w:val="18"/>
                <w:szCs w:val="18"/>
              </w:rPr>
              <w:t xml:space="preserve"> are to inform Security Control that the </w:t>
            </w:r>
            <w:r w:rsidR="009F67F7" w:rsidRPr="0087235B">
              <w:rPr>
                <w:rFonts w:cs="Arial"/>
                <w:sz w:val="18"/>
                <w:szCs w:val="18"/>
              </w:rPr>
              <w:t>SFRS</w:t>
            </w:r>
            <w:r w:rsidRPr="0087235B">
              <w:rPr>
                <w:rFonts w:cs="Arial"/>
                <w:sz w:val="18"/>
                <w:szCs w:val="18"/>
              </w:rPr>
              <w:t xml:space="preserve"> is no longer required</w:t>
            </w:r>
          </w:p>
          <w:p w14:paraId="61BD491E" w14:textId="77777777" w:rsidR="00783BE7" w:rsidRPr="0087235B" w:rsidRDefault="00783BE7" w:rsidP="00457488">
            <w:pPr>
              <w:numPr>
                <w:ilvl w:val="0"/>
                <w:numId w:val="7"/>
              </w:numPr>
              <w:jc w:val="left"/>
              <w:rPr>
                <w:rFonts w:cs="Arial"/>
                <w:sz w:val="18"/>
                <w:szCs w:val="18"/>
              </w:rPr>
            </w:pPr>
            <w:r w:rsidRPr="0087235B">
              <w:rPr>
                <w:rFonts w:cs="Arial"/>
                <w:sz w:val="18"/>
                <w:szCs w:val="18"/>
              </w:rPr>
              <w:t xml:space="preserve">The Controller should then contact </w:t>
            </w:r>
            <w:r w:rsidR="009F67F7" w:rsidRPr="0087235B">
              <w:rPr>
                <w:rFonts w:cs="Arial"/>
                <w:sz w:val="18"/>
                <w:szCs w:val="18"/>
              </w:rPr>
              <w:t>the SFRS</w:t>
            </w:r>
            <w:r w:rsidRPr="0087235B">
              <w:rPr>
                <w:rFonts w:cs="Arial"/>
                <w:sz w:val="18"/>
                <w:szCs w:val="18"/>
              </w:rPr>
              <w:t xml:space="preserve"> via 999 to advise that the incident is a </w:t>
            </w:r>
            <w:r w:rsidR="009F67F7" w:rsidRPr="0087235B">
              <w:rPr>
                <w:rFonts w:cs="Arial"/>
                <w:sz w:val="18"/>
                <w:szCs w:val="18"/>
              </w:rPr>
              <w:t>“</w:t>
            </w:r>
            <w:r w:rsidRPr="0087235B">
              <w:rPr>
                <w:rFonts w:cs="Arial"/>
                <w:sz w:val="18"/>
                <w:szCs w:val="18"/>
              </w:rPr>
              <w:t>confirmed false alarm</w:t>
            </w:r>
            <w:r w:rsidR="009F67F7" w:rsidRPr="0087235B">
              <w:rPr>
                <w:rFonts w:cs="Arial"/>
                <w:sz w:val="18"/>
                <w:szCs w:val="18"/>
              </w:rPr>
              <w:t>”</w:t>
            </w:r>
            <w:r w:rsidRPr="0087235B">
              <w:rPr>
                <w:rFonts w:cs="Arial"/>
                <w:sz w:val="18"/>
                <w:szCs w:val="18"/>
              </w:rPr>
              <w:t xml:space="preserve"> and their attendance is no longer required</w:t>
            </w:r>
          </w:p>
          <w:p w14:paraId="61BD491F" w14:textId="77777777" w:rsidR="00783BE7" w:rsidRPr="0087235B" w:rsidRDefault="00783BE7" w:rsidP="00457488">
            <w:pPr>
              <w:numPr>
                <w:ilvl w:val="0"/>
                <w:numId w:val="7"/>
              </w:numPr>
              <w:jc w:val="left"/>
              <w:rPr>
                <w:rFonts w:cs="Arial"/>
                <w:sz w:val="18"/>
                <w:szCs w:val="18"/>
              </w:rPr>
            </w:pPr>
            <w:r w:rsidRPr="0087235B">
              <w:rPr>
                <w:rFonts w:cs="Arial"/>
                <w:sz w:val="18"/>
                <w:szCs w:val="18"/>
              </w:rPr>
              <w:t xml:space="preserve">The </w:t>
            </w:r>
            <w:r w:rsidR="009F67F7" w:rsidRPr="0087235B">
              <w:rPr>
                <w:rFonts w:cs="Arial"/>
                <w:sz w:val="18"/>
                <w:szCs w:val="18"/>
              </w:rPr>
              <w:t>SFRS</w:t>
            </w:r>
            <w:r w:rsidRPr="0087235B">
              <w:rPr>
                <w:rFonts w:cs="Arial"/>
                <w:sz w:val="18"/>
                <w:szCs w:val="18"/>
              </w:rPr>
              <w:t xml:space="preserve"> will instruct a single appliance to attend (at normal road speed) and send all other appliances back to their respective stations</w:t>
            </w:r>
          </w:p>
          <w:p w14:paraId="61BD4920" w14:textId="77777777" w:rsidR="00783BE7" w:rsidRPr="0087235B" w:rsidRDefault="00783BE7" w:rsidP="00457488">
            <w:pPr>
              <w:jc w:val="left"/>
              <w:rPr>
                <w:rFonts w:cs="Arial"/>
                <w:sz w:val="18"/>
                <w:szCs w:val="18"/>
              </w:rPr>
            </w:pPr>
          </w:p>
          <w:p w14:paraId="61BD4921" w14:textId="77777777" w:rsidR="00783BE7" w:rsidRPr="0087235B" w:rsidRDefault="00783BE7" w:rsidP="009A5375">
            <w:pPr>
              <w:jc w:val="left"/>
              <w:rPr>
                <w:rFonts w:cs="Arial"/>
                <w:i/>
                <w:sz w:val="18"/>
                <w:szCs w:val="18"/>
              </w:rPr>
            </w:pPr>
            <w:r w:rsidRPr="0087235B">
              <w:rPr>
                <w:rFonts w:cs="Arial"/>
                <w:i/>
                <w:sz w:val="18"/>
                <w:szCs w:val="18"/>
              </w:rPr>
              <w:t>S</w:t>
            </w:r>
            <w:r w:rsidR="009A5375" w:rsidRPr="0087235B">
              <w:rPr>
                <w:rFonts w:cs="Arial"/>
                <w:i/>
                <w:sz w:val="18"/>
                <w:szCs w:val="18"/>
              </w:rPr>
              <w:t>taff</w:t>
            </w:r>
            <w:r w:rsidRPr="0087235B">
              <w:rPr>
                <w:rFonts w:cs="Arial"/>
                <w:i/>
                <w:sz w:val="18"/>
                <w:szCs w:val="18"/>
              </w:rPr>
              <w:t xml:space="preserve"> should not attempt to silence and reset the alarm until requested to do so by the </w:t>
            </w:r>
            <w:r w:rsidR="009A5375" w:rsidRPr="0087235B">
              <w:rPr>
                <w:rFonts w:cs="Arial"/>
                <w:i/>
                <w:sz w:val="18"/>
                <w:szCs w:val="18"/>
              </w:rPr>
              <w:t>SFRS</w:t>
            </w:r>
          </w:p>
        </w:tc>
      </w:tr>
      <w:tr w:rsidR="00783BE7" w:rsidRPr="0087235B" w14:paraId="61BD4928" w14:textId="77777777" w:rsidTr="00457488">
        <w:tc>
          <w:tcPr>
            <w:tcW w:w="2694" w:type="dxa"/>
          </w:tcPr>
          <w:p w14:paraId="61BD4923" w14:textId="77777777" w:rsidR="00783BE7" w:rsidRPr="0087235B" w:rsidRDefault="00783BE7" w:rsidP="00457488">
            <w:pPr>
              <w:jc w:val="left"/>
              <w:rPr>
                <w:rFonts w:cs="Arial"/>
                <w:sz w:val="18"/>
                <w:szCs w:val="18"/>
              </w:rPr>
            </w:pPr>
            <w:r w:rsidRPr="0087235B">
              <w:rPr>
                <w:rFonts w:cs="Arial"/>
                <w:sz w:val="18"/>
                <w:szCs w:val="18"/>
              </w:rPr>
              <w:t>Resetting the Fire Alarm Panel</w:t>
            </w:r>
          </w:p>
        </w:tc>
        <w:tc>
          <w:tcPr>
            <w:tcW w:w="7796" w:type="dxa"/>
          </w:tcPr>
          <w:p w14:paraId="61BD4924" w14:textId="77777777" w:rsidR="00783BE7" w:rsidRPr="0087235B" w:rsidRDefault="00783BE7" w:rsidP="00457488">
            <w:pPr>
              <w:numPr>
                <w:ilvl w:val="0"/>
                <w:numId w:val="7"/>
              </w:numPr>
              <w:jc w:val="left"/>
              <w:rPr>
                <w:rFonts w:cs="Arial"/>
                <w:sz w:val="18"/>
                <w:szCs w:val="18"/>
              </w:rPr>
            </w:pPr>
            <w:r w:rsidRPr="0087235B">
              <w:rPr>
                <w:rFonts w:cs="Arial"/>
                <w:sz w:val="18"/>
                <w:szCs w:val="18"/>
              </w:rPr>
              <w:t>The fire panel should be silenced and then reset and the occupants allowed back into the building</w:t>
            </w:r>
          </w:p>
          <w:p w14:paraId="61BD4925" w14:textId="77777777" w:rsidR="00783BE7" w:rsidRPr="0087235B" w:rsidRDefault="00783BE7" w:rsidP="00457488">
            <w:pPr>
              <w:numPr>
                <w:ilvl w:val="0"/>
                <w:numId w:val="7"/>
              </w:numPr>
              <w:jc w:val="left"/>
              <w:rPr>
                <w:rFonts w:cs="Arial"/>
                <w:sz w:val="18"/>
                <w:szCs w:val="18"/>
              </w:rPr>
            </w:pPr>
            <w:r w:rsidRPr="0087235B">
              <w:rPr>
                <w:rFonts w:cs="Arial"/>
                <w:sz w:val="18"/>
                <w:szCs w:val="18"/>
              </w:rPr>
              <w:t>If there is a fault with the fire alarm system, Estates Services or the Fire Alarm maintainer are to be contacted</w:t>
            </w:r>
          </w:p>
          <w:p w14:paraId="61BD4926" w14:textId="77777777" w:rsidR="00783BE7" w:rsidRPr="0087235B" w:rsidRDefault="00783BE7" w:rsidP="00457488">
            <w:pPr>
              <w:numPr>
                <w:ilvl w:val="0"/>
                <w:numId w:val="7"/>
              </w:numPr>
              <w:jc w:val="left"/>
              <w:rPr>
                <w:rFonts w:cs="Arial"/>
                <w:sz w:val="18"/>
                <w:szCs w:val="18"/>
              </w:rPr>
            </w:pPr>
            <w:r w:rsidRPr="0087235B">
              <w:rPr>
                <w:rFonts w:cs="Arial"/>
                <w:sz w:val="18"/>
                <w:szCs w:val="18"/>
              </w:rPr>
              <w:t xml:space="preserve">If there is an obvious problem preventing the panel to be reset, the panel should be silenced and the occupants should be allowed back into the building. Any subsequent fire alert will activate the sounders as before </w:t>
            </w:r>
          </w:p>
          <w:p w14:paraId="61BD4927" w14:textId="77777777" w:rsidR="00783BE7" w:rsidRPr="0087235B" w:rsidRDefault="00783BE7" w:rsidP="00457488">
            <w:pPr>
              <w:numPr>
                <w:ilvl w:val="0"/>
                <w:numId w:val="7"/>
              </w:numPr>
              <w:jc w:val="left"/>
              <w:rPr>
                <w:rFonts w:cs="Arial"/>
                <w:sz w:val="18"/>
                <w:szCs w:val="18"/>
              </w:rPr>
            </w:pPr>
            <w:r w:rsidRPr="0087235B">
              <w:rPr>
                <w:rFonts w:cs="Arial"/>
                <w:sz w:val="18"/>
                <w:szCs w:val="18"/>
              </w:rPr>
              <w:t>If there are any other issues, the Security Manager and or the Fire Safety Adviser are to be informed</w:t>
            </w:r>
          </w:p>
        </w:tc>
      </w:tr>
      <w:tr w:rsidR="00783BE7" w:rsidRPr="0087235B" w14:paraId="61BD492C" w14:textId="77777777" w:rsidTr="00457488">
        <w:tc>
          <w:tcPr>
            <w:tcW w:w="2694" w:type="dxa"/>
          </w:tcPr>
          <w:p w14:paraId="61BD4929" w14:textId="77777777" w:rsidR="00783BE7" w:rsidRPr="0087235B" w:rsidRDefault="00783BE7" w:rsidP="00457488">
            <w:pPr>
              <w:jc w:val="left"/>
              <w:rPr>
                <w:rFonts w:cs="Arial"/>
                <w:sz w:val="18"/>
                <w:szCs w:val="18"/>
              </w:rPr>
            </w:pPr>
            <w:r w:rsidRPr="0087235B">
              <w:rPr>
                <w:rFonts w:cs="Arial"/>
                <w:sz w:val="18"/>
                <w:szCs w:val="18"/>
              </w:rPr>
              <w:t>Situations that are exempt from these procedures</w:t>
            </w:r>
          </w:p>
        </w:tc>
        <w:tc>
          <w:tcPr>
            <w:tcW w:w="7796" w:type="dxa"/>
          </w:tcPr>
          <w:p w14:paraId="61BD492A" w14:textId="77777777" w:rsidR="00783BE7" w:rsidRPr="0087235B" w:rsidRDefault="00783BE7" w:rsidP="00457488">
            <w:pPr>
              <w:numPr>
                <w:ilvl w:val="0"/>
                <w:numId w:val="6"/>
              </w:numPr>
              <w:jc w:val="left"/>
              <w:rPr>
                <w:rFonts w:cs="Arial"/>
                <w:sz w:val="18"/>
                <w:szCs w:val="18"/>
              </w:rPr>
            </w:pPr>
            <w:r w:rsidRPr="0087235B">
              <w:rPr>
                <w:rFonts w:cs="Arial"/>
                <w:sz w:val="18"/>
                <w:szCs w:val="18"/>
              </w:rPr>
              <w:t>Electrical Sub stations</w:t>
            </w:r>
          </w:p>
          <w:p w14:paraId="61BD492B" w14:textId="77777777" w:rsidR="00783BE7" w:rsidRPr="0087235B" w:rsidRDefault="00783BE7" w:rsidP="00457488">
            <w:pPr>
              <w:numPr>
                <w:ilvl w:val="0"/>
                <w:numId w:val="6"/>
              </w:numPr>
              <w:jc w:val="left"/>
              <w:rPr>
                <w:rFonts w:cs="Arial"/>
                <w:sz w:val="18"/>
                <w:szCs w:val="18"/>
              </w:rPr>
            </w:pPr>
            <w:r w:rsidRPr="0087235B">
              <w:rPr>
                <w:rFonts w:cs="Arial"/>
                <w:sz w:val="18"/>
                <w:szCs w:val="18"/>
              </w:rPr>
              <w:t>Hazardous Waste Store</w:t>
            </w:r>
          </w:p>
        </w:tc>
      </w:tr>
    </w:tbl>
    <w:p w14:paraId="61BD492D" w14:textId="77777777" w:rsidR="006D7066" w:rsidRDefault="006D7066"/>
    <w:tbl>
      <w:tblPr>
        <w:tblStyle w:val="TableGrid6"/>
        <w:tblW w:w="10490" w:type="dxa"/>
        <w:tblInd w:w="-714" w:type="dxa"/>
        <w:tblLayout w:type="fixed"/>
        <w:tblLook w:val="04A0" w:firstRow="1" w:lastRow="0" w:firstColumn="1" w:lastColumn="0" w:noHBand="0" w:noVBand="1"/>
      </w:tblPr>
      <w:tblGrid>
        <w:gridCol w:w="2694"/>
        <w:gridCol w:w="7796"/>
      </w:tblGrid>
      <w:tr w:rsidR="00783BE7" w:rsidRPr="0087235B" w14:paraId="61BD492F" w14:textId="77777777" w:rsidTr="00457488">
        <w:tc>
          <w:tcPr>
            <w:tcW w:w="10490" w:type="dxa"/>
            <w:gridSpan w:val="2"/>
            <w:shd w:val="clear" w:color="auto" w:fill="D9D9D9" w:themeFill="background1" w:themeFillShade="D9"/>
          </w:tcPr>
          <w:p w14:paraId="61BD492E" w14:textId="77777777" w:rsidR="00783BE7" w:rsidRPr="0087235B" w:rsidRDefault="00783BE7" w:rsidP="00457488">
            <w:pPr>
              <w:jc w:val="center"/>
              <w:rPr>
                <w:rFonts w:cs="Arial"/>
                <w:b/>
                <w:sz w:val="18"/>
                <w:szCs w:val="18"/>
              </w:rPr>
            </w:pPr>
            <w:r w:rsidRPr="0087235B">
              <w:rPr>
                <w:rFonts w:cs="Arial"/>
                <w:b/>
                <w:sz w:val="18"/>
                <w:szCs w:val="18"/>
              </w:rPr>
              <w:t>INVESTIGATION PROTOCOLS</w:t>
            </w:r>
          </w:p>
        </w:tc>
      </w:tr>
      <w:tr w:rsidR="00783BE7" w:rsidRPr="0087235B" w14:paraId="61BD4936" w14:textId="77777777" w:rsidTr="00457488">
        <w:tc>
          <w:tcPr>
            <w:tcW w:w="2694" w:type="dxa"/>
          </w:tcPr>
          <w:p w14:paraId="61BD4930" w14:textId="77777777" w:rsidR="00783BE7" w:rsidRPr="0087235B" w:rsidRDefault="00783BE7" w:rsidP="00457488">
            <w:pPr>
              <w:jc w:val="left"/>
              <w:rPr>
                <w:rFonts w:cs="Arial"/>
                <w:sz w:val="18"/>
                <w:szCs w:val="18"/>
              </w:rPr>
            </w:pPr>
            <w:r w:rsidRPr="0087235B">
              <w:rPr>
                <w:rFonts w:cs="Arial"/>
                <w:sz w:val="18"/>
                <w:szCs w:val="18"/>
              </w:rPr>
              <w:t>Investigation procedure</w:t>
            </w:r>
          </w:p>
        </w:tc>
        <w:tc>
          <w:tcPr>
            <w:tcW w:w="7796" w:type="dxa"/>
          </w:tcPr>
          <w:p w14:paraId="61BD4931" w14:textId="77777777" w:rsidR="00783BE7" w:rsidRPr="0087235B" w:rsidRDefault="00783BE7" w:rsidP="00457488">
            <w:pPr>
              <w:numPr>
                <w:ilvl w:val="0"/>
                <w:numId w:val="3"/>
              </w:numPr>
              <w:jc w:val="left"/>
              <w:rPr>
                <w:rFonts w:cs="Arial"/>
                <w:sz w:val="18"/>
                <w:szCs w:val="18"/>
              </w:rPr>
            </w:pPr>
            <w:r w:rsidRPr="0087235B">
              <w:rPr>
                <w:rFonts w:cs="Arial"/>
                <w:sz w:val="18"/>
                <w:szCs w:val="18"/>
              </w:rPr>
              <w:t>Investigations will only be carried out by S</w:t>
            </w:r>
            <w:r w:rsidR="009A5375" w:rsidRPr="0087235B">
              <w:rPr>
                <w:rFonts w:cs="Arial"/>
                <w:sz w:val="18"/>
                <w:szCs w:val="18"/>
              </w:rPr>
              <w:t>taff</w:t>
            </w:r>
            <w:r w:rsidRPr="0087235B">
              <w:rPr>
                <w:rFonts w:cs="Arial"/>
                <w:sz w:val="18"/>
                <w:szCs w:val="18"/>
              </w:rPr>
              <w:t xml:space="preserve"> who have been deemed competent on completion of </w:t>
            </w:r>
            <w:r w:rsidR="009A5375" w:rsidRPr="0087235B">
              <w:rPr>
                <w:rFonts w:cs="Arial"/>
                <w:sz w:val="18"/>
                <w:szCs w:val="18"/>
              </w:rPr>
              <w:t>the Investigation of Fire Alerts’ training package</w:t>
            </w:r>
          </w:p>
          <w:p w14:paraId="61BD4932" w14:textId="77777777" w:rsidR="00783BE7" w:rsidRPr="0087235B" w:rsidRDefault="00783BE7" w:rsidP="00457488">
            <w:pPr>
              <w:numPr>
                <w:ilvl w:val="0"/>
                <w:numId w:val="3"/>
              </w:numPr>
              <w:jc w:val="left"/>
              <w:rPr>
                <w:rFonts w:cs="Arial"/>
                <w:sz w:val="18"/>
                <w:szCs w:val="18"/>
              </w:rPr>
            </w:pPr>
            <w:r w:rsidRPr="0087235B">
              <w:rPr>
                <w:rFonts w:cs="Arial"/>
                <w:sz w:val="18"/>
                <w:szCs w:val="18"/>
              </w:rPr>
              <w:t>S</w:t>
            </w:r>
            <w:r w:rsidR="009A5375" w:rsidRPr="0087235B">
              <w:rPr>
                <w:rFonts w:cs="Arial"/>
                <w:sz w:val="18"/>
                <w:szCs w:val="18"/>
              </w:rPr>
              <w:t>taff</w:t>
            </w:r>
            <w:r w:rsidRPr="0087235B">
              <w:rPr>
                <w:rFonts w:cs="Arial"/>
                <w:sz w:val="18"/>
                <w:szCs w:val="18"/>
              </w:rPr>
              <w:t xml:space="preserve"> should always ensure that safe egress is available</w:t>
            </w:r>
          </w:p>
          <w:p w14:paraId="61BD4933" w14:textId="77777777" w:rsidR="00783BE7" w:rsidRPr="0087235B" w:rsidRDefault="00783BE7" w:rsidP="00457488">
            <w:pPr>
              <w:numPr>
                <w:ilvl w:val="0"/>
                <w:numId w:val="3"/>
              </w:numPr>
              <w:jc w:val="left"/>
              <w:rPr>
                <w:rFonts w:cs="Arial"/>
                <w:sz w:val="18"/>
                <w:szCs w:val="18"/>
              </w:rPr>
            </w:pPr>
            <w:r w:rsidRPr="0087235B">
              <w:rPr>
                <w:rFonts w:cs="Arial"/>
                <w:sz w:val="18"/>
                <w:szCs w:val="18"/>
              </w:rPr>
              <w:t>If fire is suspected at any time, S</w:t>
            </w:r>
            <w:r w:rsidR="009A5375" w:rsidRPr="0087235B">
              <w:rPr>
                <w:rFonts w:cs="Arial"/>
                <w:sz w:val="18"/>
                <w:szCs w:val="18"/>
              </w:rPr>
              <w:t>taff</w:t>
            </w:r>
            <w:r w:rsidRPr="0087235B">
              <w:rPr>
                <w:rFonts w:cs="Arial"/>
                <w:sz w:val="18"/>
                <w:szCs w:val="18"/>
              </w:rPr>
              <w:t xml:space="preserve"> must withdraw </w:t>
            </w:r>
            <w:r w:rsidR="00F16BA3">
              <w:rPr>
                <w:rFonts w:cs="Arial"/>
                <w:sz w:val="18"/>
                <w:szCs w:val="18"/>
              </w:rPr>
              <w:t xml:space="preserve">from danger </w:t>
            </w:r>
            <w:r w:rsidRPr="0087235B">
              <w:rPr>
                <w:rFonts w:cs="Arial"/>
                <w:sz w:val="18"/>
                <w:szCs w:val="18"/>
              </w:rPr>
              <w:t xml:space="preserve">immediately and request the attendance of the </w:t>
            </w:r>
            <w:r w:rsidR="009A5375" w:rsidRPr="0087235B">
              <w:rPr>
                <w:rFonts w:cs="Arial"/>
                <w:sz w:val="18"/>
                <w:szCs w:val="18"/>
              </w:rPr>
              <w:t>SFRS</w:t>
            </w:r>
            <w:r w:rsidRPr="0087235B">
              <w:rPr>
                <w:rFonts w:cs="Arial"/>
                <w:sz w:val="18"/>
                <w:szCs w:val="18"/>
              </w:rPr>
              <w:t xml:space="preserve"> </w:t>
            </w:r>
          </w:p>
          <w:p w14:paraId="61BD4934" w14:textId="77777777" w:rsidR="00783BE7" w:rsidRPr="0087235B" w:rsidRDefault="00783BE7" w:rsidP="00457488">
            <w:pPr>
              <w:numPr>
                <w:ilvl w:val="0"/>
                <w:numId w:val="3"/>
              </w:numPr>
              <w:jc w:val="left"/>
              <w:rPr>
                <w:rFonts w:cs="Arial"/>
                <w:sz w:val="18"/>
                <w:szCs w:val="18"/>
              </w:rPr>
            </w:pPr>
            <w:r w:rsidRPr="0087235B">
              <w:rPr>
                <w:rFonts w:cs="Arial"/>
                <w:sz w:val="18"/>
                <w:szCs w:val="18"/>
              </w:rPr>
              <w:t>Hand held radios must be available</w:t>
            </w:r>
          </w:p>
          <w:p w14:paraId="61BD4935" w14:textId="77777777" w:rsidR="00783BE7" w:rsidRPr="0087235B" w:rsidRDefault="00783BE7" w:rsidP="009A5375">
            <w:pPr>
              <w:numPr>
                <w:ilvl w:val="0"/>
                <w:numId w:val="3"/>
              </w:numPr>
              <w:jc w:val="left"/>
              <w:rPr>
                <w:rFonts w:cs="Arial"/>
                <w:sz w:val="18"/>
                <w:szCs w:val="18"/>
              </w:rPr>
            </w:pPr>
            <w:r w:rsidRPr="0087235B">
              <w:rPr>
                <w:rFonts w:cs="Arial"/>
                <w:sz w:val="18"/>
                <w:szCs w:val="18"/>
              </w:rPr>
              <w:t xml:space="preserve">Regular radio contact must be maintained – If lost for a period of </w:t>
            </w:r>
            <w:r w:rsidRPr="0087235B">
              <w:rPr>
                <w:rFonts w:cs="Arial"/>
                <w:b/>
                <w:sz w:val="18"/>
                <w:szCs w:val="18"/>
              </w:rPr>
              <w:t>3 minutes</w:t>
            </w:r>
            <w:r w:rsidRPr="0087235B">
              <w:rPr>
                <w:rFonts w:cs="Arial"/>
                <w:sz w:val="18"/>
                <w:szCs w:val="18"/>
              </w:rPr>
              <w:t xml:space="preserve">, Security Control must request the attendance of the </w:t>
            </w:r>
            <w:r w:rsidR="009A5375" w:rsidRPr="0087235B">
              <w:rPr>
                <w:rFonts w:cs="Arial"/>
                <w:sz w:val="18"/>
                <w:szCs w:val="18"/>
              </w:rPr>
              <w:t>SFRS</w:t>
            </w:r>
          </w:p>
        </w:tc>
      </w:tr>
    </w:tbl>
    <w:p w14:paraId="61BD4937" w14:textId="77777777" w:rsidR="006D7066" w:rsidRDefault="006D7066"/>
    <w:tbl>
      <w:tblPr>
        <w:tblStyle w:val="TableGrid6"/>
        <w:tblW w:w="10490" w:type="dxa"/>
        <w:tblInd w:w="-714" w:type="dxa"/>
        <w:tblLayout w:type="fixed"/>
        <w:tblLook w:val="04A0" w:firstRow="1" w:lastRow="0" w:firstColumn="1" w:lastColumn="0" w:noHBand="0" w:noVBand="1"/>
      </w:tblPr>
      <w:tblGrid>
        <w:gridCol w:w="2694"/>
        <w:gridCol w:w="7796"/>
      </w:tblGrid>
      <w:tr w:rsidR="00783BE7" w:rsidRPr="0087235B" w14:paraId="61BD4939" w14:textId="77777777" w:rsidTr="00457488">
        <w:tc>
          <w:tcPr>
            <w:tcW w:w="10490" w:type="dxa"/>
            <w:gridSpan w:val="2"/>
            <w:shd w:val="clear" w:color="auto" w:fill="D9D9D9" w:themeFill="background1" w:themeFillShade="D9"/>
          </w:tcPr>
          <w:p w14:paraId="61BD4938" w14:textId="77777777" w:rsidR="00783BE7" w:rsidRPr="0087235B" w:rsidRDefault="00783BE7" w:rsidP="00457488">
            <w:pPr>
              <w:jc w:val="center"/>
              <w:rPr>
                <w:rFonts w:cs="Arial"/>
                <w:b/>
                <w:sz w:val="18"/>
                <w:szCs w:val="18"/>
              </w:rPr>
            </w:pPr>
            <w:r w:rsidRPr="0087235B">
              <w:rPr>
                <w:rFonts w:cs="Arial"/>
                <w:b/>
                <w:sz w:val="18"/>
                <w:szCs w:val="18"/>
              </w:rPr>
              <w:t xml:space="preserve">TRAINING </w:t>
            </w:r>
          </w:p>
        </w:tc>
      </w:tr>
      <w:tr w:rsidR="00783BE7" w:rsidRPr="0087235B" w14:paraId="61BD4943" w14:textId="77777777" w:rsidTr="00457488">
        <w:tc>
          <w:tcPr>
            <w:tcW w:w="2694" w:type="dxa"/>
          </w:tcPr>
          <w:p w14:paraId="61BD493A" w14:textId="77777777" w:rsidR="00783BE7" w:rsidRPr="0087235B" w:rsidRDefault="00783BE7" w:rsidP="009A5375">
            <w:pPr>
              <w:jc w:val="left"/>
              <w:rPr>
                <w:rFonts w:cs="Arial"/>
                <w:sz w:val="18"/>
                <w:szCs w:val="18"/>
              </w:rPr>
            </w:pPr>
            <w:r w:rsidRPr="0087235B">
              <w:rPr>
                <w:rFonts w:cs="Arial"/>
                <w:sz w:val="18"/>
                <w:szCs w:val="18"/>
              </w:rPr>
              <w:t>Suitable training for S</w:t>
            </w:r>
            <w:r w:rsidR="009A5375" w:rsidRPr="0087235B">
              <w:rPr>
                <w:rFonts w:cs="Arial"/>
                <w:sz w:val="18"/>
                <w:szCs w:val="18"/>
              </w:rPr>
              <w:t>taff</w:t>
            </w:r>
          </w:p>
        </w:tc>
        <w:tc>
          <w:tcPr>
            <w:tcW w:w="7796" w:type="dxa"/>
          </w:tcPr>
          <w:p w14:paraId="61BD493B" w14:textId="77777777" w:rsidR="00783BE7" w:rsidRPr="0087235B" w:rsidRDefault="00783BE7" w:rsidP="00457488">
            <w:pPr>
              <w:jc w:val="left"/>
              <w:rPr>
                <w:rFonts w:cs="Arial"/>
                <w:sz w:val="18"/>
                <w:szCs w:val="18"/>
              </w:rPr>
            </w:pPr>
            <w:r w:rsidRPr="0087235B">
              <w:rPr>
                <w:rFonts w:cs="Arial"/>
                <w:sz w:val="18"/>
                <w:szCs w:val="18"/>
              </w:rPr>
              <w:t>Initial training will be provided by the University Fire Safety Adviser, to all S</w:t>
            </w:r>
            <w:r w:rsidR="009A5375" w:rsidRPr="0087235B">
              <w:rPr>
                <w:rFonts w:cs="Arial"/>
                <w:sz w:val="18"/>
                <w:szCs w:val="18"/>
              </w:rPr>
              <w:t>taff</w:t>
            </w:r>
            <w:r w:rsidRPr="0087235B">
              <w:rPr>
                <w:rFonts w:cs="Arial"/>
                <w:sz w:val="18"/>
                <w:szCs w:val="18"/>
              </w:rPr>
              <w:t xml:space="preserve"> and will be refreshed at regular intervals. The training will cover the following points;</w:t>
            </w:r>
          </w:p>
          <w:p w14:paraId="61BD493C" w14:textId="77777777" w:rsidR="00783BE7" w:rsidRPr="0087235B" w:rsidRDefault="00783BE7" w:rsidP="00457488">
            <w:pPr>
              <w:numPr>
                <w:ilvl w:val="0"/>
                <w:numId w:val="5"/>
              </w:numPr>
              <w:jc w:val="left"/>
              <w:rPr>
                <w:rFonts w:cs="Arial"/>
                <w:sz w:val="18"/>
                <w:szCs w:val="18"/>
              </w:rPr>
            </w:pPr>
            <w:r w:rsidRPr="0087235B">
              <w:rPr>
                <w:rFonts w:cs="Arial"/>
                <w:sz w:val="18"/>
                <w:szCs w:val="18"/>
              </w:rPr>
              <w:t>Security Control procedures</w:t>
            </w:r>
          </w:p>
          <w:p w14:paraId="61BD493D" w14:textId="77777777" w:rsidR="00783BE7" w:rsidRPr="0087235B" w:rsidRDefault="00783BE7" w:rsidP="00457488">
            <w:pPr>
              <w:numPr>
                <w:ilvl w:val="0"/>
                <w:numId w:val="4"/>
              </w:numPr>
              <w:jc w:val="left"/>
              <w:rPr>
                <w:rFonts w:cs="Arial"/>
                <w:sz w:val="18"/>
                <w:szCs w:val="18"/>
              </w:rPr>
            </w:pPr>
            <w:r w:rsidRPr="0087235B">
              <w:rPr>
                <w:rFonts w:cs="Arial"/>
                <w:sz w:val="18"/>
                <w:szCs w:val="18"/>
              </w:rPr>
              <w:t>Investigation procedures</w:t>
            </w:r>
          </w:p>
          <w:p w14:paraId="61BD493E" w14:textId="77777777" w:rsidR="00783BE7" w:rsidRPr="0087235B" w:rsidRDefault="00783BE7" w:rsidP="00457488">
            <w:pPr>
              <w:numPr>
                <w:ilvl w:val="0"/>
                <w:numId w:val="4"/>
              </w:numPr>
              <w:jc w:val="left"/>
              <w:rPr>
                <w:rFonts w:cs="Arial"/>
                <w:sz w:val="18"/>
                <w:szCs w:val="18"/>
              </w:rPr>
            </w:pPr>
            <w:r w:rsidRPr="0087235B">
              <w:rPr>
                <w:rFonts w:cs="Arial"/>
                <w:sz w:val="18"/>
                <w:szCs w:val="18"/>
              </w:rPr>
              <w:t>Radio contact protocol</w:t>
            </w:r>
          </w:p>
          <w:p w14:paraId="61BD493F" w14:textId="77777777" w:rsidR="00783BE7" w:rsidRPr="0087235B" w:rsidRDefault="00783BE7" w:rsidP="00457488">
            <w:pPr>
              <w:numPr>
                <w:ilvl w:val="0"/>
                <w:numId w:val="4"/>
              </w:numPr>
              <w:jc w:val="left"/>
              <w:rPr>
                <w:rFonts w:cs="Arial"/>
                <w:sz w:val="18"/>
                <w:szCs w:val="18"/>
              </w:rPr>
            </w:pPr>
            <w:r w:rsidRPr="0087235B">
              <w:rPr>
                <w:rFonts w:cs="Arial"/>
                <w:sz w:val="18"/>
                <w:szCs w:val="18"/>
              </w:rPr>
              <w:t>Signs to look out for</w:t>
            </w:r>
          </w:p>
          <w:p w14:paraId="61BD4940" w14:textId="77777777" w:rsidR="00783BE7" w:rsidRPr="0087235B" w:rsidRDefault="00783BE7" w:rsidP="00457488">
            <w:pPr>
              <w:numPr>
                <w:ilvl w:val="0"/>
                <w:numId w:val="4"/>
              </w:numPr>
              <w:jc w:val="left"/>
              <w:rPr>
                <w:rFonts w:cs="Arial"/>
                <w:sz w:val="18"/>
                <w:szCs w:val="18"/>
              </w:rPr>
            </w:pPr>
            <w:r w:rsidRPr="0087235B">
              <w:rPr>
                <w:rFonts w:cs="Arial"/>
                <w:sz w:val="18"/>
                <w:szCs w:val="18"/>
              </w:rPr>
              <w:t>Protected zones within buildings</w:t>
            </w:r>
          </w:p>
          <w:p w14:paraId="61BD4941" w14:textId="77777777" w:rsidR="00783BE7" w:rsidRPr="0087235B" w:rsidRDefault="00783BE7" w:rsidP="00457488">
            <w:pPr>
              <w:numPr>
                <w:ilvl w:val="0"/>
                <w:numId w:val="4"/>
              </w:numPr>
              <w:jc w:val="left"/>
              <w:rPr>
                <w:rFonts w:cs="Arial"/>
                <w:sz w:val="18"/>
                <w:szCs w:val="18"/>
              </w:rPr>
            </w:pPr>
            <w:r w:rsidRPr="0087235B">
              <w:rPr>
                <w:rFonts w:cs="Arial"/>
                <w:sz w:val="18"/>
                <w:szCs w:val="18"/>
              </w:rPr>
              <w:t>Safe egress</w:t>
            </w:r>
          </w:p>
          <w:p w14:paraId="61BD4942" w14:textId="77777777" w:rsidR="00783BE7" w:rsidRPr="0087235B" w:rsidRDefault="00783BE7" w:rsidP="009A5375">
            <w:pPr>
              <w:numPr>
                <w:ilvl w:val="0"/>
                <w:numId w:val="4"/>
              </w:numPr>
              <w:jc w:val="left"/>
              <w:rPr>
                <w:rFonts w:cs="Arial"/>
                <w:sz w:val="18"/>
                <w:szCs w:val="18"/>
              </w:rPr>
            </w:pPr>
            <w:r w:rsidRPr="0087235B">
              <w:rPr>
                <w:rFonts w:cs="Arial"/>
                <w:sz w:val="18"/>
                <w:szCs w:val="18"/>
              </w:rPr>
              <w:t xml:space="preserve">Information for </w:t>
            </w:r>
            <w:r w:rsidR="009A5375" w:rsidRPr="0087235B">
              <w:rPr>
                <w:rFonts w:cs="Arial"/>
                <w:sz w:val="18"/>
                <w:szCs w:val="18"/>
              </w:rPr>
              <w:t>SFRS</w:t>
            </w:r>
          </w:p>
        </w:tc>
      </w:tr>
    </w:tbl>
    <w:p w14:paraId="61BD4944" w14:textId="77777777" w:rsidR="005C3453" w:rsidRPr="00EA604D" w:rsidRDefault="005C3453" w:rsidP="00516DDB">
      <w:pPr>
        <w:pStyle w:val="Header"/>
        <w:tabs>
          <w:tab w:val="left" w:pos="1185"/>
        </w:tabs>
        <w:rPr>
          <w:rFonts w:asciiTheme="minorHAnsi" w:hAnsiTheme="minorHAnsi"/>
        </w:rPr>
      </w:pPr>
    </w:p>
    <w:sectPr w:rsidR="005C3453" w:rsidRPr="00EA604D" w:rsidSect="004214B0">
      <w:headerReference w:type="first" r:id="rId8"/>
      <w:pgSz w:w="11906" w:h="16838" w:code="9"/>
      <w:pgMar w:top="1527"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4947" w14:textId="77777777" w:rsidR="004D37F0" w:rsidRDefault="004D37F0" w:rsidP="006037DF">
      <w:r>
        <w:separator/>
      </w:r>
    </w:p>
  </w:endnote>
  <w:endnote w:type="continuationSeparator" w:id="0">
    <w:p w14:paraId="61BD4948" w14:textId="77777777" w:rsidR="004D37F0" w:rsidRDefault="004D37F0" w:rsidP="0060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4945" w14:textId="77777777" w:rsidR="004D37F0" w:rsidRDefault="004D37F0" w:rsidP="006037DF">
      <w:r>
        <w:separator/>
      </w:r>
    </w:p>
  </w:footnote>
  <w:footnote w:type="continuationSeparator" w:id="0">
    <w:p w14:paraId="61BD4946" w14:textId="77777777" w:rsidR="004D37F0" w:rsidRDefault="004D37F0" w:rsidP="0060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C361" w14:textId="7C135D23" w:rsidR="004214B0" w:rsidRPr="0087235B" w:rsidRDefault="004214B0" w:rsidP="004214B0">
    <w:pPr>
      <w:jc w:val="center"/>
      <w:rPr>
        <w:rFonts w:cs="Arial"/>
        <w:b/>
        <w:sz w:val="28"/>
        <w:szCs w:val="28"/>
        <w:u w:val="single"/>
      </w:rPr>
    </w:pPr>
    <w:r w:rsidRPr="004214B0">
      <w:rPr>
        <w:rFonts w:eastAsia="Calibri" w:cs="Times New Roman"/>
        <w:b/>
        <w:noProof/>
        <w:sz w:val="28"/>
        <w:szCs w:val="28"/>
        <w:lang w:eastAsia="en-GB"/>
      </w:rPr>
      <w:drawing>
        <wp:anchor distT="0" distB="0" distL="114300" distR="114300" simplePos="0" relativeHeight="251659264" behindDoc="1" locked="0" layoutInCell="1" allowOverlap="1" wp14:anchorId="50906B3B" wp14:editId="0DE8F809">
          <wp:simplePos x="0" y="0"/>
          <wp:positionH relativeFrom="column">
            <wp:posOffset>5311775</wp:posOffset>
          </wp:positionH>
          <wp:positionV relativeFrom="paragraph">
            <wp:posOffset>-458470</wp:posOffset>
          </wp:positionV>
          <wp:extent cx="805815" cy="902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902970"/>
                  </a:xfrm>
                  <a:prstGeom prst="rect">
                    <a:avLst/>
                  </a:prstGeom>
                  <a:noFill/>
                </pic:spPr>
              </pic:pic>
            </a:graphicData>
          </a:graphic>
          <wp14:sizeRelH relativeFrom="margin">
            <wp14:pctWidth>0</wp14:pctWidth>
          </wp14:sizeRelH>
          <wp14:sizeRelV relativeFrom="margin">
            <wp14:pctHeight>0</wp14:pctHeight>
          </wp14:sizeRelV>
        </wp:anchor>
      </w:drawing>
    </w:r>
    <w:r w:rsidRPr="0087235B">
      <w:rPr>
        <w:rFonts w:cs="Arial"/>
        <w:b/>
        <w:sz w:val="28"/>
        <w:szCs w:val="28"/>
        <w:u w:val="single"/>
      </w:rPr>
      <w:t>I</w:t>
    </w:r>
    <w:r>
      <w:rPr>
        <w:rFonts w:cs="Arial"/>
        <w:b/>
        <w:sz w:val="28"/>
        <w:szCs w:val="28"/>
        <w:u w:val="single"/>
      </w:rPr>
      <w:t>NVESTIGATION OF FIRE ALERTS (SOP)</w:t>
    </w:r>
    <w:r w:rsidRPr="0087235B">
      <w:rPr>
        <w:rFonts w:cs="Arial"/>
        <w:b/>
        <w:sz w:val="28"/>
        <w:szCs w:val="28"/>
        <w:u w:val="single"/>
      </w:rPr>
      <w:t xml:space="preserve">                       </w:t>
    </w:r>
  </w:p>
  <w:p w14:paraId="61BD4949" w14:textId="3262318B" w:rsidR="004D37F0" w:rsidRPr="002F1B91" w:rsidRDefault="004D37F0" w:rsidP="002F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6E5"/>
    <w:multiLevelType w:val="hybridMultilevel"/>
    <w:tmpl w:val="F204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7E88"/>
    <w:multiLevelType w:val="hybridMultilevel"/>
    <w:tmpl w:val="2244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0F3E"/>
    <w:multiLevelType w:val="hybridMultilevel"/>
    <w:tmpl w:val="C27820CC"/>
    <w:lvl w:ilvl="0" w:tplc="9B127CAC">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4D0E"/>
    <w:multiLevelType w:val="hybridMultilevel"/>
    <w:tmpl w:val="BD52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B4DCD"/>
    <w:multiLevelType w:val="hybridMultilevel"/>
    <w:tmpl w:val="EBF8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043D6"/>
    <w:multiLevelType w:val="hybridMultilevel"/>
    <w:tmpl w:val="83E8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415E5"/>
    <w:multiLevelType w:val="hybridMultilevel"/>
    <w:tmpl w:val="3EF49C1A"/>
    <w:lvl w:ilvl="0" w:tplc="FAB48ABE">
      <w:start w:val="1"/>
      <w:numFmt w:val="bullet"/>
      <w:lvlText w:val=""/>
      <w:lvlJc w:val="left"/>
      <w:pPr>
        <w:tabs>
          <w:tab w:val="num" w:pos="2555"/>
        </w:tabs>
        <w:ind w:left="2385" w:firstLine="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07606DF"/>
    <w:multiLevelType w:val="hybridMultilevel"/>
    <w:tmpl w:val="E798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E032B"/>
    <w:multiLevelType w:val="hybridMultilevel"/>
    <w:tmpl w:val="502C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0742"/>
    <w:multiLevelType w:val="hybridMultilevel"/>
    <w:tmpl w:val="A5B2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0443F"/>
    <w:multiLevelType w:val="multilevel"/>
    <w:tmpl w:val="43685048"/>
    <w:lvl w:ilvl="0">
      <w:start w:val="2"/>
      <w:numFmt w:val="decimal"/>
      <w:pStyle w:val="Heading1"/>
      <w:lvlText w:val="%1."/>
      <w:lvlJc w:val="left"/>
      <w:pPr>
        <w:ind w:left="644" w:hanging="360"/>
      </w:pPr>
      <w:rPr>
        <w:rFonts w:hint="default"/>
        <w:b/>
        <w:sz w:val="22"/>
        <w:szCs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1F2B64"/>
    <w:multiLevelType w:val="hybridMultilevel"/>
    <w:tmpl w:val="240A075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5997A07"/>
    <w:multiLevelType w:val="hybridMultilevel"/>
    <w:tmpl w:val="7C8C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A0C75"/>
    <w:multiLevelType w:val="hybridMultilevel"/>
    <w:tmpl w:val="5BE86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B2EA5"/>
    <w:multiLevelType w:val="hybridMultilevel"/>
    <w:tmpl w:val="1204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2502B"/>
    <w:multiLevelType w:val="hybridMultilevel"/>
    <w:tmpl w:val="7AC2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70537"/>
    <w:multiLevelType w:val="hybridMultilevel"/>
    <w:tmpl w:val="AE6A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724F6"/>
    <w:multiLevelType w:val="hybridMultilevel"/>
    <w:tmpl w:val="42669F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5E57D58"/>
    <w:multiLevelType w:val="hybridMultilevel"/>
    <w:tmpl w:val="F60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05E86"/>
    <w:multiLevelType w:val="hybridMultilevel"/>
    <w:tmpl w:val="DF86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A29BC"/>
    <w:multiLevelType w:val="hybridMultilevel"/>
    <w:tmpl w:val="9150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954AF"/>
    <w:multiLevelType w:val="hybridMultilevel"/>
    <w:tmpl w:val="5CF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E5E89"/>
    <w:multiLevelType w:val="hybridMultilevel"/>
    <w:tmpl w:val="0B562E3E"/>
    <w:lvl w:ilvl="0" w:tplc="83C208D6">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CE5C7A"/>
    <w:multiLevelType w:val="hybridMultilevel"/>
    <w:tmpl w:val="E802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3809F6"/>
    <w:multiLevelType w:val="hybridMultilevel"/>
    <w:tmpl w:val="A98CF7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C6740C5"/>
    <w:multiLevelType w:val="hybridMultilevel"/>
    <w:tmpl w:val="36C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7"/>
  </w:num>
  <w:num w:numId="5">
    <w:abstractNumId w:val="20"/>
  </w:num>
  <w:num w:numId="6">
    <w:abstractNumId w:val="25"/>
  </w:num>
  <w:num w:numId="7">
    <w:abstractNumId w:val="14"/>
  </w:num>
  <w:num w:numId="8">
    <w:abstractNumId w:val="0"/>
  </w:num>
  <w:num w:numId="9">
    <w:abstractNumId w:val="1"/>
  </w:num>
  <w:num w:numId="10">
    <w:abstractNumId w:val="19"/>
  </w:num>
  <w:num w:numId="11">
    <w:abstractNumId w:val="16"/>
  </w:num>
  <w:num w:numId="12">
    <w:abstractNumId w:val="3"/>
  </w:num>
  <w:num w:numId="13">
    <w:abstractNumId w:val="7"/>
  </w:num>
  <w:num w:numId="14">
    <w:abstractNumId w:val="21"/>
  </w:num>
  <w:num w:numId="15">
    <w:abstractNumId w:val="6"/>
  </w:num>
  <w:num w:numId="16">
    <w:abstractNumId w:val="5"/>
  </w:num>
  <w:num w:numId="17">
    <w:abstractNumId w:val="13"/>
  </w:num>
  <w:num w:numId="18">
    <w:abstractNumId w:val="15"/>
  </w:num>
  <w:num w:numId="19">
    <w:abstractNumId w:val="8"/>
  </w:num>
  <w:num w:numId="20">
    <w:abstractNumId w:val="4"/>
  </w:num>
  <w:num w:numId="21">
    <w:abstractNumId w:val="11"/>
  </w:num>
  <w:num w:numId="22">
    <w:abstractNumId w:val="10"/>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3"/>
  </w:num>
  <w:num w:numId="28">
    <w:abstractNumId w:val="1"/>
  </w:num>
  <w:num w:numId="29">
    <w:abstractNumId w:val="7"/>
  </w:num>
  <w:num w:numId="30">
    <w:abstractNumId w:val="21"/>
  </w:num>
  <w:num w:numId="31">
    <w:abstractNumId w:val="19"/>
  </w:num>
  <w:num w:numId="32">
    <w:abstractNumId w:val="16"/>
  </w:num>
  <w:num w:numId="33">
    <w:abstractNumId w:val="25"/>
  </w:num>
  <w:num w:numId="34">
    <w:abstractNumId w:val="0"/>
  </w:num>
  <w:num w:numId="35">
    <w:abstractNumId w:val="14"/>
  </w:num>
  <w:num w:numId="36">
    <w:abstractNumId w:val="9"/>
  </w:num>
  <w:num w:numId="37">
    <w:abstractNumId w:val="20"/>
  </w:num>
  <w:num w:numId="38">
    <w:abstractNumId w:val="17"/>
  </w:num>
  <w:num w:numId="39">
    <w:abstractNumId w:val="22"/>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15"/>
  </w:num>
  <w:num w:numId="42">
    <w:abstractNumId w:val="8"/>
  </w:num>
  <w:num w:numId="43">
    <w:abstractNumId w:val="4"/>
  </w:num>
  <w:num w:numId="44">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ED6"/>
    <w:rsid w:val="0000017C"/>
    <w:rsid w:val="00001285"/>
    <w:rsid w:val="00003ECE"/>
    <w:rsid w:val="000043C4"/>
    <w:rsid w:val="000063B7"/>
    <w:rsid w:val="00006C44"/>
    <w:rsid w:val="0001204A"/>
    <w:rsid w:val="00021294"/>
    <w:rsid w:val="000218D0"/>
    <w:rsid w:val="000232D7"/>
    <w:rsid w:val="000236A6"/>
    <w:rsid w:val="000255ED"/>
    <w:rsid w:val="00026E6B"/>
    <w:rsid w:val="00027760"/>
    <w:rsid w:val="0002795B"/>
    <w:rsid w:val="00030533"/>
    <w:rsid w:val="00032F25"/>
    <w:rsid w:val="0003798B"/>
    <w:rsid w:val="00041BCC"/>
    <w:rsid w:val="00042B17"/>
    <w:rsid w:val="0004321A"/>
    <w:rsid w:val="0004722D"/>
    <w:rsid w:val="00050C27"/>
    <w:rsid w:val="0005228F"/>
    <w:rsid w:val="0005303D"/>
    <w:rsid w:val="00055961"/>
    <w:rsid w:val="00056C10"/>
    <w:rsid w:val="00060441"/>
    <w:rsid w:val="00063970"/>
    <w:rsid w:val="00065AB8"/>
    <w:rsid w:val="000674A5"/>
    <w:rsid w:val="00072EF6"/>
    <w:rsid w:val="00080825"/>
    <w:rsid w:val="00080AB1"/>
    <w:rsid w:val="00082139"/>
    <w:rsid w:val="00082404"/>
    <w:rsid w:val="000825B2"/>
    <w:rsid w:val="00082D75"/>
    <w:rsid w:val="00082F42"/>
    <w:rsid w:val="0008320F"/>
    <w:rsid w:val="000837C4"/>
    <w:rsid w:val="00084ED6"/>
    <w:rsid w:val="00087CF4"/>
    <w:rsid w:val="0009016F"/>
    <w:rsid w:val="000916DE"/>
    <w:rsid w:val="0009257D"/>
    <w:rsid w:val="00092816"/>
    <w:rsid w:val="00093CB5"/>
    <w:rsid w:val="0009400C"/>
    <w:rsid w:val="0009468B"/>
    <w:rsid w:val="00095723"/>
    <w:rsid w:val="000A0918"/>
    <w:rsid w:val="000A17E3"/>
    <w:rsid w:val="000A2D86"/>
    <w:rsid w:val="000A3E42"/>
    <w:rsid w:val="000A4A6E"/>
    <w:rsid w:val="000A5EF0"/>
    <w:rsid w:val="000A73A0"/>
    <w:rsid w:val="000C2B9E"/>
    <w:rsid w:val="000C3A25"/>
    <w:rsid w:val="000C52E5"/>
    <w:rsid w:val="000D2A93"/>
    <w:rsid w:val="000D3825"/>
    <w:rsid w:val="000D3B34"/>
    <w:rsid w:val="000D4559"/>
    <w:rsid w:val="000D4601"/>
    <w:rsid w:val="000D66BA"/>
    <w:rsid w:val="000E036B"/>
    <w:rsid w:val="000E3830"/>
    <w:rsid w:val="000E5881"/>
    <w:rsid w:val="000F61A2"/>
    <w:rsid w:val="000F637C"/>
    <w:rsid w:val="00104CF6"/>
    <w:rsid w:val="00105BE8"/>
    <w:rsid w:val="001072C7"/>
    <w:rsid w:val="00115AEE"/>
    <w:rsid w:val="00121DBF"/>
    <w:rsid w:val="00122B18"/>
    <w:rsid w:val="001244DC"/>
    <w:rsid w:val="001277F6"/>
    <w:rsid w:val="00127DA5"/>
    <w:rsid w:val="00131AA6"/>
    <w:rsid w:val="0013603D"/>
    <w:rsid w:val="001367F4"/>
    <w:rsid w:val="00146170"/>
    <w:rsid w:val="0015012A"/>
    <w:rsid w:val="00150AA6"/>
    <w:rsid w:val="00154659"/>
    <w:rsid w:val="00155AE8"/>
    <w:rsid w:val="00156306"/>
    <w:rsid w:val="00156D8F"/>
    <w:rsid w:val="00156F0C"/>
    <w:rsid w:val="001579A2"/>
    <w:rsid w:val="001629F1"/>
    <w:rsid w:val="00162B5C"/>
    <w:rsid w:val="00163B82"/>
    <w:rsid w:val="00163E9C"/>
    <w:rsid w:val="00167DEB"/>
    <w:rsid w:val="001756B1"/>
    <w:rsid w:val="00175EB7"/>
    <w:rsid w:val="00182575"/>
    <w:rsid w:val="00187250"/>
    <w:rsid w:val="00190ACE"/>
    <w:rsid w:val="00190E07"/>
    <w:rsid w:val="001920F8"/>
    <w:rsid w:val="001A0F1C"/>
    <w:rsid w:val="001A2347"/>
    <w:rsid w:val="001A26CA"/>
    <w:rsid w:val="001B1D1A"/>
    <w:rsid w:val="001B215D"/>
    <w:rsid w:val="001B30D6"/>
    <w:rsid w:val="001B3524"/>
    <w:rsid w:val="001B7AC4"/>
    <w:rsid w:val="001C51A8"/>
    <w:rsid w:val="001C69BA"/>
    <w:rsid w:val="001D2BC6"/>
    <w:rsid w:val="001D2EA5"/>
    <w:rsid w:val="001D4C5D"/>
    <w:rsid w:val="001D52C1"/>
    <w:rsid w:val="001D6C3D"/>
    <w:rsid w:val="001D758E"/>
    <w:rsid w:val="001E3DDC"/>
    <w:rsid w:val="001E70EC"/>
    <w:rsid w:val="001E7D70"/>
    <w:rsid w:val="002010F7"/>
    <w:rsid w:val="00203BAD"/>
    <w:rsid w:val="00204D52"/>
    <w:rsid w:val="00205873"/>
    <w:rsid w:val="00206BCE"/>
    <w:rsid w:val="002141D9"/>
    <w:rsid w:val="00216B89"/>
    <w:rsid w:val="00217189"/>
    <w:rsid w:val="002176BE"/>
    <w:rsid w:val="00217989"/>
    <w:rsid w:val="00220FEB"/>
    <w:rsid w:val="00222BA2"/>
    <w:rsid w:val="00222E47"/>
    <w:rsid w:val="0022371B"/>
    <w:rsid w:val="00225516"/>
    <w:rsid w:val="002311B6"/>
    <w:rsid w:val="00231BAE"/>
    <w:rsid w:val="00233D01"/>
    <w:rsid w:val="00236041"/>
    <w:rsid w:val="00250985"/>
    <w:rsid w:val="00251FC1"/>
    <w:rsid w:val="002525D8"/>
    <w:rsid w:val="00253138"/>
    <w:rsid w:val="00254357"/>
    <w:rsid w:val="0026139B"/>
    <w:rsid w:val="00262DD6"/>
    <w:rsid w:val="002679BF"/>
    <w:rsid w:val="002739CE"/>
    <w:rsid w:val="00275AF4"/>
    <w:rsid w:val="0028186A"/>
    <w:rsid w:val="00283C15"/>
    <w:rsid w:val="00287CDE"/>
    <w:rsid w:val="00290FA5"/>
    <w:rsid w:val="00291B31"/>
    <w:rsid w:val="0029251C"/>
    <w:rsid w:val="00292D86"/>
    <w:rsid w:val="00293E80"/>
    <w:rsid w:val="002960CF"/>
    <w:rsid w:val="002A0BA6"/>
    <w:rsid w:val="002A1886"/>
    <w:rsid w:val="002A31B5"/>
    <w:rsid w:val="002A4074"/>
    <w:rsid w:val="002A49A8"/>
    <w:rsid w:val="002A631C"/>
    <w:rsid w:val="002A749D"/>
    <w:rsid w:val="002B117D"/>
    <w:rsid w:val="002B1513"/>
    <w:rsid w:val="002B29C7"/>
    <w:rsid w:val="002B2C59"/>
    <w:rsid w:val="002C2CE9"/>
    <w:rsid w:val="002C2E96"/>
    <w:rsid w:val="002C3FFE"/>
    <w:rsid w:val="002C5D06"/>
    <w:rsid w:val="002C69C5"/>
    <w:rsid w:val="002D5EEF"/>
    <w:rsid w:val="002E008C"/>
    <w:rsid w:val="002E2D1D"/>
    <w:rsid w:val="002E668B"/>
    <w:rsid w:val="002E6B95"/>
    <w:rsid w:val="002E6D3E"/>
    <w:rsid w:val="002F1B91"/>
    <w:rsid w:val="002F7902"/>
    <w:rsid w:val="00307E4E"/>
    <w:rsid w:val="003122AF"/>
    <w:rsid w:val="003137C1"/>
    <w:rsid w:val="003219CE"/>
    <w:rsid w:val="003232D0"/>
    <w:rsid w:val="00325F22"/>
    <w:rsid w:val="0033242E"/>
    <w:rsid w:val="0033370A"/>
    <w:rsid w:val="00336ADE"/>
    <w:rsid w:val="00341E91"/>
    <w:rsid w:val="00342ED6"/>
    <w:rsid w:val="003436DB"/>
    <w:rsid w:val="00344696"/>
    <w:rsid w:val="00344F64"/>
    <w:rsid w:val="003454FD"/>
    <w:rsid w:val="003457B7"/>
    <w:rsid w:val="00345D88"/>
    <w:rsid w:val="003460AF"/>
    <w:rsid w:val="003524D3"/>
    <w:rsid w:val="0035362A"/>
    <w:rsid w:val="00355BC2"/>
    <w:rsid w:val="0037445D"/>
    <w:rsid w:val="00376263"/>
    <w:rsid w:val="00380A65"/>
    <w:rsid w:val="0038344E"/>
    <w:rsid w:val="003837B1"/>
    <w:rsid w:val="00386CD8"/>
    <w:rsid w:val="00392AB4"/>
    <w:rsid w:val="00394E49"/>
    <w:rsid w:val="003A12D4"/>
    <w:rsid w:val="003A1435"/>
    <w:rsid w:val="003A1D35"/>
    <w:rsid w:val="003A29AB"/>
    <w:rsid w:val="003A46E1"/>
    <w:rsid w:val="003A4ABB"/>
    <w:rsid w:val="003A4C21"/>
    <w:rsid w:val="003A651A"/>
    <w:rsid w:val="003A71FA"/>
    <w:rsid w:val="003B1C0B"/>
    <w:rsid w:val="003B3BBF"/>
    <w:rsid w:val="003B3E7D"/>
    <w:rsid w:val="003B5F13"/>
    <w:rsid w:val="003B708F"/>
    <w:rsid w:val="003B7713"/>
    <w:rsid w:val="003C0F55"/>
    <w:rsid w:val="003C41F9"/>
    <w:rsid w:val="003C6905"/>
    <w:rsid w:val="003C6ED0"/>
    <w:rsid w:val="003C7CE9"/>
    <w:rsid w:val="003D099E"/>
    <w:rsid w:val="003D0A9A"/>
    <w:rsid w:val="003D13E6"/>
    <w:rsid w:val="003D5A7D"/>
    <w:rsid w:val="003D5B5B"/>
    <w:rsid w:val="003D5D91"/>
    <w:rsid w:val="003D6A72"/>
    <w:rsid w:val="003D7F09"/>
    <w:rsid w:val="003E3185"/>
    <w:rsid w:val="003E4F53"/>
    <w:rsid w:val="003E5A78"/>
    <w:rsid w:val="003E6309"/>
    <w:rsid w:val="003E6C1D"/>
    <w:rsid w:val="003F138D"/>
    <w:rsid w:val="003F7E90"/>
    <w:rsid w:val="00407EB3"/>
    <w:rsid w:val="00411CE4"/>
    <w:rsid w:val="00413632"/>
    <w:rsid w:val="004200A2"/>
    <w:rsid w:val="004214B0"/>
    <w:rsid w:val="00430BFF"/>
    <w:rsid w:val="00432C45"/>
    <w:rsid w:val="004346BA"/>
    <w:rsid w:val="00434C55"/>
    <w:rsid w:val="00436633"/>
    <w:rsid w:val="00440B74"/>
    <w:rsid w:val="004425C6"/>
    <w:rsid w:val="004437D4"/>
    <w:rsid w:val="00444438"/>
    <w:rsid w:val="004519D3"/>
    <w:rsid w:val="00453DCA"/>
    <w:rsid w:val="00454851"/>
    <w:rsid w:val="00454E95"/>
    <w:rsid w:val="00456740"/>
    <w:rsid w:val="00456C1E"/>
    <w:rsid w:val="00457488"/>
    <w:rsid w:val="004650BA"/>
    <w:rsid w:val="004711AD"/>
    <w:rsid w:val="00471A1F"/>
    <w:rsid w:val="00476E84"/>
    <w:rsid w:val="00477544"/>
    <w:rsid w:val="00484727"/>
    <w:rsid w:val="0048491E"/>
    <w:rsid w:val="00484D9E"/>
    <w:rsid w:val="004878D1"/>
    <w:rsid w:val="004A27C5"/>
    <w:rsid w:val="004A44D2"/>
    <w:rsid w:val="004B16F1"/>
    <w:rsid w:val="004B2DF9"/>
    <w:rsid w:val="004B4870"/>
    <w:rsid w:val="004B4F0A"/>
    <w:rsid w:val="004B5C4F"/>
    <w:rsid w:val="004B5CC3"/>
    <w:rsid w:val="004B7A5A"/>
    <w:rsid w:val="004C1FDC"/>
    <w:rsid w:val="004C5E73"/>
    <w:rsid w:val="004C79E4"/>
    <w:rsid w:val="004D0FAF"/>
    <w:rsid w:val="004D2BAE"/>
    <w:rsid w:val="004D37F0"/>
    <w:rsid w:val="004D6761"/>
    <w:rsid w:val="004E2D28"/>
    <w:rsid w:val="004E3533"/>
    <w:rsid w:val="004E377F"/>
    <w:rsid w:val="004F19AA"/>
    <w:rsid w:val="004F77DC"/>
    <w:rsid w:val="00501D29"/>
    <w:rsid w:val="00501DC8"/>
    <w:rsid w:val="0050274E"/>
    <w:rsid w:val="00503765"/>
    <w:rsid w:val="00503897"/>
    <w:rsid w:val="00504FE4"/>
    <w:rsid w:val="005058B1"/>
    <w:rsid w:val="005124B3"/>
    <w:rsid w:val="00515A23"/>
    <w:rsid w:val="00516DDB"/>
    <w:rsid w:val="00517CE5"/>
    <w:rsid w:val="00522597"/>
    <w:rsid w:val="005237BA"/>
    <w:rsid w:val="00523E4F"/>
    <w:rsid w:val="0052511A"/>
    <w:rsid w:val="0052542A"/>
    <w:rsid w:val="00527038"/>
    <w:rsid w:val="00530958"/>
    <w:rsid w:val="005315F5"/>
    <w:rsid w:val="005340DB"/>
    <w:rsid w:val="0054150C"/>
    <w:rsid w:val="00543436"/>
    <w:rsid w:val="00543806"/>
    <w:rsid w:val="00546957"/>
    <w:rsid w:val="00551CCC"/>
    <w:rsid w:val="0055253A"/>
    <w:rsid w:val="0055531F"/>
    <w:rsid w:val="00556A46"/>
    <w:rsid w:val="005603AC"/>
    <w:rsid w:val="00562226"/>
    <w:rsid w:val="00562E41"/>
    <w:rsid w:val="005673B1"/>
    <w:rsid w:val="00575887"/>
    <w:rsid w:val="00576EF5"/>
    <w:rsid w:val="00577C13"/>
    <w:rsid w:val="00577C30"/>
    <w:rsid w:val="005807FD"/>
    <w:rsid w:val="00584597"/>
    <w:rsid w:val="0058483B"/>
    <w:rsid w:val="005866EA"/>
    <w:rsid w:val="005902DE"/>
    <w:rsid w:val="0059038C"/>
    <w:rsid w:val="005917DD"/>
    <w:rsid w:val="005A7163"/>
    <w:rsid w:val="005A7B02"/>
    <w:rsid w:val="005B0B36"/>
    <w:rsid w:val="005B1E34"/>
    <w:rsid w:val="005B2C54"/>
    <w:rsid w:val="005B36A6"/>
    <w:rsid w:val="005B3984"/>
    <w:rsid w:val="005B5AAE"/>
    <w:rsid w:val="005B6F7B"/>
    <w:rsid w:val="005B708E"/>
    <w:rsid w:val="005C2A09"/>
    <w:rsid w:val="005C3453"/>
    <w:rsid w:val="005C5872"/>
    <w:rsid w:val="005C65D2"/>
    <w:rsid w:val="005D4A31"/>
    <w:rsid w:val="005D4CFF"/>
    <w:rsid w:val="005D6B41"/>
    <w:rsid w:val="005D705D"/>
    <w:rsid w:val="005D7AC4"/>
    <w:rsid w:val="005E05CE"/>
    <w:rsid w:val="005E077A"/>
    <w:rsid w:val="005E39F4"/>
    <w:rsid w:val="005E51F1"/>
    <w:rsid w:val="005E5DAF"/>
    <w:rsid w:val="005E6C26"/>
    <w:rsid w:val="005F085B"/>
    <w:rsid w:val="005F17AF"/>
    <w:rsid w:val="005F42BF"/>
    <w:rsid w:val="005F67EB"/>
    <w:rsid w:val="005F7F8E"/>
    <w:rsid w:val="00602D76"/>
    <w:rsid w:val="00602E22"/>
    <w:rsid w:val="006037DF"/>
    <w:rsid w:val="006050D3"/>
    <w:rsid w:val="00605770"/>
    <w:rsid w:val="0060581B"/>
    <w:rsid w:val="006071C0"/>
    <w:rsid w:val="006136A6"/>
    <w:rsid w:val="00614EA1"/>
    <w:rsid w:val="00616A0F"/>
    <w:rsid w:val="00617719"/>
    <w:rsid w:val="0062178A"/>
    <w:rsid w:val="00626882"/>
    <w:rsid w:val="006329CD"/>
    <w:rsid w:val="00632D23"/>
    <w:rsid w:val="00633A29"/>
    <w:rsid w:val="00636A58"/>
    <w:rsid w:val="00650D77"/>
    <w:rsid w:val="00654129"/>
    <w:rsid w:val="00656016"/>
    <w:rsid w:val="0066104C"/>
    <w:rsid w:val="00661811"/>
    <w:rsid w:val="0066258F"/>
    <w:rsid w:val="00662928"/>
    <w:rsid w:val="00666F76"/>
    <w:rsid w:val="00667982"/>
    <w:rsid w:val="00673D13"/>
    <w:rsid w:val="006752CB"/>
    <w:rsid w:val="006755D8"/>
    <w:rsid w:val="00680A1D"/>
    <w:rsid w:val="00680E26"/>
    <w:rsid w:val="00690ABB"/>
    <w:rsid w:val="00691DC0"/>
    <w:rsid w:val="00695E49"/>
    <w:rsid w:val="00696E45"/>
    <w:rsid w:val="006976B1"/>
    <w:rsid w:val="006977E0"/>
    <w:rsid w:val="006A03FE"/>
    <w:rsid w:val="006A10AF"/>
    <w:rsid w:val="006A1AB9"/>
    <w:rsid w:val="006A1B85"/>
    <w:rsid w:val="006A1BEF"/>
    <w:rsid w:val="006A43A6"/>
    <w:rsid w:val="006A5677"/>
    <w:rsid w:val="006A77BC"/>
    <w:rsid w:val="006B595E"/>
    <w:rsid w:val="006B5E73"/>
    <w:rsid w:val="006B6CFC"/>
    <w:rsid w:val="006C0954"/>
    <w:rsid w:val="006C16FA"/>
    <w:rsid w:val="006C1A15"/>
    <w:rsid w:val="006D0F70"/>
    <w:rsid w:val="006D299B"/>
    <w:rsid w:val="006D4FA1"/>
    <w:rsid w:val="006D5029"/>
    <w:rsid w:val="006D7066"/>
    <w:rsid w:val="006E1674"/>
    <w:rsid w:val="006E374A"/>
    <w:rsid w:val="006E3D97"/>
    <w:rsid w:val="006E4A58"/>
    <w:rsid w:val="006E713D"/>
    <w:rsid w:val="006F0FE0"/>
    <w:rsid w:val="006F236D"/>
    <w:rsid w:val="006F46FB"/>
    <w:rsid w:val="006F6E9B"/>
    <w:rsid w:val="006F7643"/>
    <w:rsid w:val="006F766C"/>
    <w:rsid w:val="0070011E"/>
    <w:rsid w:val="00702F8E"/>
    <w:rsid w:val="0070621E"/>
    <w:rsid w:val="00711763"/>
    <w:rsid w:val="007118B4"/>
    <w:rsid w:val="007122C3"/>
    <w:rsid w:val="00714865"/>
    <w:rsid w:val="0072167E"/>
    <w:rsid w:val="0072374C"/>
    <w:rsid w:val="00724B67"/>
    <w:rsid w:val="00731A87"/>
    <w:rsid w:val="00732032"/>
    <w:rsid w:val="00733564"/>
    <w:rsid w:val="007363D0"/>
    <w:rsid w:val="00740593"/>
    <w:rsid w:val="00740799"/>
    <w:rsid w:val="00740F99"/>
    <w:rsid w:val="00741D1C"/>
    <w:rsid w:val="00746962"/>
    <w:rsid w:val="00750888"/>
    <w:rsid w:val="007511ED"/>
    <w:rsid w:val="0075378B"/>
    <w:rsid w:val="00754E8F"/>
    <w:rsid w:val="00761DC0"/>
    <w:rsid w:val="0076204F"/>
    <w:rsid w:val="00767D7D"/>
    <w:rsid w:val="00777EBF"/>
    <w:rsid w:val="00781A38"/>
    <w:rsid w:val="00783BE7"/>
    <w:rsid w:val="0078549D"/>
    <w:rsid w:val="007866A3"/>
    <w:rsid w:val="00795C92"/>
    <w:rsid w:val="00796C15"/>
    <w:rsid w:val="00796F3A"/>
    <w:rsid w:val="00797230"/>
    <w:rsid w:val="007A2D5D"/>
    <w:rsid w:val="007A2D9E"/>
    <w:rsid w:val="007A37FE"/>
    <w:rsid w:val="007B0064"/>
    <w:rsid w:val="007B1186"/>
    <w:rsid w:val="007B1753"/>
    <w:rsid w:val="007B261C"/>
    <w:rsid w:val="007B68A4"/>
    <w:rsid w:val="007C59D9"/>
    <w:rsid w:val="007D2982"/>
    <w:rsid w:val="007D357D"/>
    <w:rsid w:val="007E104B"/>
    <w:rsid w:val="007E275D"/>
    <w:rsid w:val="007E2C48"/>
    <w:rsid w:val="007E2D7F"/>
    <w:rsid w:val="007E65CB"/>
    <w:rsid w:val="007E6EBA"/>
    <w:rsid w:val="007E778F"/>
    <w:rsid w:val="007F0BBC"/>
    <w:rsid w:val="007F3D73"/>
    <w:rsid w:val="0080074C"/>
    <w:rsid w:val="00802844"/>
    <w:rsid w:val="00803711"/>
    <w:rsid w:val="00811DAE"/>
    <w:rsid w:val="00815A88"/>
    <w:rsid w:val="00817C8F"/>
    <w:rsid w:val="00820549"/>
    <w:rsid w:val="00820D44"/>
    <w:rsid w:val="00830044"/>
    <w:rsid w:val="00831887"/>
    <w:rsid w:val="00836463"/>
    <w:rsid w:val="00836C35"/>
    <w:rsid w:val="008425B3"/>
    <w:rsid w:val="008434D0"/>
    <w:rsid w:val="008452A7"/>
    <w:rsid w:val="008456FD"/>
    <w:rsid w:val="00845791"/>
    <w:rsid w:val="00845FE8"/>
    <w:rsid w:val="008462BD"/>
    <w:rsid w:val="008473D1"/>
    <w:rsid w:val="0085144D"/>
    <w:rsid w:val="00856DEE"/>
    <w:rsid w:val="00856E37"/>
    <w:rsid w:val="0086071B"/>
    <w:rsid w:val="008714CC"/>
    <w:rsid w:val="0087235B"/>
    <w:rsid w:val="008728B9"/>
    <w:rsid w:val="00872EF8"/>
    <w:rsid w:val="0087576D"/>
    <w:rsid w:val="00877A7A"/>
    <w:rsid w:val="00881A16"/>
    <w:rsid w:val="008821E2"/>
    <w:rsid w:val="00882F6A"/>
    <w:rsid w:val="00883DE4"/>
    <w:rsid w:val="008855EB"/>
    <w:rsid w:val="00887D87"/>
    <w:rsid w:val="00893B0B"/>
    <w:rsid w:val="00894138"/>
    <w:rsid w:val="008A055E"/>
    <w:rsid w:val="008A4128"/>
    <w:rsid w:val="008A7995"/>
    <w:rsid w:val="008B05BA"/>
    <w:rsid w:val="008B1D1D"/>
    <w:rsid w:val="008B49F3"/>
    <w:rsid w:val="008B6380"/>
    <w:rsid w:val="008B7908"/>
    <w:rsid w:val="008C0986"/>
    <w:rsid w:val="008C6428"/>
    <w:rsid w:val="008D3B4E"/>
    <w:rsid w:val="008D3D27"/>
    <w:rsid w:val="008D6A7E"/>
    <w:rsid w:val="008E2E52"/>
    <w:rsid w:val="008E5CD3"/>
    <w:rsid w:val="008E6AFB"/>
    <w:rsid w:val="008E7C70"/>
    <w:rsid w:val="008F110E"/>
    <w:rsid w:val="008F308D"/>
    <w:rsid w:val="008F30A7"/>
    <w:rsid w:val="008F56E7"/>
    <w:rsid w:val="008F7D0C"/>
    <w:rsid w:val="0090110F"/>
    <w:rsid w:val="00901974"/>
    <w:rsid w:val="00901F43"/>
    <w:rsid w:val="00902060"/>
    <w:rsid w:val="00904E9F"/>
    <w:rsid w:val="009078CD"/>
    <w:rsid w:val="00910AB7"/>
    <w:rsid w:val="00912915"/>
    <w:rsid w:val="00915F0F"/>
    <w:rsid w:val="00915F62"/>
    <w:rsid w:val="0092150E"/>
    <w:rsid w:val="00923808"/>
    <w:rsid w:val="00927B8B"/>
    <w:rsid w:val="00927D83"/>
    <w:rsid w:val="00930DA1"/>
    <w:rsid w:val="00934787"/>
    <w:rsid w:val="00936D2E"/>
    <w:rsid w:val="009408FD"/>
    <w:rsid w:val="0094103F"/>
    <w:rsid w:val="00942E7F"/>
    <w:rsid w:val="00944273"/>
    <w:rsid w:val="00947FDA"/>
    <w:rsid w:val="00952F91"/>
    <w:rsid w:val="0095566A"/>
    <w:rsid w:val="00957DF6"/>
    <w:rsid w:val="00962DAA"/>
    <w:rsid w:val="00963D5B"/>
    <w:rsid w:val="009641FC"/>
    <w:rsid w:val="009651C6"/>
    <w:rsid w:val="009746C9"/>
    <w:rsid w:val="00974F9D"/>
    <w:rsid w:val="00975C7C"/>
    <w:rsid w:val="009954B1"/>
    <w:rsid w:val="009955B5"/>
    <w:rsid w:val="009A1FE9"/>
    <w:rsid w:val="009A41D4"/>
    <w:rsid w:val="009A5248"/>
    <w:rsid w:val="009A5375"/>
    <w:rsid w:val="009A73BC"/>
    <w:rsid w:val="009A7B36"/>
    <w:rsid w:val="009B7A16"/>
    <w:rsid w:val="009C19A2"/>
    <w:rsid w:val="009C21DE"/>
    <w:rsid w:val="009D6D50"/>
    <w:rsid w:val="009E268A"/>
    <w:rsid w:val="009E2B07"/>
    <w:rsid w:val="009E77C0"/>
    <w:rsid w:val="009F0530"/>
    <w:rsid w:val="009F67F7"/>
    <w:rsid w:val="009F7409"/>
    <w:rsid w:val="00A12AE7"/>
    <w:rsid w:val="00A12D66"/>
    <w:rsid w:val="00A15522"/>
    <w:rsid w:val="00A179CD"/>
    <w:rsid w:val="00A20CF0"/>
    <w:rsid w:val="00A21E85"/>
    <w:rsid w:val="00A2384C"/>
    <w:rsid w:val="00A238D3"/>
    <w:rsid w:val="00A24A58"/>
    <w:rsid w:val="00A359D9"/>
    <w:rsid w:val="00A36A8F"/>
    <w:rsid w:val="00A3758E"/>
    <w:rsid w:val="00A40AA8"/>
    <w:rsid w:val="00A40EDF"/>
    <w:rsid w:val="00A43867"/>
    <w:rsid w:val="00A5378B"/>
    <w:rsid w:val="00A56D2B"/>
    <w:rsid w:val="00A57EA5"/>
    <w:rsid w:val="00A6014B"/>
    <w:rsid w:val="00A618FA"/>
    <w:rsid w:val="00A61F83"/>
    <w:rsid w:val="00A63DE4"/>
    <w:rsid w:val="00A64B58"/>
    <w:rsid w:val="00A70F5E"/>
    <w:rsid w:val="00A74568"/>
    <w:rsid w:val="00A802DC"/>
    <w:rsid w:val="00A82DF9"/>
    <w:rsid w:val="00A82EEA"/>
    <w:rsid w:val="00A875F4"/>
    <w:rsid w:val="00AA25E7"/>
    <w:rsid w:val="00AA442C"/>
    <w:rsid w:val="00AB0CB7"/>
    <w:rsid w:val="00AB1C63"/>
    <w:rsid w:val="00AB2F2C"/>
    <w:rsid w:val="00AB758E"/>
    <w:rsid w:val="00AC1EFD"/>
    <w:rsid w:val="00AC25ED"/>
    <w:rsid w:val="00AC274E"/>
    <w:rsid w:val="00AC28D2"/>
    <w:rsid w:val="00AD23FB"/>
    <w:rsid w:val="00AD50A0"/>
    <w:rsid w:val="00AD5476"/>
    <w:rsid w:val="00AD5C50"/>
    <w:rsid w:val="00AD6AC2"/>
    <w:rsid w:val="00AD7477"/>
    <w:rsid w:val="00AE09C3"/>
    <w:rsid w:val="00AE1DA5"/>
    <w:rsid w:val="00AE4F2C"/>
    <w:rsid w:val="00AF5FD6"/>
    <w:rsid w:val="00AF6354"/>
    <w:rsid w:val="00AF7AC6"/>
    <w:rsid w:val="00B01748"/>
    <w:rsid w:val="00B02939"/>
    <w:rsid w:val="00B0421F"/>
    <w:rsid w:val="00B056E3"/>
    <w:rsid w:val="00B06C4C"/>
    <w:rsid w:val="00B122AF"/>
    <w:rsid w:val="00B141F3"/>
    <w:rsid w:val="00B16D3B"/>
    <w:rsid w:val="00B251B9"/>
    <w:rsid w:val="00B25BC2"/>
    <w:rsid w:val="00B32376"/>
    <w:rsid w:val="00B32EB5"/>
    <w:rsid w:val="00B33CE6"/>
    <w:rsid w:val="00B34EC5"/>
    <w:rsid w:val="00B35BD6"/>
    <w:rsid w:val="00B37345"/>
    <w:rsid w:val="00B4015A"/>
    <w:rsid w:val="00B42DD8"/>
    <w:rsid w:val="00B43772"/>
    <w:rsid w:val="00B442EE"/>
    <w:rsid w:val="00B47FEA"/>
    <w:rsid w:val="00B512C8"/>
    <w:rsid w:val="00B51B4C"/>
    <w:rsid w:val="00B53738"/>
    <w:rsid w:val="00B55C73"/>
    <w:rsid w:val="00B55F20"/>
    <w:rsid w:val="00B61B73"/>
    <w:rsid w:val="00B64ECE"/>
    <w:rsid w:val="00B70237"/>
    <w:rsid w:val="00B704B6"/>
    <w:rsid w:val="00B726F7"/>
    <w:rsid w:val="00B77E81"/>
    <w:rsid w:val="00B80CDC"/>
    <w:rsid w:val="00B84F8D"/>
    <w:rsid w:val="00B852E9"/>
    <w:rsid w:val="00B85E8E"/>
    <w:rsid w:val="00B87F97"/>
    <w:rsid w:val="00B930F6"/>
    <w:rsid w:val="00B932E9"/>
    <w:rsid w:val="00B93D92"/>
    <w:rsid w:val="00B95294"/>
    <w:rsid w:val="00B952B9"/>
    <w:rsid w:val="00BA1744"/>
    <w:rsid w:val="00BA281E"/>
    <w:rsid w:val="00BA2B02"/>
    <w:rsid w:val="00BA4EBB"/>
    <w:rsid w:val="00BA66DF"/>
    <w:rsid w:val="00BA6DD7"/>
    <w:rsid w:val="00BB58C8"/>
    <w:rsid w:val="00BB5A86"/>
    <w:rsid w:val="00BB62FA"/>
    <w:rsid w:val="00BC08B5"/>
    <w:rsid w:val="00BC4F7E"/>
    <w:rsid w:val="00BC60B0"/>
    <w:rsid w:val="00BD4988"/>
    <w:rsid w:val="00BD4C11"/>
    <w:rsid w:val="00BD4FDF"/>
    <w:rsid w:val="00BD70A0"/>
    <w:rsid w:val="00BD7693"/>
    <w:rsid w:val="00BD7CFB"/>
    <w:rsid w:val="00BE0805"/>
    <w:rsid w:val="00BE08D1"/>
    <w:rsid w:val="00BE423B"/>
    <w:rsid w:val="00BE58E0"/>
    <w:rsid w:val="00BF22DE"/>
    <w:rsid w:val="00BF62E7"/>
    <w:rsid w:val="00C004F8"/>
    <w:rsid w:val="00C1219B"/>
    <w:rsid w:val="00C12236"/>
    <w:rsid w:val="00C1268A"/>
    <w:rsid w:val="00C14EB2"/>
    <w:rsid w:val="00C1537E"/>
    <w:rsid w:val="00C160B6"/>
    <w:rsid w:val="00C2451E"/>
    <w:rsid w:val="00C27CFB"/>
    <w:rsid w:val="00C27FFC"/>
    <w:rsid w:val="00C31A56"/>
    <w:rsid w:val="00C32C03"/>
    <w:rsid w:val="00C3676C"/>
    <w:rsid w:val="00C40B75"/>
    <w:rsid w:val="00C41F68"/>
    <w:rsid w:val="00C4295E"/>
    <w:rsid w:val="00C44DF9"/>
    <w:rsid w:val="00C45D15"/>
    <w:rsid w:val="00C5053A"/>
    <w:rsid w:val="00C56517"/>
    <w:rsid w:val="00C65003"/>
    <w:rsid w:val="00C67970"/>
    <w:rsid w:val="00C74AF5"/>
    <w:rsid w:val="00C7656B"/>
    <w:rsid w:val="00C771EA"/>
    <w:rsid w:val="00C81383"/>
    <w:rsid w:val="00C92917"/>
    <w:rsid w:val="00C92C2E"/>
    <w:rsid w:val="00C96E85"/>
    <w:rsid w:val="00CA14D7"/>
    <w:rsid w:val="00CA2541"/>
    <w:rsid w:val="00CA4A05"/>
    <w:rsid w:val="00CA56B9"/>
    <w:rsid w:val="00CA6276"/>
    <w:rsid w:val="00CA72AF"/>
    <w:rsid w:val="00CB5BF6"/>
    <w:rsid w:val="00CB79C3"/>
    <w:rsid w:val="00CC0A6E"/>
    <w:rsid w:val="00CC0B52"/>
    <w:rsid w:val="00CC24E0"/>
    <w:rsid w:val="00CC2637"/>
    <w:rsid w:val="00CC3F1A"/>
    <w:rsid w:val="00CC5871"/>
    <w:rsid w:val="00CC6B9C"/>
    <w:rsid w:val="00CC725F"/>
    <w:rsid w:val="00CD04A2"/>
    <w:rsid w:val="00CD2755"/>
    <w:rsid w:val="00CD30AD"/>
    <w:rsid w:val="00CD3DDB"/>
    <w:rsid w:val="00CD4E99"/>
    <w:rsid w:val="00CD616D"/>
    <w:rsid w:val="00CE0D66"/>
    <w:rsid w:val="00CE0D69"/>
    <w:rsid w:val="00CE1A94"/>
    <w:rsid w:val="00CE1FC3"/>
    <w:rsid w:val="00CE5438"/>
    <w:rsid w:val="00CF4BEF"/>
    <w:rsid w:val="00CF59DF"/>
    <w:rsid w:val="00CF6FE4"/>
    <w:rsid w:val="00D074CD"/>
    <w:rsid w:val="00D10EEB"/>
    <w:rsid w:val="00D12793"/>
    <w:rsid w:val="00D1700D"/>
    <w:rsid w:val="00D233FD"/>
    <w:rsid w:val="00D27752"/>
    <w:rsid w:val="00D37307"/>
    <w:rsid w:val="00D3789E"/>
    <w:rsid w:val="00D434E4"/>
    <w:rsid w:val="00D4521B"/>
    <w:rsid w:val="00D45BE8"/>
    <w:rsid w:val="00D45D9F"/>
    <w:rsid w:val="00D460BC"/>
    <w:rsid w:val="00D522FC"/>
    <w:rsid w:val="00D53AF3"/>
    <w:rsid w:val="00D64559"/>
    <w:rsid w:val="00D705D1"/>
    <w:rsid w:val="00D7114B"/>
    <w:rsid w:val="00D7276A"/>
    <w:rsid w:val="00D752B4"/>
    <w:rsid w:val="00D7578B"/>
    <w:rsid w:val="00D82843"/>
    <w:rsid w:val="00D83658"/>
    <w:rsid w:val="00D85125"/>
    <w:rsid w:val="00D85C3C"/>
    <w:rsid w:val="00D90147"/>
    <w:rsid w:val="00D933B8"/>
    <w:rsid w:val="00D95795"/>
    <w:rsid w:val="00D96D83"/>
    <w:rsid w:val="00DA147E"/>
    <w:rsid w:val="00DA1769"/>
    <w:rsid w:val="00DA4776"/>
    <w:rsid w:val="00DA6006"/>
    <w:rsid w:val="00DA73E1"/>
    <w:rsid w:val="00DB6922"/>
    <w:rsid w:val="00DC6654"/>
    <w:rsid w:val="00DC71E6"/>
    <w:rsid w:val="00DD0494"/>
    <w:rsid w:val="00DD3596"/>
    <w:rsid w:val="00DD7CEE"/>
    <w:rsid w:val="00DE06D8"/>
    <w:rsid w:val="00DE36CD"/>
    <w:rsid w:val="00DE4BC0"/>
    <w:rsid w:val="00DE65F2"/>
    <w:rsid w:val="00DE7AF4"/>
    <w:rsid w:val="00DF256F"/>
    <w:rsid w:val="00DF2690"/>
    <w:rsid w:val="00DF5DC9"/>
    <w:rsid w:val="00DF63B2"/>
    <w:rsid w:val="00E02EFD"/>
    <w:rsid w:val="00E04A03"/>
    <w:rsid w:val="00E04D47"/>
    <w:rsid w:val="00E058B2"/>
    <w:rsid w:val="00E15F43"/>
    <w:rsid w:val="00E20531"/>
    <w:rsid w:val="00E20F66"/>
    <w:rsid w:val="00E21AA4"/>
    <w:rsid w:val="00E23B35"/>
    <w:rsid w:val="00E2628B"/>
    <w:rsid w:val="00E31384"/>
    <w:rsid w:val="00E319AC"/>
    <w:rsid w:val="00E33BFC"/>
    <w:rsid w:val="00E344AD"/>
    <w:rsid w:val="00E37710"/>
    <w:rsid w:val="00E44DEE"/>
    <w:rsid w:val="00E46AFD"/>
    <w:rsid w:val="00E47DE7"/>
    <w:rsid w:val="00E506D5"/>
    <w:rsid w:val="00E52FDF"/>
    <w:rsid w:val="00E57E34"/>
    <w:rsid w:val="00E61EB2"/>
    <w:rsid w:val="00E62620"/>
    <w:rsid w:val="00E632DB"/>
    <w:rsid w:val="00E641B1"/>
    <w:rsid w:val="00E66C6E"/>
    <w:rsid w:val="00E6752C"/>
    <w:rsid w:val="00E71A09"/>
    <w:rsid w:val="00E721D5"/>
    <w:rsid w:val="00E725DD"/>
    <w:rsid w:val="00E74A35"/>
    <w:rsid w:val="00E82B23"/>
    <w:rsid w:val="00E83234"/>
    <w:rsid w:val="00E9089F"/>
    <w:rsid w:val="00E9125B"/>
    <w:rsid w:val="00E923FB"/>
    <w:rsid w:val="00E924C3"/>
    <w:rsid w:val="00EA08D3"/>
    <w:rsid w:val="00EA1B3A"/>
    <w:rsid w:val="00EA22DA"/>
    <w:rsid w:val="00EA25BC"/>
    <w:rsid w:val="00EA362F"/>
    <w:rsid w:val="00EA3AB8"/>
    <w:rsid w:val="00EA604D"/>
    <w:rsid w:val="00EA6A16"/>
    <w:rsid w:val="00EB1247"/>
    <w:rsid w:val="00EB21D3"/>
    <w:rsid w:val="00EB6838"/>
    <w:rsid w:val="00EC0D17"/>
    <w:rsid w:val="00EC1B62"/>
    <w:rsid w:val="00EC4AD0"/>
    <w:rsid w:val="00EC6BC5"/>
    <w:rsid w:val="00ED1C05"/>
    <w:rsid w:val="00ED3AD6"/>
    <w:rsid w:val="00ED738C"/>
    <w:rsid w:val="00EE2CA9"/>
    <w:rsid w:val="00EE76BA"/>
    <w:rsid w:val="00EF17AC"/>
    <w:rsid w:val="00EF1D8D"/>
    <w:rsid w:val="00EF4DDB"/>
    <w:rsid w:val="00EF6356"/>
    <w:rsid w:val="00F02286"/>
    <w:rsid w:val="00F03B56"/>
    <w:rsid w:val="00F0574D"/>
    <w:rsid w:val="00F07A20"/>
    <w:rsid w:val="00F10C58"/>
    <w:rsid w:val="00F117A9"/>
    <w:rsid w:val="00F12366"/>
    <w:rsid w:val="00F14743"/>
    <w:rsid w:val="00F15165"/>
    <w:rsid w:val="00F156AC"/>
    <w:rsid w:val="00F167F2"/>
    <w:rsid w:val="00F16BA3"/>
    <w:rsid w:val="00F17731"/>
    <w:rsid w:val="00F20400"/>
    <w:rsid w:val="00F2522F"/>
    <w:rsid w:val="00F31752"/>
    <w:rsid w:val="00F32594"/>
    <w:rsid w:val="00F41F06"/>
    <w:rsid w:val="00F42B8E"/>
    <w:rsid w:val="00F43642"/>
    <w:rsid w:val="00F47E9C"/>
    <w:rsid w:val="00F52416"/>
    <w:rsid w:val="00F569C0"/>
    <w:rsid w:val="00F601B7"/>
    <w:rsid w:val="00F62A2F"/>
    <w:rsid w:val="00F63799"/>
    <w:rsid w:val="00F65F3C"/>
    <w:rsid w:val="00F67772"/>
    <w:rsid w:val="00F771B3"/>
    <w:rsid w:val="00F775CF"/>
    <w:rsid w:val="00F7772C"/>
    <w:rsid w:val="00F80C29"/>
    <w:rsid w:val="00F832C1"/>
    <w:rsid w:val="00F83858"/>
    <w:rsid w:val="00F845D0"/>
    <w:rsid w:val="00F84C4A"/>
    <w:rsid w:val="00F858BE"/>
    <w:rsid w:val="00F9165B"/>
    <w:rsid w:val="00F9416A"/>
    <w:rsid w:val="00F953ED"/>
    <w:rsid w:val="00FA07C3"/>
    <w:rsid w:val="00FA151D"/>
    <w:rsid w:val="00FA2BA1"/>
    <w:rsid w:val="00FA5267"/>
    <w:rsid w:val="00FA6ED6"/>
    <w:rsid w:val="00FB50CE"/>
    <w:rsid w:val="00FB7EC4"/>
    <w:rsid w:val="00FC0154"/>
    <w:rsid w:val="00FD47CD"/>
    <w:rsid w:val="00FD5E20"/>
    <w:rsid w:val="00FD6827"/>
    <w:rsid w:val="00FD6BB7"/>
    <w:rsid w:val="00FD708F"/>
    <w:rsid w:val="00FD7669"/>
    <w:rsid w:val="00FE021B"/>
    <w:rsid w:val="00FE0962"/>
    <w:rsid w:val="00FE2EB3"/>
    <w:rsid w:val="00FE428F"/>
    <w:rsid w:val="00FE64B3"/>
    <w:rsid w:val="00FF007B"/>
    <w:rsid w:val="00FF0284"/>
    <w:rsid w:val="00FF1666"/>
    <w:rsid w:val="00FF1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61BD48D9"/>
  <w15:docId w15:val="{8F34E38F-8F93-46B7-B3A4-A537C44C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A38"/>
    <w:pPr>
      <w:spacing w:after="0" w:line="240" w:lineRule="auto"/>
      <w:jc w:val="both"/>
    </w:pPr>
    <w:rPr>
      <w:rFonts w:ascii="Arial" w:hAnsi="Arial"/>
      <w:sz w:val="20"/>
    </w:rPr>
  </w:style>
  <w:style w:type="paragraph" w:styleId="Heading1">
    <w:name w:val="heading 1"/>
    <w:basedOn w:val="Default"/>
    <w:next w:val="Normal"/>
    <w:link w:val="Heading1Char"/>
    <w:uiPriority w:val="9"/>
    <w:qFormat/>
    <w:rsid w:val="00D074CD"/>
    <w:pPr>
      <w:numPr>
        <w:numId w:val="1"/>
      </w:numPr>
      <w:spacing w:after="160"/>
      <w:outlineLvl w:val="0"/>
    </w:pPr>
    <w:rPr>
      <w:b/>
      <w:color w:val="auto"/>
      <w:sz w:val="20"/>
      <w:szCs w:val="18"/>
    </w:rPr>
  </w:style>
  <w:style w:type="paragraph" w:styleId="Heading2">
    <w:name w:val="heading 2"/>
    <w:basedOn w:val="Normal"/>
    <w:next w:val="Normal"/>
    <w:link w:val="Heading2Char"/>
    <w:uiPriority w:val="9"/>
    <w:unhideWhenUsed/>
    <w:qFormat/>
    <w:rsid w:val="00D074CD"/>
    <w:pPr>
      <w:keepNext/>
      <w:keepLines/>
      <w:ind w:left="964" w:hanging="56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E1FC3"/>
    <w:pPr>
      <w:keepNext/>
      <w:keepLines/>
      <w:spacing w:before="40"/>
      <w:jc w:val="center"/>
      <w:outlineLvl w:val="2"/>
    </w:pPr>
    <w:rPr>
      <w:rFonts w:eastAsiaTheme="majorEastAsia" w:cstheme="majorBidi"/>
      <w:b/>
      <w:color w:val="0070C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E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E268A"/>
    <w:pPr>
      <w:ind w:left="720"/>
      <w:contextualSpacing/>
    </w:pPr>
  </w:style>
  <w:style w:type="paragraph" w:customStyle="1" w:styleId="Heading">
    <w:name w:val="Heading"/>
    <w:basedOn w:val="Normal"/>
    <w:rsid w:val="00A15522"/>
    <w:pPr>
      <w:ind w:left="567"/>
    </w:pPr>
    <w:rPr>
      <w:rFonts w:eastAsia="Times New Roman" w:cs="Times New Roman"/>
      <w:b/>
      <w:sz w:val="24"/>
      <w:lang w:val="en-US"/>
    </w:rPr>
  </w:style>
  <w:style w:type="paragraph" w:styleId="BalloonText">
    <w:name w:val="Balloon Text"/>
    <w:basedOn w:val="Normal"/>
    <w:link w:val="BalloonTextChar"/>
    <w:uiPriority w:val="99"/>
    <w:semiHidden/>
    <w:unhideWhenUsed/>
    <w:rsid w:val="003D5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5B"/>
    <w:rPr>
      <w:rFonts w:ascii="Segoe UI" w:hAnsi="Segoe UI" w:cs="Segoe UI"/>
      <w:sz w:val="18"/>
      <w:szCs w:val="18"/>
    </w:rPr>
  </w:style>
  <w:style w:type="paragraph" w:styleId="NormalWeb">
    <w:name w:val="Normal (Web)"/>
    <w:basedOn w:val="Normal"/>
    <w:uiPriority w:val="99"/>
    <w:unhideWhenUsed/>
    <w:rsid w:val="00CF59DF"/>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037DF"/>
    <w:pPr>
      <w:tabs>
        <w:tab w:val="center" w:pos="4513"/>
        <w:tab w:val="right" w:pos="9026"/>
      </w:tabs>
    </w:pPr>
  </w:style>
  <w:style w:type="character" w:customStyle="1" w:styleId="HeaderChar">
    <w:name w:val="Header Char"/>
    <w:basedOn w:val="DefaultParagraphFont"/>
    <w:link w:val="Header"/>
    <w:uiPriority w:val="99"/>
    <w:rsid w:val="006037DF"/>
  </w:style>
  <w:style w:type="paragraph" w:styleId="Footer">
    <w:name w:val="footer"/>
    <w:basedOn w:val="Normal"/>
    <w:link w:val="FooterChar"/>
    <w:uiPriority w:val="99"/>
    <w:unhideWhenUsed/>
    <w:rsid w:val="006037DF"/>
    <w:pPr>
      <w:tabs>
        <w:tab w:val="center" w:pos="4513"/>
        <w:tab w:val="right" w:pos="9026"/>
      </w:tabs>
    </w:pPr>
  </w:style>
  <w:style w:type="character" w:customStyle="1" w:styleId="FooterChar">
    <w:name w:val="Footer Char"/>
    <w:basedOn w:val="DefaultParagraphFont"/>
    <w:link w:val="Footer"/>
    <w:uiPriority w:val="99"/>
    <w:rsid w:val="006037DF"/>
  </w:style>
  <w:style w:type="table" w:styleId="TableGrid">
    <w:name w:val="Table Grid"/>
    <w:basedOn w:val="TableNormal"/>
    <w:uiPriority w:val="39"/>
    <w:rsid w:val="00B8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690"/>
    <w:rPr>
      <w:color w:val="0563C1" w:themeColor="hyperlink"/>
      <w:u w:val="single"/>
    </w:rPr>
  </w:style>
  <w:style w:type="character" w:customStyle="1" w:styleId="tgc">
    <w:name w:val="_tgc"/>
    <w:basedOn w:val="DefaultParagraphFont"/>
    <w:rsid w:val="00A56D2B"/>
  </w:style>
  <w:style w:type="character" w:customStyle="1" w:styleId="st">
    <w:name w:val="st"/>
    <w:basedOn w:val="DefaultParagraphFont"/>
    <w:rsid w:val="0029251C"/>
  </w:style>
  <w:style w:type="paragraph" w:customStyle="1" w:styleId="Pa0">
    <w:name w:val="Pa0"/>
    <w:basedOn w:val="Default"/>
    <w:next w:val="Default"/>
    <w:uiPriority w:val="99"/>
    <w:rsid w:val="008855EB"/>
    <w:pPr>
      <w:spacing w:line="201" w:lineRule="atLeast"/>
    </w:pPr>
    <w:rPr>
      <w:rFonts w:ascii="Helvetica Neue LT" w:hAnsi="Helvetica Neue LT" w:cstheme="minorBidi"/>
      <w:color w:val="auto"/>
    </w:rPr>
  </w:style>
  <w:style w:type="character" w:customStyle="1" w:styleId="A1">
    <w:name w:val="A1"/>
    <w:uiPriority w:val="99"/>
    <w:rsid w:val="00B70237"/>
    <w:rPr>
      <w:rFonts w:cs="Helvetica Neue LT"/>
      <w:color w:val="000000"/>
    </w:rPr>
  </w:style>
  <w:style w:type="character" w:customStyle="1" w:styleId="Heading1Char">
    <w:name w:val="Heading 1 Char"/>
    <w:basedOn w:val="DefaultParagraphFont"/>
    <w:link w:val="Heading1"/>
    <w:uiPriority w:val="9"/>
    <w:rsid w:val="00D074CD"/>
    <w:rPr>
      <w:rFonts w:ascii="Arial" w:hAnsi="Arial" w:cs="Arial"/>
      <w:b/>
      <w:sz w:val="20"/>
      <w:szCs w:val="18"/>
    </w:rPr>
  </w:style>
  <w:style w:type="paragraph" w:styleId="TOCHeading">
    <w:name w:val="TOC Heading"/>
    <w:basedOn w:val="Heading1"/>
    <w:next w:val="Normal"/>
    <w:uiPriority w:val="39"/>
    <w:unhideWhenUsed/>
    <w:qFormat/>
    <w:rsid w:val="00E44DEE"/>
    <w:pPr>
      <w:outlineLvl w:val="9"/>
    </w:pPr>
    <w:rPr>
      <w:lang w:val="en-US"/>
    </w:rPr>
  </w:style>
  <w:style w:type="paragraph" w:customStyle="1" w:styleId="StyleListParagraphLeft1cmAfter0ptLinespacingsi">
    <w:name w:val="Style List Paragraph + Left:  1 cm After:  0 pt Line spacing:  si..."/>
    <w:basedOn w:val="ListParagraph"/>
    <w:rsid w:val="00930DA1"/>
    <w:pPr>
      <w:ind w:left="567"/>
    </w:pPr>
    <w:rPr>
      <w:rFonts w:ascii="Calibri" w:eastAsia="Times New Roman" w:hAnsi="Calibri" w:cs="Times New Roman"/>
      <w:szCs w:val="20"/>
    </w:rPr>
  </w:style>
  <w:style w:type="table" w:customStyle="1" w:styleId="TableGrid1">
    <w:name w:val="Table Grid1"/>
    <w:basedOn w:val="TableNormal"/>
    <w:next w:val="TableGrid"/>
    <w:uiPriority w:val="59"/>
    <w:rsid w:val="004C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374C"/>
  </w:style>
  <w:style w:type="paragraph" w:styleId="TOC1">
    <w:name w:val="toc 1"/>
    <w:basedOn w:val="Normal"/>
    <w:next w:val="Normal"/>
    <w:autoRedefine/>
    <w:uiPriority w:val="39"/>
    <w:unhideWhenUsed/>
    <w:rsid w:val="00BE58E0"/>
    <w:pPr>
      <w:tabs>
        <w:tab w:val="left" w:pos="426"/>
        <w:tab w:val="right" w:leader="dot" w:pos="9060"/>
      </w:tabs>
      <w:spacing w:before="120" w:after="120"/>
      <w:jc w:val="left"/>
    </w:pPr>
    <w:rPr>
      <w:rFonts w:asciiTheme="minorHAnsi" w:eastAsiaTheme="minorEastAsia" w:hAnsiTheme="minorHAnsi"/>
      <w:b/>
      <w:noProof/>
      <w:sz w:val="22"/>
      <w:lang w:eastAsia="en-GB"/>
    </w:rPr>
  </w:style>
  <w:style w:type="paragraph" w:styleId="Title">
    <w:name w:val="Title"/>
    <w:basedOn w:val="Normal"/>
    <w:next w:val="Normal"/>
    <w:link w:val="TitleChar"/>
    <w:uiPriority w:val="10"/>
    <w:qFormat/>
    <w:rsid w:val="00A43867"/>
    <w:pPr>
      <w:contextualSpacing/>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A43867"/>
    <w:rPr>
      <w:rFonts w:ascii="Arial" w:eastAsiaTheme="majorEastAsia" w:hAnsi="Arial" w:cstheme="majorBidi"/>
      <w:b/>
      <w:caps/>
      <w:spacing w:val="-10"/>
      <w:kern w:val="28"/>
      <w:sz w:val="28"/>
      <w:szCs w:val="56"/>
    </w:rPr>
  </w:style>
  <w:style w:type="character" w:customStyle="1" w:styleId="Heading2Char">
    <w:name w:val="Heading 2 Char"/>
    <w:basedOn w:val="DefaultParagraphFont"/>
    <w:link w:val="Heading2"/>
    <w:uiPriority w:val="9"/>
    <w:rsid w:val="00D074CD"/>
    <w:rPr>
      <w:rFonts w:ascii="Arial" w:eastAsiaTheme="majorEastAsia" w:hAnsi="Arial" w:cstheme="majorBidi"/>
      <w:b/>
      <w:sz w:val="20"/>
      <w:szCs w:val="26"/>
    </w:rPr>
  </w:style>
  <w:style w:type="paragraph" w:styleId="TOC2">
    <w:name w:val="toc 2"/>
    <w:basedOn w:val="Normal"/>
    <w:next w:val="Normal"/>
    <w:autoRedefine/>
    <w:uiPriority w:val="39"/>
    <w:unhideWhenUsed/>
    <w:rsid w:val="00A3758E"/>
    <w:pPr>
      <w:tabs>
        <w:tab w:val="left" w:pos="993"/>
        <w:tab w:val="right" w:leader="dot" w:pos="9060"/>
      </w:tabs>
      <w:ind w:left="993" w:hanging="567"/>
      <w:jc w:val="left"/>
    </w:pPr>
    <w:rPr>
      <w:rFonts w:asciiTheme="minorHAnsi" w:hAnsiTheme="minorHAnsi"/>
      <w:smallCaps/>
      <w:szCs w:val="20"/>
    </w:rPr>
  </w:style>
  <w:style w:type="character" w:customStyle="1" w:styleId="Heading3Char">
    <w:name w:val="Heading 3 Char"/>
    <w:basedOn w:val="DefaultParagraphFont"/>
    <w:link w:val="Heading3"/>
    <w:uiPriority w:val="9"/>
    <w:rsid w:val="00CE1FC3"/>
    <w:rPr>
      <w:rFonts w:ascii="Arial" w:eastAsiaTheme="majorEastAsia" w:hAnsi="Arial" w:cstheme="majorBidi"/>
      <w:b/>
      <w:color w:val="0070C0"/>
      <w:szCs w:val="24"/>
    </w:rPr>
  </w:style>
  <w:style w:type="paragraph" w:styleId="TOC3">
    <w:name w:val="toc 3"/>
    <w:basedOn w:val="Normal"/>
    <w:next w:val="Normal"/>
    <w:autoRedefine/>
    <w:uiPriority w:val="39"/>
    <w:unhideWhenUsed/>
    <w:rsid w:val="00551CCC"/>
    <w:pPr>
      <w:ind w:left="400"/>
      <w:jc w:val="left"/>
    </w:pPr>
    <w:rPr>
      <w:rFonts w:asciiTheme="minorHAnsi" w:hAnsiTheme="minorHAnsi"/>
      <w:i/>
      <w:iCs/>
      <w:szCs w:val="20"/>
    </w:rPr>
  </w:style>
  <w:style w:type="paragraph" w:styleId="TOC4">
    <w:name w:val="toc 4"/>
    <w:basedOn w:val="Normal"/>
    <w:next w:val="Normal"/>
    <w:autoRedefine/>
    <w:uiPriority w:val="39"/>
    <w:unhideWhenUsed/>
    <w:rsid w:val="00220FEB"/>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220FEB"/>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220FEB"/>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220FEB"/>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220FEB"/>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220FEB"/>
    <w:pPr>
      <w:ind w:left="1600"/>
      <w:jc w:val="left"/>
    </w:pPr>
    <w:rPr>
      <w:rFonts w:asciiTheme="minorHAnsi" w:hAnsiTheme="minorHAnsi"/>
      <w:sz w:val="18"/>
      <w:szCs w:val="18"/>
    </w:rPr>
  </w:style>
  <w:style w:type="table" w:customStyle="1" w:styleId="TableGrid5">
    <w:name w:val="Table Grid5"/>
    <w:basedOn w:val="TableNormal"/>
    <w:next w:val="TableGrid"/>
    <w:uiPriority w:val="39"/>
    <w:rsid w:val="0032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A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6889">
      <w:bodyDiv w:val="1"/>
      <w:marLeft w:val="0"/>
      <w:marRight w:val="0"/>
      <w:marTop w:val="0"/>
      <w:marBottom w:val="0"/>
      <w:divBdr>
        <w:top w:val="none" w:sz="0" w:space="0" w:color="auto"/>
        <w:left w:val="none" w:sz="0" w:space="0" w:color="auto"/>
        <w:bottom w:val="none" w:sz="0" w:space="0" w:color="auto"/>
        <w:right w:val="none" w:sz="0" w:space="0" w:color="auto"/>
      </w:divBdr>
      <w:divsChild>
        <w:div w:id="17775716">
          <w:marLeft w:val="0"/>
          <w:marRight w:val="0"/>
          <w:marTop w:val="0"/>
          <w:marBottom w:val="0"/>
          <w:divBdr>
            <w:top w:val="none" w:sz="0" w:space="0" w:color="auto"/>
            <w:left w:val="none" w:sz="0" w:space="0" w:color="auto"/>
            <w:bottom w:val="none" w:sz="0" w:space="0" w:color="auto"/>
            <w:right w:val="none" w:sz="0" w:space="0" w:color="auto"/>
          </w:divBdr>
        </w:div>
        <w:div w:id="60061183">
          <w:marLeft w:val="0"/>
          <w:marRight w:val="0"/>
          <w:marTop w:val="0"/>
          <w:marBottom w:val="0"/>
          <w:divBdr>
            <w:top w:val="none" w:sz="0" w:space="0" w:color="auto"/>
            <w:left w:val="none" w:sz="0" w:space="0" w:color="auto"/>
            <w:bottom w:val="none" w:sz="0" w:space="0" w:color="auto"/>
            <w:right w:val="none" w:sz="0" w:space="0" w:color="auto"/>
          </w:divBdr>
        </w:div>
        <w:div w:id="85540470">
          <w:marLeft w:val="0"/>
          <w:marRight w:val="0"/>
          <w:marTop w:val="0"/>
          <w:marBottom w:val="0"/>
          <w:divBdr>
            <w:top w:val="none" w:sz="0" w:space="0" w:color="auto"/>
            <w:left w:val="none" w:sz="0" w:space="0" w:color="auto"/>
            <w:bottom w:val="none" w:sz="0" w:space="0" w:color="auto"/>
            <w:right w:val="none" w:sz="0" w:space="0" w:color="auto"/>
          </w:divBdr>
        </w:div>
        <w:div w:id="88621659">
          <w:marLeft w:val="0"/>
          <w:marRight w:val="0"/>
          <w:marTop w:val="0"/>
          <w:marBottom w:val="0"/>
          <w:divBdr>
            <w:top w:val="none" w:sz="0" w:space="0" w:color="auto"/>
            <w:left w:val="none" w:sz="0" w:space="0" w:color="auto"/>
            <w:bottom w:val="none" w:sz="0" w:space="0" w:color="auto"/>
            <w:right w:val="none" w:sz="0" w:space="0" w:color="auto"/>
          </w:divBdr>
        </w:div>
        <w:div w:id="107505658">
          <w:marLeft w:val="0"/>
          <w:marRight w:val="0"/>
          <w:marTop w:val="0"/>
          <w:marBottom w:val="0"/>
          <w:divBdr>
            <w:top w:val="none" w:sz="0" w:space="0" w:color="auto"/>
            <w:left w:val="none" w:sz="0" w:space="0" w:color="auto"/>
            <w:bottom w:val="none" w:sz="0" w:space="0" w:color="auto"/>
            <w:right w:val="none" w:sz="0" w:space="0" w:color="auto"/>
          </w:divBdr>
        </w:div>
        <w:div w:id="110978243">
          <w:marLeft w:val="0"/>
          <w:marRight w:val="0"/>
          <w:marTop w:val="0"/>
          <w:marBottom w:val="0"/>
          <w:divBdr>
            <w:top w:val="none" w:sz="0" w:space="0" w:color="auto"/>
            <w:left w:val="none" w:sz="0" w:space="0" w:color="auto"/>
            <w:bottom w:val="none" w:sz="0" w:space="0" w:color="auto"/>
            <w:right w:val="none" w:sz="0" w:space="0" w:color="auto"/>
          </w:divBdr>
        </w:div>
        <w:div w:id="151918353">
          <w:marLeft w:val="0"/>
          <w:marRight w:val="0"/>
          <w:marTop w:val="0"/>
          <w:marBottom w:val="0"/>
          <w:divBdr>
            <w:top w:val="none" w:sz="0" w:space="0" w:color="auto"/>
            <w:left w:val="none" w:sz="0" w:space="0" w:color="auto"/>
            <w:bottom w:val="none" w:sz="0" w:space="0" w:color="auto"/>
            <w:right w:val="none" w:sz="0" w:space="0" w:color="auto"/>
          </w:divBdr>
        </w:div>
        <w:div w:id="181673195">
          <w:marLeft w:val="0"/>
          <w:marRight w:val="0"/>
          <w:marTop w:val="0"/>
          <w:marBottom w:val="0"/>
          <w:divBdr>
            <w:top w:val="none" w:sz="0" w:space="0" w:color="auto"/>
            <w:left w:val="none" w:sz="0" w:space="0" w:color="auto"/>
            <w:bottom w:val="none" w:sz="0" w:space="0" w:color="auto"/>
            <w:right w:val="none" w:sz="0" w:space="0" w:color="auto"/>
          </w:divBdr>
        </w:div>
        <w:div w:id="347291627">
          <w:marLeft w:val="0"/>
          <w:marRight w:val="0"/>
          <w:marTop w:val="0"/>
          <w:marBottom w:val="0"/>
          <w:divBdr>
            <w:top w:val="none" w:sz="0" w:space="0" w:color="auto"/>
            <w:left w:val="none" w:sz="0" w:space="0" w:color="auto"/>
            <w:bottom w:val="none" w:sz="0" w:space="0" w:color="auto"/>
            <w:right w:val="none" w:sz="0" w:space="0" w:color="auto"/>
          </w:divBdr>
        </w:div>
        <w:div w:id="438136608">
          <w:marLeft w:val="0"/>
          <w:marRight w:val="0"/>
          <w:marTop w:val="0"/>
          <w:marBottom w:val="0"/>
          <w:divBdr>
            <w:top w:val="none" w:sz="0" w:space="0" w:color="auto"/>
            <w:left w:val="none" w:sz="0" w:space="0" w:color="auto"/>
            <w:bottom w:val="none" w:sz="0" w:space="0" w:color="auto"/>
            <w:right w:val="none" w:sz="0" w:space="0" w:color="auto"/>
          </w:divBdr>
        </w:div>
        <w:div w:id="459998169">
          <w:marLeft w:val="0"/>
          <w:marRight w:val="0"/>
          <w:marTop w:val="0"/>
          <w:marBottom w:val="0"/>
          <w:divBdr>
            <w:top w:val="none" w:sz="0" w:space="0" w:color="auto"/>
            <w:left w:val="none" w:sz="0" w:space="0" w:color="auto"/>
            <w:bottom w:val="none" w:sz="0" w:space="0" w:color="auto"/>
            <w:right w:val="none" w:sz="0" w:space="0" w:color="auto"/>
          </w:divBdr>
        </w:div>
        <w:div w:id="546650925">
          <w:marLeft w:val="0"/>
          <w:marRight w:val="0"/>
          <w:marTop w:val="0"/>
          <w:marBottom w:val="0"/>
          <w:divBdr>
            <w:top w:val="none" w:sz="0" w:space="0" w:color="auto"/>
            <w:left w:val="none" w:sz="0" w:space="0" w:color="auto"/>
            <w:bottom w:val="none" w:sz="0" w:space="0" w:color="auto"/>
            <w:right w:val="none" w:sz="0" w:space="0" w:color="auto"/>
          </w:divBdr>
        </w:div>
        <w:div w:id="759832448">
          <w:marLeft w:val="0"/>
          <w:marRight w:val="0"/>
          <w:marTop w:val="0"/>
          <w:marBottom w:val="0"/>
          <w:divBdr>
            <w:top w:val="none" w:sz="0" w:space="0" w:color="auto"/>
            <w:left w:val="none" w:sz="0" w:space="0" w:color="auto"/>
            <w:bottom w:val="none" w:sz="0" w:space="0" w:color="auto"/>
            <w:right w:val="none" w:sz="0" w:space="0" w:color="auto"/>
          </w:divBdr>
        </w:div>
        <w:div w:id="768156895">
          <w:marLeft w:val="0"/>
          <w:marRight w:val="0"/>
          <w:marTop w:val="0"/>
          <w:marBottom w:val="0"/>
          <w:divBdr>
            <w:top w:val="none" w:sz="0" w:space="0" w:color="auto"/>
            <w:left w:val="none" w:sz="0" w:space="0" w:color="auto"/>
            <w:bottom w:val="none" w:sz="0" w:space="0" w:color="auto"/>
            <w:right w:val="none" w:sz="0" w:space="0" w:color="auto"/>
          </w:divBdr>
        </w:div>
        <w:div w:id="770711302">
          <w:marLeft w:val="0"/>
          <w:marRight w:val="0"/>
          <w:marTop w:val="0"/>
          <w:marBottom w:val="0"/>
          <w:divBdr>
            <w:top w:val="none" w:sz="0" w:space="0" w:color="auto"/>
            <w:left w:val="none" w:sz="0" w:space="0" w:color="auto"/>
            <w:bottom w:val="none" w:sz="0" w:space="0" w:color="auto"/>
            <w:right w:val="none" w:sz="0" w:space="0" w:color="auto"/>
          </w:divBdr>
        </w:div>
        <w:div w:id="795878696">
          <w:marLeft w:val="0"/>
          <w:marRight w:val="0"/>
          <w:marTop w:val="0"/>
          <w:marBottom w:val="0"/>
          <w:divBdr>
            <w:top w:val="none" w:sz="0" w:space="0" w:color="auto"/>
            <w:left w:val="none" w:sz="0" w:space="0" w:color="auto"/>
            <w:bottom w:val="none" w:sz="0" w:space="0" w:color="auto"/>
            <w:right w:val="none" w:sz="0" w:space="0" w:color="auto"/>
          </w:divBdr>
        </w:div>
        <w:div w:id="843976536">
          <w:marLeft w:val="0"/>
          <w:marRight w:val="0"/>
          <w:marTop w:val="0"/>
          <w:marBottom w:val="0"/>
          <w:divBdr>
            <w:top w:val="none" w:sz="0" w:space="0" w:color="auto"/>
            <w:left w:val="none" w:sz="0" w:space="0" w:color="auto"/>
            <w:bottom w:val="none" w:sz="0" w:space="0" w:color="auto"/>
            <w:right w:val="none" w:sz="0" w:space="0" w:color="auto"/>
          </w:divBdr>
        </w:div>
        <w:div w:id="875852031">
          <w:marLeft w:val="0"/>
          <w:marRight w:val="0"/>
          <w:marTop w:val="0"/>
          <w:marBottom w:val="0"/>
          <w:divBdr>
            <w:top w:val="none" w:sz="0" w:space="0" w:color="auto"/>
            <w:left w:val="none" w:sz="0" w:space="0" w:color="auto"/>
            <w:bottom w:val="none" w:sz="0" w:space="0" w:color="auto"/>
            <w:right w:val="none" w:sz="0" w:space="0" w:color="auto"/>
          </w:divBdr>
        </w:div>
        <w:div w:id="921184819">
          <w:marLeft w:val="0"/>
          <w:marRight w:val="0"/>
          <w:marTop w:val="0"/>
          <w:marBottom w:val="0"/>
          <w:divBdr>
            <w:top w:val="none" w:sz="0" w:space="0" w:color="auto"/>
            <w:left w:val="none" w:sz="0" w:space="0" w:color="auto"/>
            <w:bottom w:val="none" w:sz="0" w:space="0" w:color="auto"/>
            <w:right w:val="none" w:sz="0" w:space="0" w:color="auto"/>
          </w:divBdr>
        </w:div>
        <w:div w:id="977689055">
          <w:marLeft w:val="0"/>
          <w:marRight w:val="0"/>
          <w:marTop w:val="0"/>
          <w:marBottom w:val="0"/>
          <w:divBdr>
            <w:top w:val="none" w:sz="0" w:space="0" w:color="auto"/>
            <w:left w:val="none" w:sz="0" w:space="0" w:color="auto"/>
            <w:bottom w:val="none" w:sz="0" w:space="0" w:color="auto"/>
            <w:right w:val="none" w:sz="0" w:space="0" w:color="auto"/>
          </w:divBdr>
        </w:div>
        <w:div w:id="1065762827">
          <w:marLeft w:val="0"/>
          <w:marRight w:val="0"/>
          <w:marTop w:val="0"/>
          <w:marBottom w:val="0"/>
          <w:divBdr>
            <w:top w:val="none" w:sz="0" w:space="0" w:color="auto"/>
            <w:left w:val="none" w:sz="0" w:space="0" w:color="auto"/>
            <w:bottom w:val="none" w:sz="0" w:space="0" w:color="auto"/>
            <w:right w:val="none" w:sz="0" w:space="0" w:color="auto"/>
          </w:divBdr>
        </w:div>
        <w:div w:id="1098604673">
          <w:marLeft w:val="0"/>
          <w:marRight w:val="0"/>
          <w:marTop w:val="0"/>
          <w:marBottom w:val="0"/>
          <w:divBdr>
            <w:top w:val="none" w:sz="0" w:space="0" w:color="auto"/>
            <w:left w:val="none" w:sz="0" w:space="0" w:color="auto"/>
            <w:bottom w:val="none" w:sz="0" w:space="0" w:color="auto"/>
            <w:right w:val="none" w:sz="0" w:space="0" w:color="auto"/>
          </w:divBdr>
        </w:div>
        <w:div w:id="1099644183">
          <w:marLeft w:val="0"/>
          <w:marRight w:val="0"/>
          <w:marTop w:val="0"/>
          <w:marBottom w:val="0"/>
          <w:divBdr>
            <w:top w:val="none" w:sz="0" w:space="0" w:color="auto"/>
            <w:left w:val="none" w:sz="0" w:space="0" w:color="auto"/>
            <w:bottom w:val="none" w:sz="0" w:space="0" w:color="auto"/>
            <w:right w:val="none" w:sz="0" w:space="0" w:color="auto"/>
          </w:divBdr>
        </w:div>
        <w:div w:id="1101337783">
          <w:marLeft w:val="0"/>
          <w:marRight w:val="0"/>
          <w:marTop w:val="0"/>
          <w:marBottom w:val="0"/>
          <w:divBdr>
            <w:top w:val="none" w:sz="0" w:space="0" w:color="auto"/>
            <w:left w:val="none" w:sz="0" w:space="0" w:color="auto"/>
            <w:bottom w:val="none" w:sz="0" w:space="0" w:color="auto"/>
            <w:right w:val="none" w:sz="0" w:space="0" w:color="auto"/>
          </w:divBdr>
        </w:div>
        <w:div w:id="1160655937">
          <w:marLeft w:val="0"/>
          <w:marRight w:val="0"/>
          <w:marTop w:val="0"/>
          <w:marBottom w:val="0"/>
          <w:divBdr>
            <w:top w:val="none" w:sz="0" w:space="0" w:color="auto"/>
            <w:left w:val="none" w:sz="0" w:space="0" w:color="auto"/>
            <w:bottom w:val="none" w:sz="0" w:space="0" w:color="auto"/>
            <w:right w:val="none" w:sz="0" w:space="0" w:color="auto"/>
          </w:divBdr>
        </w:div>
        <w:div w:id="1162623902">
          <w:marLeft w:val="0"/>
          <w:marRight w:val="0"/>
          <w:marTop w:val="0"/>
          <w:marBottom w:val="0"/>
          <w:divBdr>
            <w:top w:val="none" w:sz="0" w:space="0" w:color="auto"/>
            <w:left w:val="none" w:sz="0" w:space="0" w:color="auto"/>
            <w:bottom w:val="none" w:sz="0" w:space="0" w:color="auto"/>
            <w:right w:val="none" w:sz="0" w:space="0" w:color="auto"/>
          </w:divBdr>
        </w:div>
        <w:div w:id="1292590163">
          <w:marLeft w:val="0"/>
          <w:marRight w:val="0"/>
          <w:marTop w:val="0"/>
          <w:marBottom w:val="0"/>
          <w:divBdr>
            <w:top w:val="none" w:sz="0" w:space="0" w:color="auto"/>
            <w:left w:val="none" w:sz="0" w:space="0" w:color="auto"/>
            <w:bottom w:val="none" w:sz="0" w:space="0" w:color="auto"/>
            <w:right w:val="none" w:sz="0" w:space="0" w:color="auto"/>
          </w:divBdr>
        </w:div>
        <w:div w:id="1407265105">
          <w:marLeft w:val="0"/>
          <w:marRight w:val="0"/>
          <w:marTop w:val="0"/>
          <w:marBottom w:val="0"/>
          <w:divBdr>
            <w:top w:val="none" w:sz="0" w:space="0" w:color="auto"/>
            <w:left w:val="none" w:sz="0" w:space="0" w:color="auto"/>
            <w:bottom w:val="none" w:sz="0" w:space="0" w:color="auto"/>
            <w:right w:val="none" w:sz="0" w:space="0" w:color="auto"/>
          </w:divBdr>
        </w:div>
        <w:div w:id="1583173649">
          <w:marLeft w:val="0"/>
          <w:marRight w:val="0"/>
          <w:marTop w:val="0"/>
          <w:marBottom w:val="0"/>
          <w:divBdr>
            <w:top w:val="none" w:sz="0" w:space="0" w:color="auto"/>
            <w:left w:val="none" w:sz="0" w:space="0" w:color="auto"/>
            <w:bottom w:val="none" w:sz="0" w:space="0" w:color="auto"/>
            <w:right w:val="none" w:sz="0" w:space="0" w:color="auto"/>
          </w:divBdr>
        </w:div>
        <w:div w:id="1807506115">
          <w:marLeft w:val="0"/>
          <w:marRight w:val="0"/>
          <w:marTop w:val="0"/>
          <w:marBottom w:val="0"/>
          <w:divBdr>
            <w:top w:val="none" w:sz="0" w:space="0" w:color="auto"/>
            <w:left w:val="none" w:sz="0" w:space="0" w:color="auto"/>
            <w:bottom w:val="none" w:sz="0" w:space="0" w:color="auto"/>
            <w:right w:val="none" w:sz="0" w:space="0" w:color="auto"/>
          </w:divBdr>
        </w:div>
        <w:div w:id="1969043104">
          <w:marLeft w:val="0"/>
          <w:marRight w:val="0"/>
          <w:marTop w:val="0"/>
          <w:marBottom w:val="0"/>
          <w:divBdr>
            <w:top w:val="none" w:sz="0" w:space="0" w:color="auto"/>
            <w:left w:val="none" w:sz="0" w:space="0" w:color="auto"/>
            <w:bottom w:val="none" w:sz="0" w:space="0" w:color="auto"/>
            <w:right w:val="none" w:sz="0" w:space="0" w:color="auto"/>
          </w:divBdr>
        </w:div>
        <w:div w:id="1979259519">
          <w:marLeft w:val="0"/>
          <w:marRight w:val="0"/>
          <w:marTop w:val="0"/>
          <w:marBottom w:val="0"/>
          <w:divBdr>
            <w:top w:val="none" w:sz="0" w:space="0" w:color="auto"/>
            <w:left w:val="none" w:sz="0" w:space="0" w:color="auto"/>
            <w:bottom w:val="none" w:sz="0" w:space="0" w:color="auto"/>
            <w:right w:val="none" w:sz="0" w:space="0" w:color="auto"/>
          </w:divBdr>
        </w:div>
      </w:divsChild>
    </w:div>
    <w:div w:id="226258769">
      <w:bodyDiv w:val="1"/>
      <w:marLeft w:val="0"/>
      <w:marRight w:val="0"/>
      <w:marTop w:val="0"/>
      <w:marBottom w:val="0"/>
      <w:divBdr>
        <w:top w:val="none" w:sz="0" w:space="0" w:color="auto"/>
        <w:left w:val="none" w:sz="0" w:space="0" w:color="auto"/>
        <w:bottom w:val="none" w:sz="0" w:space="0" w:color="auto"/>
        <w:right w:val="none" w:sz="0" w:space="0" w:color="auto"/>
      </w:divBdr>
      <w:divsChild>
        <w:div w:id="44306201">
          <w:marLeft w:val="0"/>
          <w:marRight w:val="0"/>
          <w:marTop w:val="0"/>
          <w:marBottom w:val="0"/>
          <w:divBdr>
            <w:top w:val="none" w:sz="0" w:space="0" w:color="auto"/>
            <w:left w:val="none" w:sz="0" w:space="0" w:color="auto"/>
            <w:bottom w:val="none" w:sz="0" w:space="0" w:color="auto"/>
            <w:right w:val="none" w:sz="0" w:space="0" w:color="auto"/>
          </w:divBdr>
        </w:div>
        <w:div w:id="81492451">
          <w:marLeft w:val="0"/>
          <w:marRight w:val="0"/>
          <w:marTop w:val="0"/>
          <w:marBottom w:val="0"/>
          <w:divBdr>
            <w:top w:val="none" w:sz="0" w:space="0" w:color="auto"/>
            <w:left w:val="none" w:sz="0" w:space="0" w:color="auto"/>
            <w:bottom w:val="none" w:sz="0" w:space="0" w:color="auto"/>
            <w:right w:val="none" w:sz="0" w:space="0" w:color="auto"/>
          </w:divBdr>
        </w:div>
        <w:div w:id="10624178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350571287">
          <w:marLeft w:val="0"/>
          <w:marRight w:val="0"/>
          <w:marTop w:val="0"/>
          <w:marBottom w:val="0"/>
          <w:divBdr>
            <w:top w:val="none" w:sz="0" w:space="0" w:color="auto"/>
            <w:left w:val="none" w:sz="0" w:space="0" w:color="auto"/>
            <w:bottom w:val="none" w:sz="0" w:space="0" w:color="auto"/>
            <w:right w:val="none" w:sz="0" w:space="0" w:color="auto"/>
          </w:divBdr>
        </w:div>
        <w:div w:id="646125608">
          <w:marLeft w:val="0"/>
          <w:marRight w:val="0"/>
          <w:marTop w:val="0"/>
          <w:marBottom w:val="0"/>
          <w:divBdr>
            <w:top w:val="none" w:sz="0" w:space="0" w:color="auto"/>
            <w:left w:val="none" w:sz="0" w:space="0" w:color="auto"/>
            <w:bottom w:val="none" w:sz="0" w:space="0" w:color="auto"/>
            <w:right w:val="none" w:sz="0" w:space="0" w:color="auto"/>
          </w:divBdr>
        </w:div>
        <w:div w:id="647632782">
          <w:marLeft w:val="0"/>
          <w:marRight w:val="0"/>
          <w:marTop w:val="0"/>
          <w:marBottom w:val="0"/>
          <w:divBdr>
            <w:top w:val="none" w:sz="0" w:space="0" w:color="auto"/>
            <w:left w:val="none" w:sz="0" w:space="0" w:color="auto"/>
            <w:bottom w:val="none" w:sz="0" w:space="0" w:color="auto"/>
            <w:right w:val="none" w:sz="0" w:space="0" w:color="auto"/>
          </w:divBdr>
        </w:div>
        <w:div w:id="709568642">
          <w:marLeft w:val="0"/>
          <w:marRight w:val="0"/>
          <w:marTop w:val="0"/>
          <w:marBottom w:val="0"/>
          <w:divBdr>
            <w:top w:val="none" w:sz="0" w:space="0" w:color="auto"/>
            <w:left w:val="none" w:sz="0" w:space="0" w:color="auto"/>
            <w:bottom w:val="none" w:sz="0" w:space="0" w:color="auto"/>
            <w:right w:val="none" w:sz="0" w:space="0" w:color="auto"/>
          </w:divBdr>
        </w:div>
        <w:div w:id="820731433">
          <w:marLeft w:val="0"/>
          <w:marRight w:val="0"/>
          <w:marTop w:val="0"/>
          <w:marBottom w:val="0"/>
          <w:divBdr>
            <w:top w:val="none" w:sz="0" w:space="0" w:color="auto"/>
            <w:left w:val="none" w:sz="0" w:space="0" w:color="auto"/>
            <w:bottom w:val="none" w:sz="0" w:space="0" w:color="auto"/>
            <w:right w:val="none" w:sz="0" w:space="0" w:color="auto"/>
          </w:divBdr>
        </w:div>
        <w:div w:id="893270640">
          <w:marLeft w:val="0"/>
          <w:marRight w:val="0"/>
          <w:marTop w:val="0"/>
          <w:marBottom w:val="0"/>
          <w:divBdr>
            <w:top w:val="none" w:sz="0" w:space="0" w:color="auto"/>
            <w:left w:val="none" w:sz="0" w:space="0" w:color="auto"/>
            <w:bottom w:val="none" w:sz="0" w:space="0" w:color="auto"/>
            <w:right w:val="none" w:sz="0" w:space="0" w:color="auto"/>
          </w:divBdr>
        </w:div>
        <w:div w:id="917592225">
          <w:marLeft w:val="0"/>
          <w:marRight w:val="0"/>
          <w:marTop w:val="0"/>
          <w:marBottom w:val="0"/>
          <w:divBdr>
            <w:top w:val="none" w:sz="0" w:space="0" w:color="auto"/>
            <w:left w:val="none" w:sz="0" w:space="0" w:color="auto"/>
            <w:bottom w:val="none" w:sz="0" w:space="0" w:color="auto"/>
            <w:right w:val="none" w:sz="0" w:space="0" w:color="auto"/>
          </w:divBdr>
        </w:div>
        <w:div w:id="1080368450">
          <w:marLeft w:val="0"/>
          <w:marRight w:val="0"/>
          <w:marTop w:val="0"/>
          <w:marBottom w:val="0"/>
          <w:divBdr>
            <w:top w:val="none" w:sz="0" w:space="0" w:color="auto"/>
            <w:left w:val="none" w:sz="0" w:space="0" w:color="auto"/>
            <w:bottom w:val="none" w:sz="0" w:space="0" w:color="auto"/>
            <w:right w:val="none" w:sz="0" w:space="0" w:color="auto"/>
          </w:divBdr>
        </w:div>
        <w:div w:id="1167676298">
          <w:marLeft w:val="0"/>
          <w:marRight w:val="0"/>
          <w:marTop w:val="0"/>
          <w:marBottom w:val="0"/>
          <w:divBdr>
            <w:top w:val="none" w:sz="0" w:space="0" w:color="auto"/>
            <w:left w:val="none" w:sz="0" w:space="0" w:color="auto"/>
            <w:bottom w:val="none" w:sz="0" w:space="0" w:color="auto"/>
            <w:right w:val="none" w:sz="0" w:space="0" w:color="auto"/>
          </w:divBdr>
        </w:div>
        <w:div w:id="1328942504">
          <w:marLeft w:val="0"/>
          <w:marRight w:val="0"/>
          <w:marTop w:val="0"/>
          <w:marBottom w:val="0"/>
          <w:divBdr>
            <w:top w:val="none" w:sz="0" w:space="0" w:color="auto"/>
            <w:left w:val="none" w:sz="0" w:space="0" w:color="auto"/>
            <w:bottom w:val="none" w:sz="0" w:space="0" w:color="auto"/>
            <w:right w:val="none" w:sz="0" w:space="0" w:color="auto"/>
          </w:divBdr>
        </w:div>
        <w:div w:id="1396851785">
          <w:marLeft w:val="0"/>
          <w:marRight w:val="0"/>
          <w:marTop w:val="0"/>
          <w:marBottom w:val="0"/>
          <w:divBdr>
            <w:top w:val="none" w:sz="0" w:space="0" w:color="auto"/>
            <w:left w:val="none" w:sz="0" w:space="0" w:color="auto"/>
            <w:bottom w:val="none" w:sz="0" w:space="0" w:color="auto"/>
            <w:right w:val="none" w:sz="0" w:space="0" w:color="auto"/>
          </w:divBdr>
        </w:div>
        <w:div w:id="1439789955">
          <w:marLeft w:val="0"/>
          <w:marRight w:val="0"/>
          <w:marTop w:val="0"/>
          <w:marBottom w:val="0"/>
          <w:divBdr>
            <w:top w:val="none" w:sz="0" w:space="0" w:color="auto"/>
            <w:left w:val="none" w:sz="0" w:space="0" w:color="auto"/>
            <w:bottom w:val="none" w:sz="0" w:space="0" w:color="auto"/>
            <w:right w:val="none" w:sz="0" w:space="0" w:color="auto"/>
          </w:divBdr>
        </w:div>
        <w:div w:id="1690253710">
          <w:marLeft w:val="0"/>
          <w:marRight w:val="0"/>
          <w:marTop w:val="0"/>
          <w:marBottom w:val="0"/>
          <w:divBdr>
            <w:top w:val="none" w:sz="0" w:space="0" w:color="auto"/>
            <w:left w:val="none" w:sz="0" w:space="0" w:color="auto"/>
            <w:bottom w:val="none" w:sz="0" w:space="0" w:color="auto"/>
            <w:right w:val="none" w:sz="0" w:space="0" w:color="auto"/>
          </w:divBdr>
        </w:div>
        <w:div w:id="1895382448">
          <w:marLeft w:val="0"/>
          <w:marRight w:val="0"/>
          <w:marTop w:val="0"/>
          <w:marBottom w:val="0"/>
          <w:divBdr>
            <w:top w:val="none" w:sz="0" w:space="0" w:color="auto"/>
            <w:left w:val="none" w:sz="0" w:space="0" w:color="auto"/>
            <w:bottom w:val="none" w:sz="0" w:space="0" w:color="auto"/>
            <w:right w:val="none" w:sz="0" w:space="0" w:color="auto"/>
          </w:divBdr>
        </w:div>
        <w:div w:id="2116747738">
          <w:marLeft w:val="0"/>
          <w:marRight w:val="0"/>
          <w:marTop w:val="0"/>
          <w:marBottom w:val="0"/>
          <w:divBdr>
            <w:top w:val="none" w:sz="0" w:space="0" w:color="auto"/>
            <w:left w:val="none" w:sz="0" w:space="0" w:color="auto"/>
            <w:bottom w:val="none" w:sz="0" w:space="0" w:color="auto"/>
            <w:right w:val="none" w:sz="0" w:space="0" w:color="auto"/>
          </w:divBdr>
        </w:div>
      </w:divsChild>
    </w:div>
    <w:div w:id="258300663">
      <w:bodyDiv w:val="1"/>
      <w:marLeft w:val="0"/>
      <w:marRight w:val="0"/>
      <w:marTop w:val="0"/>
      <w:marBottom w:val="0"/>
      <w:divBdr>
        <w:top w:val="none" w:sz="0" w:space="0" w:color="auto"/>
        <w:left w:val="none" w:sz="0" w:space="0" w:color="auto"/>
        <w:bottom w:val="none" w:sz="0" w:space="0" w:color="auto"/>
        <w:right w:val="none" w:sz="0" w:space="0" w:color="auto"/>
      </w:divBdr>
    </w:div>
    <w:div w:id="320814654">
      <w:bodyDiv w:val="1"/>
      <w:marLeft w:val="0"/>
      <w:marRight w:val="0"/>
      <w:marTop w:val="0"/>
      <w:marBottom w:val="0"/>
      <w:divBdr>
        <w:top w:val="none" w:sz="0" w:space="0" w:color="auto"/>
        <w:left w:val="none" w:sz="0" w:space="0" w:color="auto"/>
        <w:bottom w:val="none" w:sz="0" w:space="0" w:color="auto"/>
        <w:right w:val="none" w:sz="0" w:space="0" w:color="auto"/>
      </w:divBdr>
    </w:div>
    <w:div w:id="353305226">
      <w:bodyDiv w:val="1"/>
      <w:marLeft w:val="0"/>
      <w:marRight w:val="0"/>
      <w:marTop w:val="0"/>
      <w:marBottom w:val="0"/>
      <w:divBdr>
        <w:top w:val="none" w:sz="0" w:space="0" w:color="auto"/>
        <w:left w:val="none" w:sz="0" w:space="0" w:color="auto"/>
        <w:bottom w:val="none" w:sz="0" w:space="0" w:color="auto"/>
        <w:right w:val="none" w:sz="0" w:space="0" w:color="auto"/>
      </w:divBdr>
    </w:div>
    <w:div w:id="741374825">
      <w:bodyDiv w:val="1"/>
      <w:marLeft w:val="0"/>
      <w:marRight w:val="0"/>
      <w:marTop w:val="0"/>
      <w:marBottom w:val="0"/>
      <w:divBdr>
        <w:top w:val="none" w:sz="0" w:space="0" w:color="auto"/>
        <w:left w:val="none" w:sz="0" w:space="0" w:color="auto"/>
        <w:bottom w:val="none" w:sz="0" w:space="0" w:color="auto"/>
        <w:right w:val="none" w:sz="0" w:space="0" w:color="auto"/>
      </w:divBdr>
      <w:divsChild>
        <w:div w:id="362022974">
          <w:marLeft w:val="0"/>
          <w:marRight w:val="0"/>
          <w:marTop w:val="0"/>
          <w:marBottom w:val="0"/>
          <w:divBdr>
            <w:top w:val="none" w:sz="0" w:space="0" w:color="auto"/>
            <w:left w:val="none" w:sz="0" w:space="0" w:color="auto"/>
            <w:bottom w:val="none" w:sz="0" w:space="0" w:color="auto"/>
            <w:right w:val="none" w:sz="0" w:space="0" w:color="auto"/>
          </w:divBdr>
        </w:div>
        <w:div w:id="607546320">
          <w:marLeft w:val="0"/>
          <w:marRight w:val="0"/>
          <w:marTop w:val="0"/>
          <w:marBottom w:val="0"/>
          <w:divBdr>
            <w:top w:val="none" w:sz="0" w:space="0" w:color="auto"/>
            <w:left w:val="none" w:sz="0" w:space="0" w:color="auto"/>
            <w:bottom w:val="none" w:sz="0" w:space="0" w:color="auto"/>
            <w:right w:val="none" w:sz="0" w:space="0" w:color="auto"/>
          </w:divBdr>
        </w:div>
        <w:div w:id="654072692">
          <w:marLeft w:val="0"/>
          <w:marRight w:val="0"/>
          <w:marTop w:val="0"/>
          <w:marBottom w:val="0"/>
          <w:divBdr>
            <w:top w:val="none" w:sz="0" w:space="0" w:color="auto"/>
            <w:left w:val="none" w:sz="0" w:space="0" w:color="auto"/>
            <w:bottom w:val="none" w:sz="0" w:space="0" w:color="auto"/>
            <w:right w:val="none" w:sz="0" w:space="0" w:color="auto"/>
          </w:divBdr>
        </w:div>
        <w:div w:id="1031030089">
          <w:marLeft w:val="0"/>
          <w:marRight w:val="0"/>
          <w:marTop w:val="0"/>
          <w:marBottom w:val="0"/>
          <w:divBdr>
            <w:top w:val="none" w:sz="0" w:space="0" w:color="auto"/>
            <w:left w:val="none" w:sz="0" w:space="0" w:color="auto"/>
            <w:bottom w:val="none" w:sz="0" w:space="0" w:color="auto"/>
            <w:right w:val="none" w:sz="0" w:space="0" w:color="auto"/>
          </w:divBdr>
        </w:div>
      </w:divsChild>
    </w:div>
    <w:div w:id="917060205">
      <w:bodyDiv w:val="1"/>
      <w:marLeft w:val="0"/>
      <w:marRight w:val="0"/>
      <w:marTop w:val="0"/>
      <w:marBottom w:val="0"/>
      <w:divBdr>
        <w:top w:val="none" w:sz="0" w:space="0" w:color="auto"/>
        <w:left w:val="none" w:sz="0" w:space="0" w:color="auto"/>
        <w:bottom w:val="none" w:sz="0" w:space="0" w:color="auto"/>
        <w:right w:val="none" w:sz="0" w:space="0" w:color="auto"/>
      </w:divBdr>
    </w:div>
    <w:div w:id="924799287">
      <w:bodyDiv w:val="1"/>
      <w:marLeft w:val="0"/>
      <w:marRight w:val="0"/>
      <w:marTop w:val="0"/>
      <w:marBottom w:val="0"/>
      <w:divBdr>
        <w:top w:val="none" w:sz="0" w:space="0" w:color="auto"/>
        <w:left w:val="none" w:sz="0" w:space="0" w:color="auto"/>
        <w:bottom w:val="none" w:sz="0" w:space="0" w:color="auto"/>
        <w:right w:val="none" w:sz="0" w:space="0" w:color="auto"/>
      </w:divBdr>
      <w:divsChild>
        <w:div w:id="164323167">
          <w:marLeft w:val="0"/>
          <w:marRight w:val="0"/>
          <w:marTop w:val="0"/>
          <w:marBottom w:val="0"/>
          <w:divBdr>
            <w:top w:val="none" w:sz="0" w:space="0" w:color="auto"/>
            <w:left w:val="none" w:sz="0" w:space="0" w:color="auto"/>
            <w:bottom w:val="none" w:sz="0" w:space="0" w:color="auto"/>
            <w:right w:val="none" w:sz="0" w:space="0" w:color="auto"/>
          </w:divBdr>
        </w:div>
        <w:div w:id="243224474">
          <w:marLeft w:val="0"/>
          <w:marRight w:val="0"/>
          <w:marTop w:val="0"/>
          <w:marBottom w:val="0"/>
          <w:divBdr>
            <w:top w:val="none" w:sz="0" w:space="0" w:color="auto"/>
            <w:left w:val="none" w:sz="0" w:space="0" w:color="auto"/>
            <w:bottom w:val="none" w:sz="0" w:space="0" w:color="auto"/>
            <w:right w:val="none" w:sz="0" w:space="0" w:color="auto"/>
          </w:divBdr>
        </w:div>
        <w:div w:id="262030718">
          <w:marLeft w:val="0"/>
          <w:marRight w:val="0"/>
          <w:marTop w:val="0"/>
          <w:marBottom w:val="0"/>
          <w:divBdr>
            <w:top w:val="none" w:sz="0" w:space="0" w:color="auto"/>
            <w:left w:val="none" w:sz="0" w:space="0" w:color="auto"/>
            <w:bottom w:val="none" w:sz="0" w:space="0" w:color="auto"/>
            <w:right w:val="none" w:sz="0" w:space="0" w:color="auto"/>
          </w:divBdr>
        </w:div>
        <w:div w:id="526795781">
          <w:marLeft w:val="0"/>
          <w:marRight w:val="0"/>
          <w:marTop w:val="0"/>
          <w:marBottom w:val="0"/>
          <w:divBdr>
            <w:top w:val="none" w:sz="0" w:space="0" w:color="auto"/>
            <w:left w:val="none" w:sz="0" w:space="0" w:color="auto"/>
            <w:bottom w:val="none" w:sz="0" w:space="0" w:color="auto"/>
            <w:right w:val="none" w:sz="0" w:space="0" w:color="auto"/>
          </w:divBdr>
        </w:div>
        <w:div w:id="1088767870">
          <w:marLeft w:val="0"/>
          <w:marRight w:val="0"/>
          <w:marTop w:val="0"/>
          <w:marBottom w:val="0"/>
          <w:divBdr>
            <w:top w:val="none" w:sz="0" w:space="0" w:color="auto"/>
            <w:left w:val="none" w:sz="0" w:space="0" w:color="auto"/>
            <w:bottom w:val="none" w:sz="0" w:space="0" w:color="auto"/>
            <w:right w:val="none" w:sz="0" w:space="0" w:color="auto"/>
          </w:divBdr>
        </w:div>
        <w:div w:id="1412772920">
          <w:marLeft w:val="0"/>
          <w:marRight w:val="0"/>
          <w:marTop w:val="0"/>
          <w:marBottom w:val="0"/>
          <w:divBdr>
            <w:top w:val="none" w:sz="0" w:space="0" w:color="auto"/>
            <w:left w:val="none" w:sz="0" w:space="0" w:color="auto"/>
            <w:bottom w:val="none" w:sz="0" w:space="0" w:color="auto"/>
            <w:right w:val="none" w:sz="0" w:space="0" w:color="auto"/>
          </w:divBdr>
        </w:div>
        <w:div w:id="1514958080">
          <w:marLeft w:val="0"/>
          <w:marRight w:val="0"/>
          <w:marTop w:val="0"/>
          <w:marBottom w:val="0"/>
          <w:divBdr>
            <w:top w:val="none" w:sz="0" w:space="0" w:color="auto"/>
            <w:left w:val="none" w:sz="0" w:space="0" w:color="auto"/>
            <w:bottom w:val="none" w:sz="0" w:space="0" w:color="auto"/>
            <w:right w:val="none" w:sz="0" w:space="0" w:color="auto"/>
          </w:divBdr>
        </w:div>
        <w:div w:id="1549411701">
          <w:marLeft w:val="0"/>
          <w:marRight w:val="0"/>
          <w:marTop w:val="0"/>
          <w:marBottom w:val="0"/>
          <w:divBdr>
            <w:top w:val="none" w:sz="0" w:space="0" w:color="auto"/>
            <w:left w:val="none" w:sz="0" w:space="0" w:color="auto"/>
            <w:bottom w:val="none" w:sz="0" w:space="0" w:color="auto"/>
            <w:right w:val="none" w:sz="0" w:space="0" w:color="auto"/>
          </w:divBdr>
        </w:div>
        <w:div w:id="1838642642">
          <w:marLeft w:val="0"/>
          <w:marRight w:val="0"/>
          <w:marTop w:val="0"/>
          <w:marBottom w:val="0"/>
          <w:divBdr>
            <w:top w:val="none" w:sz="0" w:space="0" w:color="auto"/>
            <w:left w:val="none" w:sz="0" w:space="0" w:color="auto"/>
            <w:bottom w:val="none" w:sz="0" w:space="0" w:color="auto"/>
            <w:right w:val="none" w:sz="0" w:space="0" w:color="auto"/>
          </w:divBdr>
        </w:div>
        <w:div w:id="2132361171">
          <w:marLeft w:val="0"/>
          <w:marRight w:val="0"/>
          <w:marTop w:val="0"/>
          <w:marBottom w:val="0"/>
          <w:divBdr>
            <w:top w:val="none" w:sz="0" w:space="0" w:color="auto"/>
            <w:left w:val="none" w:sz="0" w:space="0" w:color="auto"/>
            <w:bottom w:val="none" w:sz="0" w:space="0" w:color="auto"/>
            <w:right w:val="none" w:sz="0" w:space="0" w:color="auto"/>
          </w:divBdr>
        </w:div>
      </w:divsChild>
    </w:div>
    <w:div w:id="963192019">
      <w:bodyDiv w:val="1"/>
      <w:marLeft w:val="0"/>
      <w:marRight w:val="0"/>
      <w:marTop w:val="0"/>
      <w:marBottom w:val="0"/>
      <w:divBdr>
        <w:top w:val="none" w:sz="0" w:space="0" w:color="auto"/>
        <w:left w:val="none" w:sz="0" w:space="0" w:color="auto"/>
        <w:bottom w:val="none" w:sz="0" w:space="0" w:color="auto"/>
        <w:right w:val="none" w:sz="0" w:space="0" w:color="auto"/>
      </w:divBdr>
    </w:div>
    <w:div w:id="1006249847">
      <w:bodyDiv w:val="1"/>
      <w:marLeft w:val="0"/>
      <w:marRight w:val="0"/>
      <w:marTop w:val="0"/>
      <w:marBottom w:val="0"/>
      <w:divBdr>
        <w:top w:val="none" w:sz="0" w:space="0" w:color="auto"/>
        <w:left w:val="none" w:sz="0" w:space="0" w:color="auto"/>
        <w:bottom w:val="none" w:sz="0" w:space="0" w:color="auto"/>
        <w:right w:val="none" w:sz="0" w:space="0" w:color="auto"/>
      </w:divBdr>
      <w:divsChild>
        <w:div w:id="228076148">
          <w:marLeft w:val="0"/>
          <w:marRight w:val="0"/>
          <w:marTop w:val="0"/>
          <w:marBottom w:val="0"/>
          <w:divBdr>
            <w:top w:val="none" w:sz="0" w:space="0" w:color="auto"/>
            <w:left w:val="none" w:sz="0" w:space="0" w:color="auto"/>
            <w:bottom w:val="none" w:sz="0" w:space="0" w:color="auto"/>
            <w:right w:val="none" w:sz="0" w:space="0" w:color="auto"/>
          </w:divBdr>
        </w:div>
        <w:div w:id="877737722">
          <w:marLeft w:val="0"/>
          <w:marRight w:val="0"/>
          <w:marTop w:val="0"/>
          <w:marBottom w:val="0"/>
          <w:divBdr>
            <w:top w:val="none" w:sz="0" w:space="0" w:color="auto"/>
            <w:left w:val="none" w:sz="0" w:space="0" w:color="auto"/>
            <w:bottom w:val="none" w:sz="0" w:space="0" w:color="auto"/>
            <w:right w:val="none" w:sz="0" w:space="0" w:color="auto"/>
          </w:divBdr>
        </w:div>
        <w:div w:id="887182524">
          <w:marLeft w:val="0"/>
          <w:marRight w:val="0"/>
          <w:marTop w:val="0"/>
          <w:marBottom w:val="0"/>
          <w:divBdr>
            <w:top w:val="none" w:sz="0" w:space="0" w:color="auto"/>
            <w:left w:val="none" w:sz="0" w:space="0" w:color="auto"/>
            <w:bottom w:val="none" w:sz="0" w:space="0" w:color="auto"/>
            <w:right w:val="none" w:sz="0" w:space="0" w:color="auto"/>
          </w:divBdr>
        </w:div>
        <w:div w:id="888885532">
          <w:marLeft w:val="0"/>
          <w:marRight w:val="0"/>
          <w:marTop w:val="0"/>
          <w:marBottom w:val="0"/>
          <w:divBdr>
            <w:top w:val="none" w:sz="0" w:space="0" w:color="auto"/>
            <w:left w:val="none" w:sz="0" w:space="0" w:color="auto"/>
            <w:bottom w:val="none" w:sz="0" w:space="0" w:color="auto"/>
            <w:right w:val="none" w:sz="0" w:space="0" w:color="auto"/>
          </w:divBdr>
        </w:div>
        <w:div w:id="1073430834">
          <w:marLeft w:val="0"/>
          <w:marRight w:val="0"/>
          <w:marTop w:val="0"/>
          <w:marBottom w:val="0"/>
          <w:divBdr>
            <w:top w:val="none" w:sz="0" w:space="0" w:color="auto"/>
            <w:left w:val="none" w:sz="0" w:space="0" w:color="auto"/>
            <w:bottom w:val="none" w:sz="0" w:space="0" w:color="auto"/>
            <w:right w:val="none" w:sz="0" w:space="0" w:color="auto"/>
          </w:divBdr>
        </w:div>
        <w:div w:id="1297680587">
          <w:marLeft w:val="0"/>
          <w:marRight w:val="0"/>
          <w:marTop w:val="0"/>
          <w:marBottom w:val="0"/>
          <w:divBdr>
            <w:top w:val="none" w:sz="0" w:space="0" w:color="auto"/>
            <w:left w:val="none" w:sz="0" w:space="0" w:color="auto"/>
            <w:bottom w:val="none" w:sz="0" w:space="0" w:color="auto"/>
            <w:right w:val="none" w:sz="0" w:space="0" w:color="auto"/>
          </w:divBdr>
        </w:div>
        <w:div w:id="1419785180">
          <w:marLeft w:val="0"/>
          <w:marRight w:val="0"/>
          <w:marTop w:val="0"/>
          <w:marBottom w:val="0"/>
          <w:divBdr>
            <w:top w:val="none" w:sz="0" w:space="0" w:color="auto"/>
            <w:left w:val="none" w:sz="0" w:space="0" w:color="auto"/>
            <w:bottom w:val="none" w:sz="0" w:space="0" w:color="auto"/>
            <w:right w:val="none" w:sz="0" w:space="0" w:color="auto"/>
          </w:divBdr>
        </w:div>
        <w:div w:id="1782646629">
          <w:marLeft w:val="0"/>
          <w:marRight w:val="0"/>
          <w:marTop w:val="0"/>
          <w:marBottom w:val="0"/>
          <w:divBdr>
            <w:top w:val="none" w:sz="0" w:space="0" w:color="auto"/>
            <w:left w:val="none" w:sz="0" w:space="0" w:color="auto"/>
            <w:bottom w:val="none" w:sz="0" w:space="0" w:color="auto"/>
            <w:right w:val="none" w:sz="0" w:space="0" w:color="auto"/>
          </w:divBdr>
        </w:div>
        <w:div w:id="1800953732">
          <w:marLeft w:val="0"/>
          <w:marRight w:val="0"/>
          <w:marTop w:val="0"/>
          <w:marBottom w:val="0"/>
          <w:divBdr>
            <w:top w:val="none" w:sz="0" w:space="0" w:color="auto"/>
            <w:left w:val="none" w:sz="0" w:space="0" w:color="auto"/>
            <w:bottom w:val="none" w:sz="0" w:space="0" w:color="auto"/>
            <w:right w:val="none" w:sz="0" w:space="0" w:color="auto"/>
          </w:divBdr>
        </w:div>
      </w:divsChild>
    </w:div>
    <w:div w:id="1011640508">
      <w:bodyDiv w:val="1"/>
      <w:marLeft w:val="0"/>
      <w:marRight w:val="0"/>
      <w:marTop w:val="0"/>
      <w:marBottom w:val="0"/>
      <w:divBdr>
        <w:top w:val="none" w:sz="0" w:space="0" w:color="auto"/>
        <w:left w:val="none" w:sz="0" w:space="0" w:color="auto"/>
        <w:bottom w:val="none" w:sz="0" w:space="0" w:color="auto"/>
        <w:right w:val="none" w:sz="0" w:space="0" w:color="auto"/>
      </w:divBdr>
    </w:div>
    <w:div w:id="1059550248">
      <w:bodyDiv w:val="1"/>
      <w:marLeft w:val="0"/>
      <w:marRight w:val="0"/>
      <w:marTop w:val="0"/>
      <w:marBottom w:val="0"/>
      <w:divBdr>
        <w:top w:val="none" w:sz="0" w:space="0" w:color="auto"/>
        <w:left w:val="none" w:sz="0" w:space="0" w:color="auto"/>
        <w:bottom w:val="none" w:sz="0" w:space="0" w:color="auto"/>
        <w:right w:val="none" w:sz="0" w:space="0" w:color="auto"/>
      </w:divBdr>
      <w:divsChild>
        <w:div w:id="852962148">
          <w:marLeft w:val="0"/>
          <w:marRight w:val="0"/>
          <w:marTop w:val="0"/>
          <w:marBottom w:val="0"/>
          <w:divBdr>
            <w:top w:val="none" w:sz="0" w:space="0" w:color="auto"/>
            <w:left w:val="none" w:sz="0" w:space="0" w:color="auto"/>
            <w:bottom w:val="none" w:sz="0" w:space="0" w:color="auto"/>
            <w:right w:val="none" w:sz="0" w:space="0" w:color="auto"/>
          </w:divBdr>
        </w:div>
        <w:div w:id="862520372">
          <w:marLeft w:val="0"/>
          <w:marRight w:val="0"/>
          <w:marTop w:val="0"/>
          <w:marBottom w:val="0"/>
          <w:divBdr>
            <w:top w:val="none" w:sz="0" w:space="0" w:color="auto"/>
            <w:left w:val="none" w:sz="0" w:space="0" w:color="auto"/>
            <w:bottom w:val="none" w:sz="0" w:space="0" w:color="auto"/>
            <w:right w:val="none" w:sz="0" w:space="0" w:color="auto"/>
          </w:divBdr>
        </w:div>
        <w:div w:id="868763525">
          <w:marLeft w:val="0"/>
          <w:marRight w:val="0"/>
          <w:marTop w:val="0"/>
          <w:marBottom w:val="0"/>
          <w:divBdr>
            <w:top w:val="none" w:sz="0" w:space="0" w:color="auto"/>
            <w:left w:val="none" w:sz="0" w:space="0" w:color="auto"/>
            <w:bottom w:val="none" w:sz="0" w:space="0" w:color="auto"/>
            <w:right w:val="none" w:sz="0" w:space="0" w:color="auto"/>
          </w:divBdr>
        </w:div>
        <w:div w:id="976882227">
          <w:marLeft w:val="0"/>
          <w:marRight w:val="0"/>
          <w:marTop w:val="0"/>
          <w:marBottom w:val="0"/>
          <w:divBdr>
            <w:top w:val="none" w:sz="0" w:space="0" w:color="auto"/>
            <w:left w:val="none" w:sz="0" w:space="0" w:color="auto"/>
            <w:bottom w:val="none" w:sz="0" w:space="0" w:color="auto"/>
            <w:right w:val="none" w:sz="0" w:space="0" w:color="auto"/>
          </w:divBdr>
        </w:div>
        <w:div w:id="986710318">
          <w:marLeft w:val="0"/>
          <w:marRight w:val="0"/>
          <w:marTop w:val="0"/>
          <w:marBottom w:val="0"/>
          <w:divBdr>
            <w:top w:val="none" w:sz="0" w:space="0" w:color="auto"/>
            <w:left w:val="none" w:sz="0" w:space="0" w:color="auto"/>
            <w:bottom w:val="none" w:sz="0" w:space="0" w:color="auto"/>
            <w:right w:val="none" w:sz="0" w:space="0" w:color="auto"/>
          </w:divBdr>
        </w:div>
        <w:div w:id="1001851449">
          <w:marLeft w:val="0"/>
          <w:marRight w:val="0"/>
          <w:marTop w:val="0"/>
          <w:marBottom w:val="0"/>
          <w:divBdr>
            <w:top w:val="none" w:sz="0" w:space="0" w:color="auto"/>
            <w:left w:val="none" w:sz="0" w:space="0" w:color="auto"/>
            <w:bottom w:val="none" w:sz="0" w:space="0" w:color="auto"/>
            <w:right w:val="none" w:sz="0" w:space="0" w:color="auto"/>
          </w:divBdr>
        </w:div>
        <w:div w:id="1450582823">
          <w:marLeft w:val="0"/>
          <w:marRight w:val="0"/>
          <w:marTop w:val="0"/>
          <w:marBottom w:val="0"/>
          <w:divBdr>
            <w:top w:val="none" w:sz="0" w:space="0" w:color="auto"/>
            <w:left w:val="none" w:sz="0" w:space="0" w:color="auto"/>
            <w:bottom w:val="none" w:sz="0" w:space="0" w:color="auto"/>
            <w:right w:val="none" w:sz="0" w:space="0" w:color="auto"/>
          </w:divBdr>
        </w:div>
        <w:div w:id="1472944579">
          <w:marLeft w:val="0"/>
          <w:marRight w:val="0"/>
          <w:marTop w:val="0"/>
          <w:marBottom w:val="0"/>
          <w:divBdr>
            <w:top w:val="none" w:sz="0" w:space="0" w:color="auto"/>
            <w:left w:val="none" w:sz="0" w:space="0" w:color="auto"/>
            <w:bottom w:val="none" w:sz="0" w:space="0" w:color="auto"/>
            <w:right w:val="none" w:sz="0" w:space="0" w:color="auto"/>
          </w:divBdr>
        </w:div>
        <w:div w:id="1486315815">
          <w:marLeft w:val="0"/>
          <w:marRight w:val="0"/>
          <w:marTop w:val="0"/>
          <w:marBottom w:val="0"/>
          <w:divBdr>
            <w:top w:val="none" w:sz="0" w:space="0" w:color="auto"/>
            <w:left w:val="none" w:sz="0" w:space="0" w:color="auto"/>
            <w:bottom w:val="none" w:sz="0" w:space="0" w:color="auto"/>
            <w:right w:val="none" w:sz="0" w:space="0" w:color="auto"/>
          </w:divBdr>
        </w:div>
      </w:divsChild>
    </w:div>
    <w:div w:id="1107506813">
      <w:bodyDiv w:val="1"/>
      <w:marLeft w:val="0"/>
      <w:marRight w:val="0"/>
      <w:marTop w:val="0"/>
      <w:marBottom w:val="0"/>
      <w:divBdr>
        <w:top w:val="none" w:sz="0" w:space="0" w:color="auto"/>
        <w:left w:val="none" w:sz="0" w:space="0" w:color="auto"/>
        <w:bottom w:val="none" w:sz="0" w:space="0" w:color="auto"/>
        <w:right w:val="none" w:sz="0" w:space="0" w:color="auto"/>
      </w:divBdr>
    </w:div>
    <w:div w:id="1173908397">
      <w:bodyDiv w:val="1"/>
      <w:marLeft w:val="0"/>
      <w:marRight w:val="0"/>
      <w:marTop w:val="0"/>
      <w:marBottom w:val="0"/>
      <w:divBdr>
        <w:top w:val="none" w:sz="0" w:space="0" w:color="auto"/>
        <w:left w:val="none" w:sz="0" w:space="0" w:color="auto"/>
        <w:bottom w:val="none" w:sz="0" w:space="0" w:color="auto"/>
        <w:right w:val="none" w:sz="0" w:space="0" w:color="auto"/>
      </w:divBdr>
    </w:div>
    <w:div w:id="1219393627">
      <w:bodyDiv w:val="1"/>
      <w:marLeft w:val="0"/>
      <w:marRight w:val="0"/>
      <w:marTop w:val="0"/>
      <w:marBottom w:val="0"/>
      <w:divBdr>
        <w:top w:val="none" w:sz="0" w:space="0" w:color="auto"/>
        <w:left w:val="none" w:sz="0" w:space="0" w:color="auto"/>
        <w:bottom w:val="none" w:sz="0" w:space="0" w:color="auto"/>
        <w:right w:val="none" w:sz="0" w:space="0" w:color="auto"/>
      </w:divBdr>
    </w:div>
    <w:div w:id="1227496451">
      <w:bodyDiv w:val="1"/>
      <w:marLeft w:val="0"/>
      <w:marRight w:val="0"/>
      <w:marTop w:val="0"/>
      <w:marBottom w:val="0"/>
      <w:divBdr>
        <w:top w:val="none" w:sz="0" w:space="0" w:color="auto"/>
        <w:left w:val="none" w:sz="0" w:space="0" w:color="auto"/>
        <w:bottom w:val="none" w:sz="0" w:space="0" w:color="auto"/>
        <w:right w:val="none" w:sz="0" w:space="0" w:color="auto"/>
      </w:divBdr>
    </w:div>
    <w:div w:id="1247039499">
      <w:bodyDiv w:val="1"/>
      <w:marLeft w:val="0"/>
      <w:marRight w:val="0"/>
      <w:marTop w:val="0"/>
      <w:marBottom w:val="0"/>
      <w:divBdr>
        <w:top w:val="none" w:sz="0" w:space="0" w:color="auto"/>
        <w:left w:val="none" w:sz="0" w:space="0" w:color="auto"/>
        <w:bottom w:val="none" w:sz="0" w:space="0" w:color="auto"/>
        <w:right w:val="none" w:sz="0" w:space="0" w:color="auto"/>
      </w:divBdr>
    </w:div>
    <w:div w:id="1355766498">
      <w:bodyDiv w:val="1"/>
      <w:marLeft w:val="0"/>
      <w:marRight w:val="0"/>
      <w:marTop w:val="0"/>
      <w:marBottom w:val="0"/>
      <w:divBdr>
        <w:top w:val="none" w:sz="0" w:space="0" w:color="auto"/>
        <w:left w:val="none" w:sz="0" w:space="0" w:color="auto"/>
        <w:bottom w:val="none" w:sz="0" w:space="0" w:color="auto"/>
        <w:right w:val="none" w:sz="0" w:space="0" w:color="auto"/>
      </w:divBdr>
      <w:divsChild>
        <w:div w:id="21052902">
          <w:marLeft w:val="0"/>
          <w:marRight w:val="0"/>
          <w:marTop w:val="0"/>
          <w:marBottom w:val="0"/>
          <w:divBdr>
            <w:top w:val="none" w:sz="0" w:space="0" w:color="auto"/>
            <w:left w:val="none" w:sz="0" w:space="0" w:color="auto"/>
            <w:bottom w:val="none" w:sz="0" w:space="0" w:color="auto"/>
            <w:right w:val="none" w:sz="0" w:space="0" w:color="auto"/>
          </w:divBdr>
        </w:div>
        <w:div w:id="50662211">
          <w:marLeft w:val="0"/>
          <w:marRight w:val="0"/>
          <w:marTop w:val="0"/>
          <w:marBottom w:val="0"/>
          <w:divBdr>
            <w:top w:val="none" w:sz="0" w:space="0" w:color="auto"/>
            <w:left w:val="none" w:sz="0" w:space="0" w:color="auto"/>
            <w:bottom w:val="none" w:sz="0" w:space="0" w:color="auto"/>
            <w:right w:val="none" w:sz="0" w:space="0" w:color="auto"/>
          </w:divBdr>
        </w:div>
        <w:div w:id="83650572">
          <w:marLeft w:val="0"/>
          <w:marRight w:val="0"/>
          <w:marTop w:val="0"/>
          <w:marBottom w:val="0"/>
          <w:divBdr>
            <w:top w:val="none" w:sz="0" w:space="0" w:color="auto"/>
            <w:left w:val="none" w:sz="0" w:space="0" w:color="auto"/>
            <w:bottom w:val="none" w:sz="0" w:space="0" w:color="auto"/>
            <w:right w:val="none" w:sz="0" w:space="0" w:color="auto"/>
          </w:divBdr>
        </w:div>
        <w:div w:id="85006041">
          <w:marLeft w:val="0"/>
          <w:marRight w:val="0"/>
          <w:marTop w:val="0"/>
          <w:marBottom w:val="0"/>
          <w:divBdr>
            <w:top w:val="none" w:sz="0" w:space="0" w:color="auto"/>
            <w:left w:val="none" w:sz="0" w:space="0" w:color="auto"/>
            <w:bottom w:val="none" w:sz="0" w:space="0" w:color="auto"/>
            <w:right w:val="none" w:sz="0" w:space="0" w:color="auto"/>
          </w:divBdr>
        </w:div>
        <w:div w:id="107941530">
          <w:marLeft w:val="0"/>
          <w:marRight w:val="0"/>
          <w:marTop w:val="0"/>
          <w:marBottom w:val="0"/>
          <w:divBdr>
            <w:top w:val="none" w:sz="0" w:space="0" w:color="auto"/>
            <w:left w:val="none" w:sz="0" w:space="0" w:color="auto"/>
            <w:bottom w:val="none" w:sz="0" w:space="0" w:color="auto"/>
            <w:right w:val="none" w:sz="0" w:space="0" w:color="auto"/>
          </w:divBdr>
        </w:div>
        <w:div w:id="202790537">
          <w:marLeft w:val="0"/>
          <w:marRight w:val="0"/>
          <w:marTop w:val="0"/>
          <w:marBottom w:val="0"/>
          <w:divBdr>
            <w:top w:val="none" w:sz="0" w:space="0" w:color="auto"/>
            <w:left w:val="none" w:sz="0" w:space="0" w:color="auto"/>
            <w:bottom w:val="none" w:sz="0" w:space="0" w:color="auto"/>
            <w:right w:val="none" w:sz="0" w:space="0" w:color="auto"/>
          </w:divBdr>
        </w:div>
        <w:div w:id="234709994">
          <w:marLeft w:val="0"/>
          <w:marRight w:val="0"/>
          <w:marTop w:val="0"/>
          <w:marBottom w:val="0"/>
          <w:divBdr>
            <w:top w:val="none" w:sz="0" w:space="0" w:color="auto"/>
            <w:left w:val="none" w:sz="0" w:space="0" w:color="auto"/>
            <w:bottom w:val="none" w:sz="0" w:space="0" w:color="auto"/>
            <w:right w:val="none" w:sz="0" w:space="0" w:color="auto"/>
          </w:divBdr>
        </w:div>
        <w:div w:id="260332796">
          <w:marLeft w:val="0"/>
          <w:marRight w:val="0"/>
          <w:marTop w:val="0"/>
          <w:marBottom w:val="0"/>
          <w:divBdr>
            <w:top w:val="none" w:sz="0" w:space="0" w:color="auto"/>
            <w:left w:val="none" w:sz="0" w:space="0" w:color="auto"/>
            <w:bottom w:val="none" w:sz="0" w:space="0" w:color="auto"/>
            <w:right w:val="none" w:sz="0" w:space="0" w:color="auto"/>
          </w:divBdr>
        </w:div>
        <w:div w:id="295527757">
          <w:marLeft w:val="0"/>
          <w:marRight w:val="0"/>
          <w:marTop w:val="0"/>
          <w:marBottom w:val="0"/>
          <w:divBdr>
            <w:top w:val="none" w:sz="0" w:space="0" w:color="auto"/>
            <w:left w:val="none" w:sz="0" w:space="0" w:color="auto"/>
            <w:bottom w:val="none" w:sz="0" w:space="0" w:color="auto"/>
            <w:right w:val="none" w:sz="0" w:space="0" w:color="auto"/>
          </w:divBdr>
        </w:div>
        <w:div w:id="297415118">
          <w:marLeft w:val="0"/>
          <w:marRight w:val="0"/>
          <w:marTop w:val="0"/>
          <w:marBottom w:val="0"/>
          <w:divBdr>
            <w:top w:val="none" w:sz="0" w:space="0" w:color="auto"/>
            <w:left w:val="none" w:sz="0" w:space="0" w:color="auto"/>
            <w:bottom w:val="none" w:sz="0" w:space="0" w:color="auto"/>
            <w:right w:val="none" w:sz="0" w:space="0" w:color="auto"/>
          </w:divBdr>
        </w:div>
        <w:div w:id="297537328">
          <w:marLeft w:val="0"/>
          <w:marRight w:val="0"/>
          <w:marTop w:val="0"/>
          <w:marBottom w:val="0"/>
          <w:divBdr>
            <w:top w:val="none" w:sz="0" w:space="0" w:color="auto"/>
            <w:left w:val="none" w:sz="0" w:space="0" w:color="auto"/>
            <w:bottom w:val="none" w:sz="0" w:space="0" w:color="auto"/>
            <w:right w:val="none" w:sz="0" w:space="0" w:color="auto"/>
          </w:divBdr>
        </w:div>
        <w:div w:id="318773343">
          <w:marLeft w:val="0"/>
          <w:marRight w:val="0"/>
          <w:marTop w:val="0"/>
          <w:marBottom w:val="0"/>
          <w:divBdr>
            <w:top w:val="none" w:sz="0" w:space="0" w:color="auto"/>
            <w:left w:val="none" w:sz="0" w:space="0" w:color="auto"/>
            <w:bottom w:val="none" w:sz="0" w:space="0" w:color="auto"/>
            <w:right w:val="none" w:sz="0" w:space="0" w:color="auto"/>
          </w:divBdr>
        </w:div>
        <w:div w:id="333536436">
          <w:marLeft w:val="0"/>
          <w:marRight w:val="0"/>
          <w:marTop w:val="0"/>
          <w:marBottom w:val="0"/>
          <w:divBdr>
            <w:top w:val="none" w:sz="0" w:space="0" w:color="auto"/>
            <w:left w:val="none" w:sz="0" w:space="0" w:color="auto"/>
            <w:bottom w:val="none" w:sz="0" w:space="0" w:color="auto"/>
            <w:right w:val="none" w:sz="0" w:space="0" w:color="auto"/>
          </w:divBdr>
        </w:div>
        <w:div w:id="337388874">
          <w:marLeft w:val="0"/>
          <w:marRight w:val="0"/>
          <w:marTop w:val="0"/>
          <w:marBottom w:val="0"/>
          <w:divBdr>
            <w:top w:val="none" w:sz="0" w:space="0" w:color="auto"/>
            <w:left w:val="none" w:sz="0" w:space="0" w:color="auto"/>
            <w:bottom w:val="none" w:sz="0" w:space="0" w:color="auto"/>
            <w:right w:val="none" w:sz="0" w:space="0" w:color="auto"/>
          </w:divBdr>
        </w:div>
        <w:div w:id="411513747">
          <w:marLeft w:val="0"/>
          <w:marRight w:val="0"/>
          <w:marTop w:val="0"/>
          <w:marBottom w:val="0"/>
          <w:divBdr>
            <w:top w:val="none" w:sz="0" w:space="0" w:color="auto"/>
            <w:left w:val="none" w:sz="0" w:space="0" w:color="auto"/>
            <w:bottom w:val="none" w:sz="0" w:space="0" w:color="auto"/>
            <w:right w:val="none" w:sz="0" w:space="0" w:color="auto"/>
          </w:divBdr>
        </w:div>
        <w:div w:id="413552681">
          <w:marLeft w:val="0"/>
          <w:marRight w:val="0"/>
          <w:marTop w:val="0"/>
          <w:marBottom w:val="0"/>
          <w:divBdr>
            <w:top w:val="none" w:sz="0" w:space="0" w:color="auto"/>
            <w:left w:val="none" w:sz="0" w:space="0" w:color="auto"/>
            <w:bottom w:val="none" w:sz="0" w:space="0" w:color="auto"/>
            <w:right w:val="none" w:sz="0" w:space="0" w:color="auto"/>
          </w:divBdr>
        </w:div>
        <w:div w:id="423654688">
          <w:marLeft w:val="0"/>
          <w:marRight w:val="0"/>
          <w:marTop w:val="0"/>
          <w:marBottom w:val="0"/>
          <w:divBdr>
            <w:top w:val="none" w:sz="0" w:space="0" w:color="auto"/>
            <w:left w:val="none" w:sz="0" w:space="0" w:color="auto"/>
            <w:bottom w:val="none" w:sz="0" w:space="0" w:color="auto"/>
            <w:right w:val="none" w:sz="0" w:space="0" w:color="auto"/>
          </w:divBdr>
        </w:div>
        <w:div w:id="456996072">
          <w:marLeft w:val="0"/>
          <w:marRight w:val="0"/>
          <w:marTop w:val="0"/>
          <w:marBottom w:val="0"/>
          <w:divBdr>
            <w:top w:val="none" w:sz="0" w:space="0" w:color="auto"/>
            <w:left w:val="none" w:sz="0" w:space="0" w:color="auto"/>
            <w:bottom w:val="none" w:sz="0" w:space="0" w:color="auto"/>
            <w:right w:val="none" w:sz="0" w:space="0" w:color="auto"/>
          </w:divBdr>
        </w:div>
        <w:div w:id="458188313">
          <w:marLeft w:val="0"/>
          <w:marRight w:val="0"/>
          <w:marTop w:val="0"/>
          <w:marBottom w:val="0"/>
          <w:divBdr>
            <w:top w:val="none" w:sz="0" w:space="0" w:color="auto"/>
            <w:left w:val="none" w:sz="0" w:space="0" w:color="auto"/>
            <w:bottom w:val="none" w:sz="0" w:space="0" w:color="auto"/>
            <w:right w:val="none" w:sz="0" w:space="0" w:color="auto"/>
          </w:divBdr>
        </w:div>
        <w:div w:id="473640167">
          <w:marLeft w:val="0"/>
          <w:marRight w:val="0"/>
          <w:marTop w:val="0"/>
          <w:marBottom w:val="0"/>
          <w:divBdr>
            <w:top w:val="none" w:sz="0" w:space="0" w:color="auto"/>
            <w:left w:val="none" w:sz="0" w:space="0" w:color="auto"/>
            <w:bottom w:val="none" w:sz="0" w:space="0" w:color="auto"/>
            <w:right w:val="none" w:sz="0" w:space="0" w:color="auto"/>
          </w:divBdr>
        </w:div>
        <w:div w:id="491796284">
          <w:marLeft w:val="0"/>
          <w:marRight w:val="0"/>
          <w:marTop w:val="0"/>
          <w:marBottom w:val="0"/>
          <w:divBdr>
            <w:top w:val="none" w:sz="0" w:space="0" w:color="auto"/>
            <w:left w:val="none" w:sz="0" w:space="0" w:color="auto"/>
            <w:bottom w:val="none" w:sz="0" w:space="0" w:color="auto"/>
            <w:right w:val="none" w:sz="0" w:space="0" w:color="auto"/>
          </w:divBdr>
        </w:div>
        <w:div w:id="509834943">
          <w:marLeft w:val="0"/>
          <w:marRight w:val="0"/>
          <w:marTop w:val="0"/>
          <w:marBottom w:val="0"/>
          <w:divBdr>
            <w:top w:val="none" w:sz="0" w:space="0" w:color="auto"/>
            <w:left w:val="none" w:sz="0" w:space="0" w:color="auto"/>
            <w:bottom w:val="none" w:sz="0" w:space="0" w:color="auto"/>
            <w:right w:val="none" w:sz="0" w:space="0" w:color="auto"/>
          </w:divBdr>
        </w:div>
        <w:div w:id="509878191">
          <w:marLeft w:val="0"/>
          <w:marRight w:val="0"/>
          <w:marTop w:val="0"/>
          <w:marBottom w:val="0"/>
          <w:divBdr>
            <w:top w:val="none" w:sz="0" w:space="0" w:color="auto"/>
            <w:left w:val="none" w:sz="0" w:space="0" w:color="auto"/>
            <w:bottom w:val="none" w:sz="0" w:space="0" w:color="auto"/>
            <w:right w:val="none" w:sz="0" w:space="0" w:color="auto"/>
          </w:divBdr>
        </w:div>
        <w:div w:id="514349718">
          <w:marLeft w:val="0"/>
          <w:marRight w:val="0"/>
          <w:marTop w:val="0"/>
          <w:marBottom w:val="0"/>
          <w:divBdr>
            <w:top w:val="none" w:sz="0" w:space="0" w:color="auto"/>
            <w:left w:val="none" w:sz="0" w:space="0" w:color="auto"/>
            <w:bottom w:val="none" w:sz="0" w:space="0" w:color="auto"/>
            <w:right w:val="none" w:sz="0" w:space="0" w:color="auto"/>
          </w:divBdr>
        </w:div>
        <w:div w:id="516963612">
          <w:marLeft w:val="0"/>
          <w:marRight w:val="0"/>
          <w:marTop w:val="0"/>
          <w:marBottom w:val="0"/>
          <w:divBdr>
            <w:top w:val="none" w:sz="0" w:space="0" w:color="auto"/>
            <w:left w:val="none" w:sz="0" w:space="0" w:color="auto"/>
            <w:bottom w:val="none" w:sz="0" w:space="0" w:color="auto"/>
            <w:right w:val="none" w:sz="0" w:space="0" w:color="auto"/>
          </w:divBdr>
        </w:div>
        <w:div w:id="518814174">
          <w:marLeft w:val="0"/>
          <w:marRight w:val="0"/>
          <w:marTop w:val="0"/>
          <w:marBottom w:val="0"/>
          <w:divBdr>
            <w:top w:val="none" w:sz="0" w:space="0" w:color="auto"/>
            <w:left w:val="none" w:sz="0" w:space="0" w:color="auto"/>
            <w:bottom w:val="none" w:sz="0" w:space="0" w:color="auto"/>
            <w:right w:val="none" w:sz="0" w:space="0" w:color="auto"/>
          </w:divBdr>
        </w:div>
        <w:div w:id="523783502">
          <w:marLeft w:val="0"/>
          <w:marRight w:val="0"/>
          <w:marTop w:val="0"/>
          <w:marBottom w:val="0"/>
          <w:divBdr>
            <w:top w:val="none" w:sz="0" w:space="0" w:color="auto"/>
            <w:left w:val="none" w:sz="0" w:space="0" w:color="auto"/>
            <w:bottom w:val="none" w:sz="0" w:space="0" w:color="auto"/>
            <w:right w:val="none" w:sz="0" w:space="0" w:color="auto"/>
          </w:divBdr>
        </w:div>
        <w:div w:id="628121969">
          <w:marLeft w:val="0"/>
          <w:marRight w:val="0"/>
          <w:marTop w:val="0"/>
          <w:marBottom w:val="0"/>
          <w:divBdr>
            <w:top w:val="none" w:sz="0" w:space="0" w:color="auto"/>
            <w:left w:val="none" w:sz="0" w:space="0" w:color="auto"/>
            <w:bottom w:val="none" w:sz="0" w:space="0" w:color="auto"/>
            <w:right w:val="none" w:sz="0" w:space="0" w:color="auto"/>
          </w:divBdr>
        </w:div>
        <w:div w:id="635111095">
          <w:marLeft w:val="0"/>
          <w:marRight w:val="0"/>
          <w:marTop w:val="0"/>
          <w:marBottom w:val="0"/>
          <w:divBdr>
            <w:top w:val="none" w:sz="0" w:space="0" w:color="auto"/>
            <w:left w:val="none" w:sz="0" w:space="0" w:color="auto"/>
            <w:bottom w:val="none" w:sz="0" w:space="0" w:color="auto"/>
            <w:right w:val="none" w:sz="0" w:space="0" w:color="auto"/>
          </w:divBdr>
        </w:div>
        <w:div w:id="655299635">
          <w:marLeft w:val="0"/>
          <w:marRight w:val="0"/>
          <w:marTop w:val="0"/>
          <w:marBottom w:val="0"/>
          <w:divBdr>
            <w:top w:val="none" w:sz="0" w:space="0" w:color="auto"/>
            <w:left w:val="none" w:sz="0" w:space="0" w:color="auto"/>
            <w:bottom w:val="none" w:sz="0" w:space="0" w:color="auto"/>
            <w:right w:val="none" w:sz="0" w:space="0" w:color="auto"/>
          </w:divBdr>
        </w:div>
        <w:div w:id="719482291">
          <w:marLeft w:val="0"/>
          <w:marRight w:val="0"/>
          <w:marTop w:val="0"/>
          <w:marBottom w:val="0"/>
          <w:divBdr>
            <w:top w:val="none" w:sz="0" w:space="0" w:color="auto"/>
            <w:left w:val="none" w:sz="0" w:space="0" w:color="auto"/>
            <w:bottom w:val="none" w:sz="0" w:space="0" w:color="auto"/>
            <w:right w:val="none" w:sz="0" w:space="0" w:color="auto"/>
          </w:divBdr>
        </w:div>
        <w:div w:id="720327185">
          <w:marLeft w:val="0"/>
          <w:marRight w:val="0"/>
          <w:marTop w:val="0"/>
          <w:marBottom w:val="0"/>
          <w:divBdr>
            <w:top w:val="none" w:sz="0" w:space="0" w:color="auto"/>
            <w:left w:val="none" w:sz="0" w:space="0" w:color="auto"/>
            <w:bottom w:val="none" w:sz="0" w:space="0" w:color="auto"/>
            <w:right w:val="none" w:sz="0" w:space="0" w:color="auto"/>
          </w:divBdr>
        </w:div>
        <w:div w:id="725303013">
          <w:marLeft w:val="0"/>
          <w:marRight w:val="0"/>
          <w:marTop w:val="0"/>
          <w:marBottom w:val="0"/>
          <w:divBdr>
            <w:top w:val="none" w:sz="0" w:space="0" w:color="auto"/>
            <w:left w:val="none" w:sz="0" w:space="0" w:color="auto"/>
            <w:bottom w:val="none" w:sz="0" w:space="0" w:color="auto"/>
            <w:right w:val="none" w:sz="0" w:space="0" w:color="auto"/>
          </w:divBdr>
        </w:div>
        <w:div w:id="737559166">
          <w:marLeft w:val="0"/>
          <w:marRight w:val="0"/>
          <w:marTop w:val="0"/>
          <w:marBottom w:val="0"/>
          <w:divBdr>
            <w:top w:val="none" w:sz="0" w:space="0" w:color="auto"/>
            <w:left w:val="none" w:sz="0" w:space="0" w:color="auto"/>
            <w:bottom w:val="none" w:sz="0" w:space="0" w:color="auto"/>
            <w:right w:val="none" w:sz="0" w:space="0" w:color="auto"/>
          </w:divBdr>
        </w:div>
        <w:div w:id="783496388">
          <w:marLeft w:val="0"/>
          <w:marRight w:val="0"/>
          <w:marTop w:val="0"/>
          <w:marBottom w:val="0"/>
          <w:divBdr>
            <w:top w:val="none" w:sz="0" w:space="0" w:color="auto"/>
            <w:left w:val="none" w:sz="0" w:space="0" w:color="auto"/>
            <w:bottom w:val="none" w:sz="0" w:space="0" w:color="auto"/>
            <w:right w:val="none" w:sz="0" w:space="0" w:color="auto"/>
          </w:divBdr>
        </w:div>
        <w:div w:id="797264273">
          <w:marLeft w:val="0"/>
          <w:marRight w:val="0"/>
          <w:marTop w:val="0"/>
          <w:marBottom w:val="0"/>
          <w:divBdr>
            <w:top w:val="none" w:sz="0" w:space="0" w:color="auto"/>
            <w:left w:val="none" w:sz="0" w:space="0" w:color="auto"/>
            <w:bottom w:val="none" w:sz="0" w:space="0" w:color="auto"/>
            <w:right w:val="none" w:sz="0" w:space="0" w:color="auto"/>
          </w:divBdr>
        </w:div>
        <w:div w:id="856889102">
          <w:marLeft w:val="0"/>
          <w:marRight w:val="0"/>
          <w:marTop w:val="0"/>
          <w:marBottom w:val="0"/>
          <w:divBdr>
            <w:top w:val="none" w:sz="0" w:space="0" w:color="auto"/>
            <w:left w:val="none" w:sz="0" w:space="0" w:color="auto"/>
            <w:bottom w:val="none" w:sz="0" w:space="0" w:color="auto"/>
            <w:right w:val="none" w:sz="0" w:space="0" w:color="auto"/>
          </w:divBdr>
        </w:div>
        <w:div w:id="888105336">
          <w:marLeft w:val="0"/>
          <w:marRight w:val="0"/>
          <w:marTop w:val="0"/>
          <w:marBottom w:val="0"/>
          <w:divBdr>
            <w:top w:val="none" w:sz="0" w:space="0" w:color="auto"/>
            <w:left w:val="none" w:sz="0" w:space="0" w:color="auto"/>
            <w:bottom w:val="none" w:sz="0" w:space="0" w:color="auto"/>
            <w:right w:val="none" w:sz="0" w:space="0" w:color="auto"/>
          </w:divBdr>
        </w:div>
        <w:div w:id="892810672">
          <w:marLeft w:val="0"/>
          <w:marRight w:val="0"/>
          <w:marTop w:val="0"/>
          <w:marBottom w:val="0"/>
          <w:divBdr>
            <w:top w:val="none" w:sz="0" w:space="0" w:color="auto"/>
            <w:left w:val="none" w:sz="0" w:space="0" w:color="auto"/>
            <w:bottom w:val="none" w:sz="0" w:space="0" w:color="auto"/>
            <w:right w:val="none" w:sz="0" w:space="0" w:color="auto"/>
          </w:divBdr>
        </w:div>
        <w:div w:id="898714881">
          <w:marLeft w:val="0"/>
          <w:marRight w:val="0"/>
          <w:marTop w:val="0"/>
          <w:marBottom w:val="0"/>
          <w:divBdr>
            <w:top w:val="none" w:sz="0" w:space="0" w:color="auto"/>
            <w:left w:val="none" w:sz="0" w:space="0" w:color="auto"/>
            <w:bottom w:val="none" w:sz="0" w:space="0" w:color="auto"/>
            <w:right w:val="none" w:sz="0" w:space="0" w:color="auto"/>
          </w:divBdr>
        </w:div>
        <w:div w:id="900943781">
          <w:marLeft w:val="0"/>
          <w:marRight w:val="0"/>
          <w:marTop w:val="0"/>
          <w:marBottom w:val="0"/>
          <w:divBdr>
            <w:top w:val="none" w:sz="0" w:space="0" w:color="auto"/>
            <w:left w:val="none" w:sz="0" w:space="0" w:color="auto"/>
            <w:bottom w:val="none" w:sz="0" w:space="0" w:color="auto"/>
            <w:right w:val="none" w:sz="0" w:space="0" w:color="auto"/>
          </w:divBdr>
        </w:div>
        <w:div w:id="918170280">
          <w:marLeft w:val="0"/>
          <w:marRight w:val="0"/>
          <w:marTop w:val="0"/>
          <w:marBottom w:val="0"/>
          <w:divBdr>
            <w:top w:val="none" w:sz="0" w:space="0" w:color="auto"/>
            <w:left w:val="none" w:sz="0" w:space="0" w:color="auto"/>
            <w:bottom w:val="none" w:sz="0" w:space="0" w:color="auto"/>
            <w:right w:val="none" w:sz="0" w:space="0" w:color="auto"/>
          </w:divBdr>
        </w:div>
        <w:div w:id="994453927">
          <w:marLeft w:val="0"/>
          <w:marRight w:val="0"/>
          <w:marTop w:val="0"/>
          <w:marBottom w:val="0"/>
          <w:divBdr>
            <w:top w:val="none" w:sz="0" w:space="0" w:color="auto"/>
            <w:left w:val="none" w:sz="0" w:space="0" w:color="auto"/>
            <w:bottom w:val="none" w:sz="0" w:space="0" w:color="auto"/>
            <w:right w:val="none" w:sz="0" w:space="0" w:color="auto"/>
          </w:divBdr>
        </w:div>
        <w:div w:id="1034424612">
          <w:marLeft w:val="0"/>
          <w:marRight w:val="0"/>
          <w:marTop w:val="0"/>
          <w:marBottom w:val="0"/>
          <w:divBdr>
            <w:top w:val="none" w:sz="0" w:space="0" w:color="auto"/>
            <w:left w:val="none" w:sz="0" w:space="0" w:color="auto"/>
            <w:bottom w:val="none" w:sz="0" w:space="0" w:color="auto"/>
            <w:right w:val="none" w:sz="0" w:space="0" w:color="auto"/>
          </w:divBdr>
        </w:div>
        <w:div w:id="1044331742">
          <w:marLeft w:val="0"/>
          <w:marRight w:val="0"/>
          <w:marTop w:val="0"/>
          <w:marBottom w:val="0"/>
          <w:divBdr>
            <w:top w:val="none" w:sz="0" w:space="0" w:color="auto"/>
            <w:left w:val="none" w:sz="0" w:space="0" w:color="auto"/>
            <w:bottom w:val="none" w:sz="0" w:space="0" w:color="auto"/>
            <w:right w:val="none" w:sz="0" w:space="0" w:color="auto"/>
          </w:divBdr>
        </w:div>
        <w:div w:id="1144466964">
          <w:marLeft w:val="0"/>
          <w:marRight w:val="0"/>
          <w:marTop w:val="0"/>
          <w:marBottom w:val="0"/>
          <w:divBdr>
            <w:top w:val="none" w:sz="0" w:space="0" w:color="auto"/>
            <w:left w:val="none" w:sz="0" w:space="0" w:color="auto"/>
            <w:bottom w:val="none" w:sz="0" w:space="0" w:color="auto"/>
            <w:right w:val="none" w:sz="0" w:space="0" w:color="auto"/>
          </w:divBdr>
        </w:div>
        <w:div w:id="1155604630">
          <w:marLeft w:val="0"/>
          <w:marRight w:val="0"/>
          <w:marTop w:val="0"/>
          <w:marBottom w:val="0"/>
          <w:divBdr>
            <w:top w:val="none" w:sz="0" w:space="0" w:color="auto"/>
            <w:left w:val="none" w:sz="0" w:space="0" w:color="auto"/>
            <w:bottom w:val="none" w:sz="0" w:space="0" w:color="auto"/>
            <w:right w:val="none" w:sz="0" w:space="0" w:color="auto"/>
          </w:divBdr>
        </w:div>
        <w:div w:id="1164852964">
          <w:marLeft w:val="0"/>
          <w:marRight w:val="0"/>
          <w:marTop w:val="0"/>
          <w:marBottom w:val="0"/>
          <w:divBdr>
            <w:top w:val="none" w:sz="0" w:space="0" w:color="auto"/>
            <w:left w:val="none" w:sz="0" w:space="0" w:color="auto"/>
            <w:bottom w:val="none" w:sz="0" w:space="0" w:color="auto"/>
            <w:right w:val="none" w:sz="0" w:space="0" w:color="auto"/>
          </w:divBdr>
        </w:div>
        <w:div w:id="1171673915">
          <w:marLeft w:val="0"/>
          <w:marRight w:val="0"/>
          <w:marTop w:val="0"/>
          <w:marBottom w:val="0"/>
          <w:divBdr>
            <w:top w:val="none" w:sz="0" w:space="0" w:color="auto"/>
            <w:left w:val="none" w:sz="0" w:space="0" w:color="auto"/>
            <w:bottom w:val="none" w:sz="0" w:space="0" w:color="auto"/>
            <w:right w:val="none" w:sz="0" w:space="0" w:color="auto"/>
          </w:divBdr>
        </w:div>
        <w:div w:id="1216896142">
          <w:marLeft w:val="0"/>
          <w:marRight w:val="0"/>
          <w:marTop w:val="0"/>
          <w:marBottom w:val="0"/>
          <w:divBdr>
            <w:top w:val="none" w:sz="0" w:space="0" w:color="auto"/>
            <w:left w:val="none" w:sz="0" w:space="0" w:color="auto"/>
            <w:bottom w:val="none" w:sz="0" w:space="0" w:color="auto"/>
            <w:right w:val="none" w:sz="0" w:space="0" w:color="auto"/>
          </w:divBdr>
        </w:div>
        <w:div w:id="1249264929">
          <w:marLeft w:val="0"/>
          <w:marRight w:val="0"/>
          <w:marTop w:val="0"/>
          <w:marBottom w:val="0"/>
          <w:divBdr>
            <w:top w:val="none" w:sz="0" w:space="0" w:color="auto"/>
            <w:left w:val="none" w:sz="0" w:space="0" w:color="auto"/>
            <w:bottom w:val="none" w:sz="0" w:space="0" w:color="auto"/>
            <w:right w:val="none" w:sz="0" w:space="0" w:color="auto"/>
          </w:divBdr>
        </w:div>
        <w:div w:id="1284461828">
          <w:marLeft w:val="0"/>
          <w:marRight w:val="0"/>
          <w:marTop w:val="0"/>
          <w:marBottom w:val="0"/>
          <w:divBdr>
            <w:top w:val="none" w:sz="0" w:space="0" w:color="auto"/>
            <w:left w:val="none" w:sz="0" w:space="0" w:color="auto"/>
            <w:bottom w:val="none" w:sz="0" w:space="0" w:color="auto"/>
            <w:right w:val="none" w:sz="0" w:space="0" w:color="auto"/>
          </w:divBdr>
        </w:div>
        <w:div w:id="1320841375">
          <w:marLeft w:val="0"/>
          <w:marRight w:val="0"/>
          <w:marTop w:val="0"/>
          <w:marBottom w:val="0"/>
          <w:divBdr>
            <w:top w:val="none" w:sz="0" w:space="0" w:color="auto"/>
            <w:left w:val="none" w:sz="0" w:space="0" w:color="auto"/>
            <w:bottom w:val="none" w:sz="0" w:space="0" w:color="auto"/>
            <w:right w:val="none" w:sz="0" w:space="0" w:color="auto"/>
          </w:divBdr>
        </w:div>
        <w:div w:id="1326008444">
          <w:marLeft w:val="0"/>
          <w:marRight w:val="0"/>
          <w:marTop w:val="0"/>
          <w:marBottom w:val="0"/>
          <w:divBdr>
            <w:top w:val="none" w:sz="0" w:space="0" w:color="auto"/>
            <w:left w:val="none" w:sz="0" w:space="0" w:color="auto"/>
            <w:bottom w:val="none" w:sz="0" w:space="0" w:color="auto"/>
            <w:right w:val="none" w:sz="0" w:space="0" w:color="auto"/>
          </w:divBdr>
        </w:div>
        <w:div w:id="1338146389">
          <w:marLeft w:val="0"/>
          <w:marRight w:val="0"/>
          <w:marTop w:val="0"/>
          <w:marBottom w:val="0"/>
          <w:divBdr>
            <w:top w:val="none" w:sz="0" w:space="0" w:color="auto"/>
            <w:left w:val="none" w:sz="0" w:space="0" w:color="auto"/>
            <w:bottom w:val="none" w:sz="0" w:space="0" w:color="auto"/>
            <w:right w:val="none" w:sz="0" w:space="0" w:color="auto"/>
          </w:divBdr>
        </w:div>
        <w:div w:id="1401053475">
          <w:marLeft w:val="0"/>
          <w:marRight w:val="0"/>
          <w:marTop w:val="0"/>
          <w:marBottom w:val="0"/>
          <w:divBdr>
            <w:top w:val="none" w:sz="0" w:space="0" w:color="auto"/>
            <w:left w:val="none" w:sz="0" w:space="0" w:color="auto"/>
            <w:bottom w:val="none" w:sz="0" w:space="0" w:color="auto"/>
            <w:right w:val="none" w:sz="0" w:space="0" w:color="auto"/>
          </w:divBdr>
        </w:div>
        <w:div w:id="1409502768">
          <w:marLeft w:val="0"/>
          <w:marRight w:val="0"/>
          <w:marTop w:val="0"/>
          <w:marBottom w:val="0"/>
          <w:divBdr>
            <w:top w:val="none" w:sz="0" w:space="0" w:color="auto"/>
            <w:left w:val="none" w:sz="0" w:space="0" w:color="auto"/>
            <w:bottom w:val="none" w:sz="0" w:space="0" w:color="auto"/>
            <w:right w:val="none" w:sz="0" w:space="0" w:color="auto"/>
          </w:divBdr>
        </w:div>
        <w:div w:id="1418481050">
          <w:marLeft w:val="0"/>
          <w:marRight w:val="0"/>
          <w:marTop w:val="0"/>
          <w:marBottom w:val="0"/>
          <w:divBdr>
            <w:top w:val="none" w:sz="0" w:space="0" w:color="auto"/>
            <w:left w:val="none" w:sz="0" w:space="0" w:color="auto"/>
            <w:bottom w:val="none" w:sz="0" w:space="0" w:color="auto"/>
            <w:right w:val="none" w:sz="0" w:space="0" w:color="auto"/>
          </w:divBdr>
        </w:div>
        <w:div w:id="1426607056">
          <w:marLeft w:val="0"/>
          <w:marRight w:val="0"/>
          <w:marTop w:val="0"/>
          <w:marBottom w:val="0"/>
          <w:divBdr>
            <w:top w:val="none" w:sz="0" w:space="0" w:color="auto"/>
            <w:left w:val="none" w:sz="0" w:space="0" w:color="auto"/>
            <w:bottom w:val="none" w:sz="0" w:space="0" w:color="auto"/>
            <w:right w:val="none" w:sz="0" w:space="0" w:color="auto"/>
          </w:divBdr>
        </w:div>
        <w:div w:id="1472596625">
          <w:marLeft w:val="0"/>
          <w:marRight w:val="0"/>
          <w:marTop w:val="0"/>
          <w:marBottom w:val="0"/>
          <w:divBdr>
            <w:top w:val="none" w:sz="0" w:space="0" w:color="auto"/>
            <w:left w:val="none" w:sz="0" w:space="0" w:color="auto"/>
            <w:bottom w:val="none" w:sz="0" w:space="0" w:color="auto"/>
            <w:right w:val="none" w:sz="0" w:space="0" w:color="auto"/>
          </w:divBdr>
        </w:div>
        <w:div w:id="1492218117">
          <w:marLeft w:val="0"/>
          <w:marRight w:val="0"/>
          <w:marTop w:val="0"/>
          <w:marBottom w:val="0"/>
          <w:divBdr>
            <w:top w:val="none" w:sz="0" w:space="0" w:color="auto"/>
            <w:left w:val="none" w:sz="0" w:space="0" w:color="auto"/>
            <w:bottom w:val="none" w:sz="0" w:space="0" w:color="auto"/>
            <w:right w:val="none" w:sz="0" w:space="0" w:color="auto"/>
          </w:divBdr>
        </w:div>
        <w:div w:id="1605650690">
          <w:marLeft w:val="0"/>
          <w:marRight w:val="0"/>
          <w:marTop w:val="0"/>
          <w:marBottom w:val="0"/>
          <w:divBdr>
            <w:top w:val="none" w:sz="0" w:space="0" w:color="auto"/>
            <w:left w:val="none" w:sz="0" w:space="0" w:color="auto"/>
            <w:bottom w:val="none" w:sz="0" w:space="0" w:color="auto"/>
            <w:right w:val="none" w:sz="0" w:space="0" w:color="auto"/>
          </w:divBdr>
        </w:div>
        <w:div w:id="1679431548">
          <w:marLeft w:val="0"/>
          <w:marRight w:val="0"/>
          <w:marTop w:val="0"/>
          <w:marBottom w:val="0"/>
          <w:divBdr>
            <w:top w:val="none" w:sz="0" w:space="0" w:color="auto"/>
            <w:left w:val="none" w:sz="0" w:space="0" w:color="auto"/>
            <w:bottom w:val="none" w:sz="0" w:space="0" w:color="auto"/>
            <w:right w:val="none" w:sz="0" w:space="0" w:color="auto"/>
          </w:divBdr>
        </w:div>
        <w:div w:id="1687711297">
          <w:marLeft w:val="0"/>
          <w:marRight w:val="0"/>
          <w:marTop w:val="0"/>
          <w:marBottom w:val="0"/>
          <w:divBdr>
            <w:top w:val="none" w:sz="0" w:space="0" w:color="auto"/>
            <w:left w:val="none" w:sz="0" w:space="0" w:color="auto"/>
            <w:bottom w:val="none" w:sz="0" w:space="0" w:color="auto"/>
            <w:right w:val="none" w:sz="0" w:space="0" w:color="auto"/>
          </w:divBdr>
        </w:div>
        <w:div w:id="1711496170">
          <w:marLeft w:val="0"/>
          <w:marRight w:val="0"/>
          <w:marTop w:val="0"/>
          <w:marBottom w:val="0"/>
          <w:divBdr>
            <w:top w:val="none" w:sz="0" w:space="0" w:color="auto"/>
            <w:left w:val="none" w:sz="0" w:space="0" w:color="auto"/>
            <w:bottom w:val="none" w:sz="0" w:space="0" w:color="auto"/>
            <w:right w:val="none" w:sz="0" w:space="0" w:color="auto"/>
          </w:divBdr>
        </w:div>
        <w:div w:id="1717703378">
          <w:marLeft w:val="0"/>
          <w:marRight w:val="0"/>
          <w:marTop w:val="0"/>
          <w:marBottom w:val="0"/>
          <w:divBdr>
            <w:top w:val="none" w:sz="0" w:space="0" w:color="auto"/>
            <w:left w:val="none" w:sz="0" w:space="0" w:color="auto"/>
            <w:bottom w:val="none" w:sz="0" w:space="0" w:color="auto"/>
            <w:right w:val="none" w:sz="0" w:space="0" w:color="auto"/>
          </w:divBdr>
        </w:div>
        <w:div w:id="1726761225">
          <w:marLeft w:val="0"/>
          <w:marRight w:val="0"/>
          <w:marTop w:val="0"/>
          <w:marBottom w:val="0"/>
          <w:divBdr>
            <w:top w:val="none" w:sz="0" w:space="0" w:color="auto"/>
            <w:left w:val="none" w:sz="0" w:space="0" w:color="auto"/>
            <w:bottom w:val="none" w:sz="0" w:space="0" w:color="auto"/>
            <w:right w:val="none" w:sz="0" w:space="0" w:color="auto"/>
          </w:divBdr>
        </w:div>
        <w:div w:id="1762792587">
          <w:marLeft w:val="0"/>
          <w:marRight w:val="0"/>
          <w:marTop w:val="0"/>
          <w:marBottom w:val="0"/>
          <w:divBdr>
            <w:top w:val="none" w:sz="0" w:space="0" w:color="auto"/>
            <w:left w:val="none" w:sz="0" w:space="0" w:color="auto"/>
            <w:bottom w:val="none" w:sz="0" w:space="0" w:color="auto"/>
            <w:right w:val="none" w:sz="0" w:space="0" w:color="auto"/>
          </w:divBdr>
        </w:div>
        <w:div w:id="1778452528">
          <w:marLeft w:val="0"/>
          <w:marRight w:val="0"/>
          <w:marTop w:val="0"/>
          <w:marBottom w:val="0"/>
          <w:divBdr>
            <w:top w:val="none" w:sz="0" w:space="0" w:color="auto"/>
            <w:left w:val="none" w:sz="0" w:space="0" w:color="auto"/>
            <w:bottom w:val="none" w:sz="0" w:space="0" w:color="auto"/>
            <w:right w:val="none" w:sz="0" w:space="0" w:color="auto"/>
          </w:divBdr>
        </w:div>
        <w:div w:id="1805124144">
          <w:marLeft w:val="0"/>
          <w:marRight w:val="0"/>
          <w:marTop w:val="0"/>
          <w:marBottom w:val="0"/>
          <w:divBdr>
            <w:top w:val="none" w:sz="0" w:space="0" w:color="auto"/>
            <w:left w:val="none" w:sz="0" w:space="0" w:color="auto"/>
            <w:bottom w:val="none" w:sz="0" w:space="0" w:color="auto"/>
            <w:right w:val="none" w:sz="0" w:space="0" w:color="auto"/>
          </w:divBdr>
        </w:div>
        <w:div w:id="1859587004">
          <w:marLeft w:val="0"/>
          <w:marRight w:val="0"/>
          <w:marTop w:val="0"/>
          <w:marBottom w:val="0"/>
          <w:divBdr>
            <w:top w:val="none" w:sz="0" w:space="0" w:color="auto"/>
            <w:left w:val="none" w:sz="0" w:space="0" w:color="auto"/>
            <w:bottom w:val="none" w:sz="0" w:space="0" w:color="auto"/>
            <w:right w:val="none" w:sz="0" w:space="0" w:color="auto"/>
          </w:divBdr>
        </w:div>
        <w:div w:id="1861581404">
          <w:marLeft w:val="0"/>
          <w:marRight w:val="0"/>
          <w:marTop w:val="0"/>
          <w:marBottom w:val="0"/>
          <w:divBdr>
            <w:top w:val="none" w:sz="0" w:space="0" w:color="auto"/>
            <w:left w:val="none" w:sz="0" w:space="0" w:color="auto"/>
            <w:bottom w:val="none" w:sz="0" w:space="0" w:color="auto"/>
            <w:right w:val="none" w:sz="0" w:space="0" w:color="auto"/>
          </w:divBdr>
        </w:div>
        <w:div w:id="1863129987">
          <w:marLeft w:val="0"/>
          <w:marRight w:val="0"/>
          <w:marTop w:val="0"/>
          <w:marBottom w:val="0"/>
          <w:divBdr>
            <w:top w:val="none" w:sz="0" w:space="0" w:color="auto"/>
            <w:left w:val="none" w:sz="0" w:space="0" w:color="auto"/>
            <w:bottom w:val="none" w:sz="0" w:space="0" w:color="auto"/>
            <w:right w:val="none" w:sz="0" w:space="0" w:color="auto"/>
          </w:divBdr>
        </w:div>
        <w:div w:id="1882202593">
          <w:marLeft w:val="0"/>
          <w:marRight w:val="0"/>
          <w:marTop w:val="0"/>
          <w:marBottom w:val="0"/>
          <w:divBdr>
            <w:top w:val="none" w:sz="0" w:space="0" w:color="auto"/>
            <w:left w:val="none" w:sz="0" w:space="0" w:color="auto"/>
            <w:bottom w:val="none" w:sz="0" w:space="0" w:color="auto"/>
            <w:right w:val="none" w:sz="0" w:space="0" w:color="auto"/>
          </w:divBdr>
        </w:div>
        <w:div w:id="1889418971">
          <w:marLeft w:val="0"/>
          <w:marRight w:val="0"/>
          <w:marTop w:val="0"/>
          <w:marBottom w:val="0"/>
          <w:divBdr>
            <w:top w:val="none" w:sz="0" w:space="0" w:color="auto"/>
            <w:left w:val="none" w:sz="0" w:space="0" w:color="auto"/>
            <w:bottom w:val="none" w:sz="0" w:space="0" w:color="auto"/>
            <w:right w:val="none" w:sz="0" w:space="0" w:color="auto"/>
          </w:divBdr>
        </w:div>
        <w:div w:id="1904563350">
          <w:marLeft w:val="0"/>
          <w:marRight w:val="0"/>
          <w:marTop w:val="0"/>
          <w:marBottom w:val="0"/>
          <w:divBdr>
            <w:top w:val="none" w:sz="0" w:space="0" w:color="auto"/>
            <w:left w:val="none" w:sz="0" w:space="0" w:color="auto"/>
            <w:bottom w:val="none" w:sz="0" w:space="0" w:color="auto"/>
            <w:right w:val="none" w:sz="0" w:space="0" w:color="auto"/>
          </w:divBdr>
        </w:div>
        <w:div w:id="1912689697">
          <w:marLeft w:val="0"/>
          <w:marRight w:val="0"/>
          <w:marTop w:val="0"/>
          <w:marBottom w:val="0"/>
          <w:divBdr>
            <w:top w:val="none" w:sz="0" w:space="0" w:color="auto"/>
            <w:left w:val="none" w:sz="0" w:space="0" w:color="auto"/>
            <w:bottom w:val="none" w:sz="0" w:space="0" w:color="auto"/>
            <w:right w:val="none" w:sz="0" w:space="0" w:color="auto"/>
          </w:divBdr>
        </w:div>
        <w:div w:id="1929850676">
          <w:marLeft w:val="0"/>
          <w:marRight w:val="0"/>
          <w:marTop w:val="0"/>
          <w:marBottom w:val="0"/>
          <w:divBdr>
            <w:top w:val="none" w:sz="0" w:space="0" w:color="auto"/>
            <w:left w:val="none" w:sz="0" w:space="0" w:color="auto"/>
            <w:bottom w:val="none" w:sz="0" w:space="0" w:color="auto"/>
            <w:right w:val="none" w:sz="0" w:space="0" w:color="auto"/>
          </w:divBdr>
        </w:div>
        <w:div w:id="1949510757">
          <w:marLeft w:val="0"/>
          <w:marRight w:val="0"/>
          <w:marTop w:val="0"/>
          <w:marBottom w:val="0"/>
          <w:divBdr>
            <w:top w:val="none" w:sz="0" w:space="0" w:color="auto"/>
            <w:left w:val="none" w:sz="0" w:space="0" w:color="auto"/>
            <w:bottom w:val="none" w:sz="0" w:space="0" w:color="auto"/>
            <w:right w:val="none" w:sz="0" w:space="0" w:color="auto"/>
          </w:divBdr>
        </w:div>
        <w:div w:id="1953659873">
          <w:marLeft w:val="0"/>
          <w:marRight w:val="0"/>
          <w:marTop w:val="0"/>
          <w:marBottom w:val="0"/>
          <w:divBdr>
            <w:top w:val="none" w:sz="0" w:space="0" w:color="auto"/>
            <w:left w:val="none" w:sz="0" w:space="0" w:color="auto"/>
            <w:bottom w:val="none" w:sz="0" w:space="0" w:color="auto"/>
            <w:right w:val="none" w:sz="0" w:space="0" w:color="auto"/>
          </w:divBdr>
        </w:div>
        <w:div w:id="1972980941">
          <w:marLeft w:val="0"/>
          <w:marRight w:val="0"/>
          <w:marTop w:val="0"/>
          <w:marBottom w:val="0"/>
          <w:divBdr>
            <w:top w:val="none" w:sz="0" w:space="0" w:color="auto"/>
            <w:left w:val="none" w:sz="0" w:space="0" w:color="auto"/>
            <w:bottom w:val="none" w:sz="0" w:space="0" w:color="auto"/>
            <w:right w:val="none" w:sz="0" w:space="0" w:color="auto"/>
          </w:divBdr>
        </w:div>
        <w:div w:id="2019113757">
          <w:marLeft w:val="0"/>
          <w:marRight w:val="0"/>
          <w:marTop w:val="0"/>
          <w:marBottom w:val="0"/>
          <w:divBdr>
            <w:top w:val="none" w:sz="0" w:space="0" w:color="auto"/>
            <w:left w:val="none" w:sz="0" w:space="0" w:color="auto"/>
            <w:bottom w:val="none" w:sz="0" w:space="0" w:color="auto"/>
            <w:right w:val="none" w:sz="0" w:space="0" w:color="auto"/>
          </w:divBdr>
        </w:div>
        <w:div w:id="2032022696">
          <w:marLeft w:val="0"/>
          <w:marRight w:val="0"/>
          <w:marTop w:val="0"/>
          <w:marBottom w:val="0"/>
          <w:divBdr>
            <w:top w:val="none" w:sz="0" w:space="0" w:color="auto"/>
            <w:left w:val="none" w:sz="0" w:space="0" w:color="auto"/>
            <w:bottom w:val="none" w:sz="0" w:space="0" w:color="auto"/>
            <w:right w:val="none" w:sz="0" w:space="0" w:color="auto"/>
          </w:divBdr>
        </w:div>
        <w:div w:id="2040276461">
          <w:marLeft w:val="0"/>
          <w:marRight w:val="0"/>
          <w:marTop w:val="0"/>
          <w:marBottom w:val="0"/>
          <w:divBdr>
            <w:top w:val="none" w:sz="0" w:space="0" w:color="auto"/>
            <w:left w:val="none" w:sz="0" w:space="0" w:color="auto"/>
            <w:bottom w:val="none" w:sz="0" w:space="0" w:color="auto"/>
            <w:right w:val="none" w:sz="0" w:space="0" w:color="auto"/>
          </w:divBdr>
        </w:div>
        <w:div w:id="2062710011">
          <w:marLeft w:val="0"/>
          <w:marRight w:val="0"/>
          <w:marTop w:val="0"/>
          <w:marBottom w:val="0"/>
          <w:divBdr>
            <w:top w:val="none" w:sz="0" w:space="0" w:color="auto"/>
            <w:left w:val="none" w:sz="0" w:space="0" w:color="auto"/>
            <w:bottom w:val="none" w:sz="0" w:space="0" w:color="auto"/>
            <w:right w:val="none" w:sz="0" w:space="0" w:color="auto"/>
          </w:divBdr>
        </w:div>
        <w:div w:id="2069187611">
          <w:marLeft w:val="0"/>
          <w:marRight w:val="0"/>
          <w:marTop w:val="0"/>
          <w:marBottom w:val="0"/>
          <w:divBdr>
            <w:top w:val="none" w:sz="0" w:space="0" w:color="auto"/>
            <w:left w:val="none" w:sz="0" w:space="0" w:color="auto"/>
            <w:bottom w:val="none" w:sz="0" w:space="0" w:color="auto"/>
            <w:right w:val="none" w:sz="0" w:space="0" w:color="auto"/>
          </w:divBdr>
        </w:div>
        <w:div w:id="2088531930">
          <w:marLeft w:val="0"/>
          <w:marRight w:val="0"/>
          <w:marTop w:val="0"/>
          <w:marBottom w:val="0"/>
          <w:divBdr>
            <w:top w:val="none" w:sz="0" w:space="0" w:color="auto"/>
            <w:left w:val="none" w:sz="0" w:space="0" w:color="auto"/>
            <w:bottom w:val="none" w:sz="0" w:space="0" w:color="auto"/>
            <w:right w:val="none" w:sz="0" w:space="0" w:color="auto"/>
          </w:divBdr>
        </w:div>
        <w:div w:id="2119325763">
          <w:marLeft w:val="0"/>
          <w:marRight w:val="0"/>
          <w:marTop w:val="0"/>
          <w:marBottom w:val="0"/>
          <w:divBdr>
            <w:top w:val="none" w:sz="0" w:space="0" w:color="auto"/>
            <w:left w:val="none" w:sz="0" w:space="0" w:color="auto"/>
            <w:bottom w:val="none" w:sz="0" w:space="0" w:color="auto"/>
            <w:right w:val="none" w:sz="0" w:space="0" w:color="auto"/>
          </w:divBdr>
        </w:div>
      </w:divsChild>
    </w:div>
    <w:div w:id="1590701212">
      <w:bodyDiv w:val="1"/>
      <w:marLeft w:val="0"/>
      <w:marRight w:val="0"/>
      <w:marTop w:val="0"/>
      <w:marBottom w:val="0"/>
      <w:divBdr>
        <w:top w:val="none" w:sz="0" w:space="0" w:color="auto"/>
        <w:left w:val="none" w:sz="0" w:space="0" w:color="auto"/>
        <w:bottom w:val="none" w:sz="0" w:space="0" w:color="auto"/>
        <w:right w:val="none" w:sz="0" w:space="0" w:color="auto"/>
      </w:divBdr>
      <w:divsChild>
        <w:div w:id="31733611">
          <w:marLeft w:val="0"/>
          <w:marRight w:val="0"/>
          <w:marTop w:val="0"/>
          <w:marBottom w:val="0"/>
          <w:divBdr>
            <w:top w:val="none" w:sz="0" w:space="0" w:color="auto"/>
            <w:left w:val="none" w:sz="0" w:space="0" w:color="auto"/>
            <w:bottom w:val="none" w:sz="0" w:space="0" w:color="auto"/>
            <w:right w:val="none" w:sz="0" w:space="0" w:color="auto"/>
          </w:divBdr>
        </w:div>
        <w:div w:id="56827083">
          <w:marLeft w:val="0"/>
          <w:marRight w:val="0"/>
          <w:marTop w:val="0"/>
          <w:marBottom w:val="0"/>
          <w:divBdr>
            <w:top w:val="none" w:sz="0" w:space="0" w:color="auto"/>
            <w:left w:val="none" w:sz="0" w:space="0" w:color="auto"/>
            <w:bottom w:val="none" w:sz="0" w:space="0" w:color="auto"/>
            <w:right w:val="none" w:sz="0" w:space="0" w:color="auto"/>
          </w:divBdr>
        </w:div>
        <w:div w:id="384111228">
          <w:marLeft w:val="0"/>
          <w:marRight w:val="0"/>
          <w:marTop w:val="0"/>
          <w:marBottom w:val="0"/>
          <w:divBdr>
            <w:top w:val="none" w:sz="0" w:space="0" w:color="auto"/>
            <w:left w:val="none" w:sz="0" w:space="0" w:color="auto"/>
            <w:bottom w:val="none" w:sz="0" w:space="0" w:color="auto"/>
            <w:right w:val="none" w:sz="0" w:space="0" w:color="auto"/>
          </w:divBdr>
        </w:div>
        <w:div w:id="590237515">
          <w:marLeft w:val="0"/>
          <w:marRight w:val="0"/>
          <w:marTop w:val="0"/>
          <w:marBottom w:val="0"/>
          <w:divBdr>
            <w:top w:val="none" w:sz="0" w:space="0" w:color="auto"/>
            <w:left w:val="none" w:sz="0" w:space="0" w:color="auto"/>
            <w:bottom w:val="none" w:sz="0" w:space="0" w:color="auto"/>
            <w:right w:val="none" w:sz="0" w:space="0" w:color="auto"/>
          </w:divBdr>
        </w:div>
        <w:div w:id="686441122">
          <w:marLeft w:val="0"/>
          <w:marRight w:val="0"/>
          <w:marTop w:val="0"/>
          <w:marBottom w:val="0"/>
          <w:divBdr>
            <w:top w:val="none" w:sz="0" w:space="0" w:color="auto"/>
            <w:left w:val="none" w:sz="0" w:space="0" w:color="auto"/>
            <w:bottom w:val="none" w:sz="0" w:space="0" w:color="auto"/>
            <w:right w:val="none" w:sz="0" w:space="0" w:color="auto"/>
          </w:divBdr>
        </w:div>
        <w:div w:id="866792736">
          <w:marLeft w:val="0"/>
          <w:marRight w:val="0"/>
          <w:marTop w:val="0"/>
          <w:marBottom w:val="0"/>
          <w:divBdr>
            <w:top w:val="none" w:sz="0" w:space="0" w:color="auto"/>
            <w:left w:val="none" w:sz="0" w:space="0" w:color="auto"/>
            <w:bottom w:val="none" w:sz="0" w:space="0" w:color="auto"/>
            <w:right w:val="none" w:sz="0" w:space="0" w:color="auto"/>
          </w:divBdr>
        </w:div>
        <w:div w:id="950165325">
          <w:marLeft w:val="0"/>
          <w:marRight w:val="0"/>
          <w:marTop w:val="0"/>
          <w:marBottom w:val="0"/>
          <w:divBdr>
            <w:top w:val="none" w:sz="0" w:space="0" w:color="auto"/>
            <w:left w:val="none" w:sz="0" w:space="0" w:color="auto"/>
            <w:bottom w:val="none" w:sz="0" w:space="0" w:color="auto"/>
            <w:right w:val="none" w:sz="0" w:space="0" w:color="auto"/>
          </w:divBdr>
        </w:div>
      </w:divsChild>
    </w:div>
    <w:div w:id="1905722257">
      <w:bodyDiv w:val="1"/>
      <w:marLeft w:val="0"/>
      <w:marRight w:val="0"/>
      <w:marTop w:val="0"/>
      <w:marBottom w:val="0"/>
      <w:divBdr>
        <w:top w:val="none" w:sz="0" w:space="0" w:color="auto"/>
        <w:left w:val="none" w:sz="0" w:space="0" w:color="auto"/>
        <w:bottom w:val="none" w:sz="0" w:space="0" w:color="auto"/>
        <w:right w:val="none" w:sz="0" w:space="0" w:color="auto"/>
      </w:divBdr>
      <w:divsChild>
        <w:div w:id="27267158">
          <w:marLeft w:val="0"/>
          <w:marRight w:val="0"/>
          <w:marTop w:val="0"/>
          <w:marBottom w:val="0"/>
          <w:divBdr>
            <w:top w:val="none" w:sz="0" w:space="0" w:color="auto"/>
            <w:left w:val="none" w:sz="0" w:space="0" w:color="auto"/>
            <w:bottom w:val="none" w:sz="0" w:space="0" w:color="auto"/>
            <w:right w:val="none" w:sz="0" w:space="0" w:color="auto"/>
          </w:divBdr>
        </w:div>
        <w:div w:id="44839725">
          <w:marLeft w:val="0"/>
          <w:marRight w:val="0"/>
          <w:marTop w:val="0"/>
          <w:marBottom w:val="0"/>
          <w:divBdr>
            <w:top w:val="none" w:sz="0" w:space="0" w:color="auto"/>
            <w:left w:val="none" w:sz="0" w:space="0" w:color="auto"/>
            <w:bottom w:val="none" w:sz="0" w:space="0" w:color="auto"/>
            <w:right w:val="none" w:sz="0" w:space="0" w:color="auto"/>
          </w:divBdr>
        </w:div>
        <w:div w:id="136649232">
          <w:marLeft w:val="0"/>
          <w:marRight w:val="0"/>
          <w:marTop w:val="0"/>
          <w:marBottom w:val="0"/>
          <w:divBdr>
            <w:top w:val="none" w:sz="0" w:space="0" w:color="auto"/>
            <w:left w:val="none" w:sz="0" w:space="0" w:color="auto"/>
            <w:bottom w:val="none" w:sz="0" w:space="0" w:color="auto"/>
            <w:right w:val="none" w:sz="0" w:space="0" w:color="auto"/>
          </w:divBdr>
        </w:div>
        <w:div w:id="168523114">
          <w:marLeft w:val="0"/>
          <w:marRight w:val="0"/>
          <w:marTop w:val="0"/>
          <w:marBottom w:val="0"/>
          <w:divBdr>
            <w:top w:val="none" w:sz="0" w:space="0" w:color="auto"/>
            <w:left w:val="none" w:sz="0" w:space="0" w:color="auto"/>
            <w:bottom w:val="none" w:sz="0" w:space="0" w:color="auto"/>
            <w:right w:val="none" w:sz="0" w:space="0" w:color="auto"/>
          </w:divBdr>
        </w:div>
        <w:div w:id="267927868">
          <w:marLeft w:val="0"/>
          <w:marRight w:val="0"/>
          <w:marTop w:val="0"/>
          <w:marBottom w:val="0"/>
          <w:divBdr>
            <w:top w:val="none" w:sz="0" w:space="0" w:color="auto"/>
            <w:left w:val="none" w:sz="0" w:space="0" w:color="auto"/>
            <w:bottom w:val="none" w:sz="0" w:space="0" w:color="auto"/>
            <w:right w:val="none" w:sz="0" w:space="0" w:color="auto"/>
          </w:divBdr>
        </w:div>
        <w:div w:id="271088078">
          <w:marLeft w:val="0"/>
          <w:marRight w:val="0"/>
          <w:marTop w:val="0"/>
          <w:marBottom w:val="0"/>
          <w:divBdr>
            <w:top w:val="none" w:sz="0" w:space="0" w:color="auto"/>
            <w:left w:val="none" w:sz="0" w:space="0" w:color="auto"/>
            <w:bottom w:val="none" w:sz="0" w:space="0" w:color="auto"/>
            <w:right w:val="none" w:sz="0" w:space="0" w:color="auto"/>
          </w:divBdr>
        </w:div>
        <w:div w:id="279385700">
          <w:marLeft w:val="0"/>
          <w:marRight w:val="0"/>
          <w:marTop w:val="0"/>
          <w:marBottom w:val="0"/>
          <w:divBdr>
            <w:top w:val="none" w:sz="0" w:space="0" w:color="auto"/>
            <w:left w:val="none" w:sz="0" w:space="0" w:color="auto"/>
            <w:bottom w:val="none" w:sz="0" w:space="0" w:color="auto"/>
            <w:right w:val="none" w:sz="0" w:space="0" w:color="auto"/>
          </w:divBdr>
        </w:div>
        <w:div w:id="354964194">
          <w:marLeft w:val="0"/>
          <w:marRight w:val="0"/>
          <w:marTop w:val="0"/>
          <w:marBottom w:val="0"/>
          <w:divBdr>
            <w:top w:val="none" w:sz="0" w:space="0" w:color="auto"/>
            <w:left w:val="none" w:sz="0" w:space="0" w:color="auto"/>
            <w:bottom w:val="none" w:sz="0" w:space="0" w:color="auto"/>
            <w:right w:val="none" w:sz="0" w:space="0" w:color="auto"/>
          </w:divBdr>
        </w:div>
        <w:div w:id="474687674">
          <w:marLeft w:val="0"/>
          <w:marRight w:val="0"/>
          <w:marTop w:val="0"/>
          <w:marBottom w:val="0"/>
          <w:divBdr>
            <w:top w:val="none" w:sz="0" w:space="0" w:color="auto"/>
            <w:left w:val="none" w:sz="0" w:space="0" w:color="auto"/>
            <w:bottom w:val="none" w:sz="0" w:space="0" w:color="auto"/>
            <w:right w:val="none" w:sz="0" w:space="0" w:color="auto"/>
          </w:divBdr>
        </w:div>
        <w:div w:id="490172734">
          <w:marLeft w:val="0"/>
          <w:marRight w:val="0"/>
          <w:marTop w:val="0"/>
          <w:marBottom w:val="0"/>
          <w:divBdr>
            <w:top w:val="none" w:sz="0" w:space="0" w:color="auto"/>
            <w:left w:val="none" w:sz="0" w:space="0" w:color="auto"/>
            <w:bottom w:val="none" w:sz="0" w:space="0" w:color="auto"/>
            <w:right w:val="none" w:sz="0" w:space="0" w:color="auto"/>
          </w:divBdr>
        </w:div>
        <w:div w:id="515314241">
          <w:marLeft w:val="0"/>
          <w:marRight w:val="0"/>
          <w:marTop w:val="0"/>
          <w:marBottom w:val="0"/>
          <w:divBdr>
            <w:top w:val="none" w:sz="0" w:space="0" w:color="auto"/>
            <w:left w:val="none" w:sz="0" w:space="0" w:color="auto"/>
            <w:bottom w:val="none" w:sz="0" w:space="0" w:color="auto"/>
            <w:right w:val="none" w:sz="0" w:space="0" w:color="auto"/>
          </w:divBdr>
        </w:div>
        <w:div w:id="682708315">
          <w:marLeft w:val="0"/>
          <w:marRight w:val="0"/>
          <w:marTop w:val="0"/>
          <w:marBottom w:val="0"/>
          <w:divBdr>
            <w:top w:val="none" w:sz="0" w:space="0" w:color="auto"/>
            <w:left w:val="none" w:sz="0" w:space="0" w:color="auto"/>
            <w:bottom w:val="none" w:sz="0" w:space="0" w:color="auto"/>
            <w:right w:val="none" w:sz="0" w:space="0" w:color="auto"/>
          </w:divBdr>
        </w:div>
        <w:div w:id="824248203">
          <w:marLeft w:val="0"/>
          <w:marRight w:val="0"/>
          <w:marTop w:val="0"/>
          <w:marBottom w:val="0"/>
          <w:divBdr>
            <w:top w:val="none" w:sz="0" w:space="0" w:color="auto"/>
            <w:left w:val="none" w:sz="0" w:space="0" w:color="auto"/>
            <w:bottom w:val="none" w:sz="0" w:space="0" w:color="auto"/>
            <w:right w:val="none" w:sz="0" w:space="0" w:color="auto"/>
          </w:divBdr>
        </w:div>
        <w:div w:id="878325717">
          <w:marLeft w:val="0"/>
          <w:marRight w:val="0"/>
          <w:marTop w:val="0"/>
          <w:marBottom w:val="0"/>
          <w:divBdr>
            <w:top w:val="none" w:sz="0" w:space="0" w:color="auto"/>
            <w:left w:val="none" w:sz="0" w:space="0" w:color="auto"/>
            <w:bottom w:val="none" w:sz="0" w:space="0" w:color="auto"/>
            <w:right w:val="none" w:sz="0" w:space="0" w:color="auto"/>
          </w:divBdr>
        </w:div>
        <w:div w:id="895164097">
          <w:marLeft w:val="0"/>
          <w:marRight w:val="0"/>
          <w:marTop w:val="0"/>
          <w:marBottom w:val="0"/>
          <w:divBdr>
            <w:top w:val="none" w:sz="0" w:space="0" w:color="auto"/>
            <w:left w:val="none" w:sz="0" w:space="0" w:color="auto"/>
            <w:bottom w:val="none" w:sz="0" w:space="0" w:color="auto"/>
            <w:right w:val="none" w:sz="0" w:space="0" w:color="auto"/>
          </w:divBdr>
        </w:div>
        <w:div w:id="904678121">
          <w:marLeft w:val="0"/>
          <w:marRight w:val="0"/>
          <w:marTop w:val="0"/>
          <w:marBottom w:val="0"/>
          <w:divBdr>
            <w:top w:val="none" w:sz="0" w:space="0" w:color="auto"/>
            <w:left w:val="none" w:sz="0" w:space="0" w:color="auto"/>
            <w:bottom w:val="none" w:sz="0" w:space="0" w:color="auto"/>
            <w:right w:val="none" w:sz="0" w:space="0" w:color="auto"/>
          </w:divBdr>
        </w:div>
        <w:div w:id="937449148">
          <w:marLeft w:val="0"/>
          <w:marRight w:val="0"/>
          <w:marTop w:val="0"/>
          <w:marBottom w:val="0"/>
          <w:divBdr>
            <w:top w:val="none" w:sz="0" w:space="0" w:color="auto"/>
            <w:left w:val="none" w:sz="0" w:space="0" w:color="auto"/>
            <w:bottom w:val="none" w:sz="0" w:space="0" w:color="auto"/>
            <w:right w:val="none" w:sz="0" w:space="0" w:color="auto"/>
          </w:divBdr>
        </w:div>
        <w:div w:id="986125702">
          <w:marLeft w:val="0"/>
          <w:marRight w:val="0"/>
          <w:marTop w:val="0"/>
          <w:marBottom w:val="0"/>
          <w:divBdr>
            <w:top w:val="none" w:sz="0" w:space="0" w:color="auto"/>
            <w:left w:val="none" w:sz="0" w:space="0" w:color="auto"/>
            <w:bottom w:val="none" w:sz="0" w:space="0" w:color="auto"/>
            <w:right w:val="none" w:sz="0" w:space="0" w:color="auto"/>
          </w:divBdr>
        </w:div>
        <w:div w:id="991980097">
          <w:marLeft w:val="0"/>
          <w:marRight w:val="0"/>
          <w:marTop w:val="0"/>
          <w:marBottom w:val="0"/>
          <w:divBdr>
            <w:top w:val="none" w:sz="0" w:space="0" w:color="auto"/>
            <w:left w:val="none" w:sz="0" w:space="0" w:color="auto"/>
            <w:bottom w:val="none" w:sz="0" w:space="0" w:color="auto"/>
            <w:right w:val="none" w:sz="0" w:space="0" w:color="auto"/>
          </w:divBdr>
        </w:div>
        <w:div w:id="1111164649">
          <w:marLeft w:val="0"/>
          <w:marRight w:val="0"/>
          <w:marTop w:val="0"/>
          <w:marBottom w:val="0"/>
          <w:divBdr>
            <w:top w:val="none" w:sz="0" w:space="0" w:color="auto"/>
            <w:left w:val="none" w:sz="0" w:space="0" w:color="auto"/>
            <w:bottom w:val="none" w:sz="0" w:space="0" w:color="auto"/>
            <w:right w:val="none" w:sz="0" w:space="0" w:color="auto"/>
          </w:divBdr>
        </w:div>
        <w:div w:id="1178889188">
          <w:marLeft w:val="0"/>
          <w:marRight w:val="0"/>
          <w:marTop w:val="0"/>
          <w:marBottom w:val="0"/>
          <w:divBdr>
            <w:top w:val="none" w:sz="0" w:space="0" w:color="auto"/>
            <w:left w:val="none" w:sz="0" w:space="0" w:color="auto"/>
            <w:bottom w:val="none" w:sz="0" w:space="0" w:color="auto"/>
            <w:right w:val="none" w:sz="0" w:space="0" w:color="auto"/>
          </w:divBdr>
        </w:div>
        <w:div w:id="1273705808">
          <w:marLeft w:val="0"/>
          <w:marRight w:val="0"/>
          <w:marTop w:val="0"/>
          <w:marBottom w:val="0"/>
          <w:divBdr>
            <w:top w:val="none" w:sz="0" w:space="0" w:color="auto"/>
            <w:left w:val="none" w:sz="0" w:space="0" w:color="auto"/>
            <w:bottom w:val="none" w:sz="0" w:space="0" w:color="auto"/>
            <w:right w:val="none" w:sz="0" w:space="0" w:color="auto"/>
          </w:divBdr>
        </w:div>
        <w:div w:id="1322197415">
          <w:marLeft w:val="0"/>
          <w:marRight w:val="0"/>
          <w:marTop w:val="0"/>
          <w:marBottom w:val="0"/>
          <w:divBdr>
            <w:top w:val="none" w:sz="0" w:space="0" w:color="auto"/>
            <w:left w:val="none" w:sz="0" w:space="0" w:color="auto"/>
            <w:bottom w:val="none" w:sz="0" w:space="0" w:color="auto"/>
            <w:right w:val="none" w:sz="0" w:space="0" w:color="auto"/>
          </w:divBdr>
        </w:div>
        <w:div w:id="1409615781">
          <w:marLeft w:val="0"/>
          <w:marRight w:val="0"/>
          <w:marTop w:val="0"/>
          <w:marBottom w:val="0"/>
          <w:divBdr>
            <w:top w:val="none" w:sz="0" w:space="0" w:color="auto"/>
            <w:left w:val="none" w:sz="0" w:space="0" w:color="auto"/>
            <w:bottom w:val="none" w:sz="0" w:space="0" w:color="auto"/>
            <w:right w:val="none" w:sz="0" w:space="0" w:color="auto"/>
          </w:divBdr>
        </w:div>
        <w:div w:id="1446273277">
          <w:marLeft w:val="0"/>
          <w:marRight w:val="0"/>
          <w:marTop w:val="0"/>
          <w:marBottom w:val="0"/>
          <w:divBdr>
            <w:top w:val="none" w:sz="0" w:space="0" w:color="auto"/>
            <w:left w:val="none" w:sz="0" w:space="0" w:color="auto"/>
            <w:bottom w:val="none" w:sz="0" w:space="0" w:color="auto"/>
            <w:right w:val="none" w:sz="0" w:space="0" w:color="auto"/>
          </w:divBdr>
        </w:div>
        <w:div w:id="1509785366">
          <w:marLeft w:val="0"/>
          <w:marRight w:val="0"/>
          <w:marTop w:val="0"/>
          <w:marBottom w:val="0"/>
          <w:divBdr>
            <w:top w:val="none" w:sz="0" w:space="0" w:color="auto"/>
            <w:left w:val="none" w:sz="0" w:space="0" w:color="auto"/>
            <w:bottom w:val="none" w:sz="0" w:space="0" w:color="auto"/>
            <w:right w:val="none" w:sz="0" w:space="0" w:color="auto"/>
          </w:divBdr>
        </w:div>
        <w:div w:id="1534224838">
          <w:marLeft w:val="0"/>
          <w:marRight w:val="0"/>
          <w:marTop w:val="0"/>
          <w:marBottom w:val="0"/>
          <w:divBdr>
            <w:top w:val="none" w:sz="0" w:space="0" w:color="auto"/>
            <w:left w:val="none" w:sz="0" w:space="0" w:color="auto"/>
            <w:bottom w:val="none" w:sz="0" w:space="0" w:color="auto"/>
            <w:right w:val="none" w:sz="0" w:space="0" w:color="auto"/>
          </w:divBdr>
        </w:div>
        <w:div w:id="1639991810">
          <w:marLeft w:val="0"/>
          <w:marRight w:val="0"/>
          <w:marTop w:val="0"/>
          <w:marBottom w:val="0"/>
          <w:divBdr>
            <w:top w:val="none" w:sz="0" w:space="0" w:color="auto"/>
            <w:left w:val="none" w:sz="0" w:space="0" w:color="auto"/>
            <w:bottom w:val="none" w:sz="0" w:space="0" w:color="auto"/>
            <w:right w:val="none" w:sz="0" w:space="0" w:color="auto"/>
          </w:divBdr>
        </w:div>
        <w:div w:id="1698041096">
          <w:marLeft w:val="0"/>
          <w:marRight w:val="0"/>
          <w:marTop w:val="0"/>
          <w:marBottom w:val="0"/>
          <w:divBdr>
            <w:top w:val="none" w:sz="0" w:space="0" w:color="auto"/>
            <w:left w:val="none" w:sz="0" w:space="0" w:color="auto"/>
            <w:bottom w:val="none" w:sz="0" w:space="0" w:color="auto"/>
            <w:right w:val="none" w:sz="0" w:space="0" w:color="auto"/>
          </w:divBdr>
        </w:div>
        <w:div w:id="1742368426">
          <w:marLeft w:val="0"/>
          <w:marRight w:val="0"/>
          <w:marTop w:val="0"/>
          <w:marBottom w:val="0"/>
          <w:divBdr>
            <w:top w:val="none" w:sz="0" w:space="0" w:color="auto"/>
            <w:left w:val="none" w:sz="0" w:space="0" w:color="auto"/>
            <w:bottom w:val="none" w:sz="0" w:space="0" w:color="auto"/>
            <w:right w:val="none" w:sz="0" w:space="0" w:color="auto"/>
          </w:divBdr>
        </w:div>
        <w:div w:id="1846506549">
          <w:marLeft w:val="0"/>
          <w:marRight w:val="0"/>
          <w:marTop w:val="0"/>
          <w:marBottom w:val="0"/>
          <w:divBdr>
            <w:top w:val="none" w:sz="0" w:space="0" w:color="auto"/>
            <w:left w:val="none" w:sz="0" w:space="0" w:color="auto"/>
            <w:bottom w:val="none" w:sz="0" w:space="0" w:color="auto"/>
            <w:right w:val="none" w:sz="0" w:space="0" w:color="auto"/>
          </w:divBdr>
        </w:div>
        <w:div w:id="1851330155">
          <w:marLeft w:val="0"/>
          <w:marRight w:val="0"/>
          <w:marTop w:val="0"/>
          <w:marBottom w:val="0"/>
          <w:divBdr>
            <w:top w:val="none" w:sz="0" w:space="0" w:color="auto"/>
            <w:left w:val="none" w:sz="0" w:space="0" w:color="auto"/>
            <w:bottom w:val="none" w:sz="0" w:space="0" w:color="auto"/>
            <w:right w:val="none" w:sz="0" w:space="0" w:color="auto"/>
          </w:divBdr>
        </w:div>
        <w:div w:id="1857572000">
          <w:marLeft w:val="0"/>
          <w:marRight w:val="0"/>
          <w:marTop w:val="0"/>
          <w:marBottom w:val="0"/>
          <w:divBdr>
            <w:top w:val="none" w:sz="0" w:space="0" w:color="auto"/>
            <w:left w:val="none" w:sz="0" w:space="0" w:color="auto"/>
            <w:bottom w:val="none" w:sz="0" w:space="0" w:color="auto"/>
            <w:right w:val="none" w:sz="0" w:space="0" w:color="auto"/>
          </w:divBdr>
        </w:div>
        <w:div w:id="1857649402">
          <w:marLeft w:val="0"/>
          <w:marRight w:val="0"/>
          <w:marTop w:val="0"/>
          <w:marBottom w:val="0"/>
          <w:divBdr>
            <w:top w:val="none" w:sz="0" w:space="0" w:color="auto"/>
            <w:left w:val="none" w:sz="0" w:space="0" w:color="auto"/>
            <w:bottom w:val="none" w:sz="0" w:space="0" w:color="auto"/>
            <w:right w:val="none" w:sz="0" w:space="0" w:color="auto"/>
          </w:divBdr>
        </w:div>
        <w:div w:id="1904220022">
          <w:marLeft w:val="0"/>
          <w:marRight w:val="0"/>
          <w:marTop w:val="0"/>
          <w:marBottom w:val="0"/>
          <w:divBdr>
            <w:top w:val="none" w:sz="0" w:space="0" w:color="auto"/>
            <w:left w:val="none" w:sz="0" w:space="0" w:color="auto"/>
            <w:bottom w:val="none" w:sz="0" w:space="0" w:color="auto"/>
            <w:right w:val="none" w:sz="0" w:space="0" w:color="auto"/>
          </w:divBdr>
        </w:div>
        <w:div w:id="2049333055">
          <w:marLeft w:val="0"/>
          <w:marRight w:val="0"/>
          <w:marTop w:val="0"/>
          <w:marBottom w:val="0"/>
          <w:divBdr>
            <w:top w:val="none" w:sz="0" w:space="0" w:color="auto"/>
            <w:left w:val="none" w:sz="0" w:space="0" w:color="auto"/>
            <w:bottom w:val="none" w:sz="0" w:space="0" w:color="auto"/>
            <w:right w:val="none" w:sz="0" w:space="0" w:color="auto"/>
          </w:divBdr>
        </w:div>
        <w:div w:id="2054963668">
          <w:marLeft w:val="0"/>
          <w:marRight w:val="0"/>
          <w:marTop w:val="0"/>
          <w:marBottom w:val="0"/>
          <w:divBdr>
            <w:top w:val="none" w:sz="0" w:space="0" w:color="auto"/>
            <w:left w:val="none" w:sz="0" w:space="0" w:color="auto"/>
            <w:bottom w:val="none" w:sz="0" w:space="0" w:color="auto"/>
            <w:right w:val="none" w:sz="0" w:space="0" w:color="auto"/>
          </w:divBdr>
        </w:div>
        <w:div w:id="2056586986">
          <w:marLeft w:val="0"/>
          <w:marRight w:val="0"/>
          <w:marTop w:val="0"/>
          <w:marBottom w:val="0"/>
          <w:divBdr>
            <w:top w:val="none" w:sz="0" w:space="0" w:color="auto"/>
            <w:left w:val="none" w:sz="0" w:space="0" w:color="auto"/>
            <w:bottom w:val="none" w:sz="0" w:space="0" w:color="auto"/>
            <w:right w:val="none" w:sz="0" w:space="0" w:color="auto"/>
          </w:divBdr>
        </w:div>
        <w:div w:id="2122794072">
          <w:marLeft w:val="0"/>
          <w:marRight w:val="0"/>
          <w:marTop w:val="0"/>
          <w:marBottom w:val="0"/>
          <w:divBdr>
            <w:top w:val="none" w:sz="0" w:space="0" w:color="auto"/>
            <w:left w:val="none" w:sz="0" w:space="0" w:color="auto"/>
            <w:bottom w:val="none" w:sz="0" w:space="0" w:color="auto"/>
            <w:right w:val="none" w:sz="0" w:space="0" w:color="auto"/>
          </w:divBdr>
        </w:div>
      </w:divsChild>
    </w:div>
    <w:div w:id="20927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4271A-D980-45FB-8B78-E4F1BA9D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Carroll</dc:creator>
  <cp:keywords/>
  <dc:description/>
  <cp:lastModifiedBy>Wesley Boulstridge</cp:lastModifiedBy>
  <cp:revision>9</cp:revision>
  <cp:lastPrinted>2017-11-01T16:49:00Z</cp:lastPrinted>
  <dcterms:created xsi:type="dcterms:W3CDTF">2017-12-08T13:17:00Z</dcterms:created>
  <dcterms:modified xsi:type="dcterms:W3CDTF">2021-01-18T15:19:00Z</dcterms:modified>
</cp:coreProperties>
</file>