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F912" w14:textId="1584E054" w:rsidR="00E57D24" w:rsidRDefault="00E57D24" w:rsidP="00E57D24">
      <w:r w:rsidRPr="0E40D09F">
        <w:rPr>
          <w:rFonts w:ascii="Arial" w:hAnsi="Arial" w:cs="Arial"/>
          <w:b/>
          <w:bCs/>
          <w:color w:val="17365D"/>
          <w:sz w:val="56"/>
          <w:szCs w:val="56"/>
        </w:rPr>
        <w:t>Accelerate</w:t>
      </w:r>
      <w:r w:rsidR="00574C7E" w:rsidRPr="0E40D09F">
        <w:rPr>
          <w:rFonts w:ascii="Arial" w:hAnsi="Arial" w:cs="Arial"/>
          <w:b/>
          <w:bCs/>
          <w:color w:val="17365D"/>
          <w:sz w:val="56"/>
          <w:szCs w:val="56"/>
        </w:rPr>
        <w:t xml:space="preserve"> 202</w:t>
      </w:r>
      <w:r w:rsidR="00A26893">
        <w:rPr>
          <w:rFonts w:ascii="Arial" w:hAnsi="Arial" w:cs="Arial"/>
          <w:b/>
          <w:bCs/>
          <w:color w:val="17365D"/>
          <w:sz w:val="56"/>
          <w:szCs w:val="56"/>
        </w:rPr>
        <w:t>5</w:t>
      </w:r>
    </w:p>
    <w:p w14:paraId="7936456D" w14:textId="77777777" w:rsidR="00E57D24" w:rsidRPr="00102E65" w:rsidRDefault="00E57D24" w:rsidP="00245646">
      <w:pPr>
        <w:jc w:val="both"/>
        <w:rPr>
          <w:rFonts w:ascii="Calibri" w:eastAsia="Calibri" w:hAnsi="Calibri"/>
          <w:b/>
          <w:sz w:val="32"/>
          <w:szCs w:val="32"/>
        </w:rPr>
      </w:pPr>
      <w:r w:rsidRPr="00102E65">
        <w:rPr>
          <w:rFonts w:ascii="Calibri" w:eastAsia="Calibri" w:hAnsi="Calibri"/>
          <w:b/>
          <w:sz w:val="32"/>
          <w:szCs w:val="32"/>
        </w:rPr>
        <w:t xml:space="preserve">Privacy Notice </w:t>
      </w:r>
    </w:p>
    <w:p w14:paraId="3E7A9F1C" w14:textId="77777777" w:rsidR="00E57D24" w:rsidRPr="009627A9" w:rsidRDefault="00E57D24" w:rsidP="00A26893">
      <w:pPr>
        <w:spacing w:after="0" w:line="259" w:lineRule="auto"/>
        <w:jc w:val="both"/>
        <w:rPr>
          <w:rFonts w:ascii="Calibri" w:eastAsia="Calibri" w:hAnsi="Calibri"/>
          <w:b/>
        </w:rPr>
      </w:pPr>
      <w:r w:rsidRPr="009627A9">
        <w:rPr>
          <w:rFonts w:ascii="Calibri" w:eastAsia="Calibri" w:hAnsi="Calibri"/>
          <w:b/>
        </w:rPr>
        <w:t>Introduction</w:t>
      </w:r>
    </w:p>
    <w:p w14:paraId="32927C07" w14:textId="77777777" w:rsidR="00E57D24" w:rsidRPr="009627A9" w:rsidRDefault="00E57D24" w:rsidP="00245646">
      <w:pPr>
        <w:spacing w:after="16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 xml:space="preserve">The University of Strathclyde is the data controller for personal data we hold about you. </w:t>
      </w:r>
    </w:p>
    <w:p w14:paraId="1C7D55DB" w14:textId="77777777" w:rsidR="00E57D24" w:rsidRPr="009627A9" w:rsidRDefault="00E57D24" w:rsidP="00245646">
      <w:pPr>
        <w:spacing w:after="0" w:line="259" w:lineRule="auto"/>
        <w:jc w:val="both"/>
        <w:rPr>
          <w:rFonts w:ascii="Calibri" w:eastAsia="Calibri" w:hAnsi="Calibri"/>
          <w:b/>
        </w:rPr>
      </w:pPr>
      <w:r w:rsidRPr="009627A9">
        <w:rPr>
          <w:rFonts w:ascii="Calibri" w:eastAsia="Calibri" w:hAnsi="Calibri"/>
          <w:b/>
        </w:rPr>
        <w:t>What personal information we collect and use</w:t>
      </w:r>
    </w:p>
    <w:p w14:paraId="5EBBE85D" w14:textId="77777777" w:rsidR="00E57D24" w:rsidRPr="009627A9" w:rsidRDefault="00E57D24" w:rsidP="00245646">
      <w:pPr>
        <w:spacing w:after="16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 xml:space="preserve">We will use the information you provide to </w:t>
      </w:r>
      <w:r>
        <w:rPr>
          <w:rFonts w:ascii="Calibri" w:eastAsia="Calibri" w:hAnsi="Calibri"/>
        </w:rPr>
        <w:t xml:space="preserve">determine whether </w:t>
      </w:r>
      <w:r w:rsidRPr="009627A9">
        <w:rPr>
          <w:rFonts w:ascii="Calibri" w:eastAsia="Calibri" w:hAnsi="Calibri"/>
        </w:rPr>
        <w:t xml:space="preserve">you </w:t>
      </w:r>
      <w:r>
        <w:rPr>
          <w:rFonts w:ascii="Calibri" w:eastAsia="Calibri" w:hAnsi="Calibri"/>
        </w:rPr>
        <w:t xml:space="preserve">will be offered a funded </w:t>
      </w:r>
      <w:r w:rsidRPr="00171F79">
        <w:rPr>
          <w:rFonts w:ascii="Calibri" w:eastAsia="Calibri" w:hAnsi="Calibri"/>
        </w:rPr>
        <w:t>place on the University of Strathclyde Accelerate Summer Programme.</w:t>
      </w:r>
    </w:p>
    <w:p w14:paraId="59D2A457" w14:textId="77777777" w:rsidR="00E57D24" w:rsidRPr="009627A9" w:rsidRDefault="00E57D24" w:rsidP="00245646">
      <w:pPr>
        <w:spacing w:after="0" w:line="259" w:lineRule="auto"/>
        <w:jc w:val="both"/>
        <w:rPr>
          <w:rFonts w:ascii="Calibri" w:eastAsia="Calibri" w:hAnsi="Calibri"/>
          <w:b/>
        </w:rPr>
      </w:pPr>
      <w:r w:rsidRPr="009627A9">
        <w:rPr>
          <w:rFonts w:ascii="Calibri" w:eastAsia="Calibri" w:hAnsi="Calibri"/>
          <w:b/>
        </w:rPr>
        <w:t>Your data</w:t>
      </w:r>
    </w:p>
    <w:p w14:paraId="628DCAE1" w14:textId="77777777" w:rsidR="00E57D24" w:rsidRPr="009627A9" w:rsidRDefault="00E57D24" w:rsidP="00245646">
      <w:pPr>
        <w:spacing w:after="16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>The University will not share the personal data you provide to us with third parties</w:t>
      </w:r>
      <w:r>
        <w:rPr>
          <w:rFonts w:ascii="Calibri" w:eastAsia="Calibri" w:hAnsi="Calibri"/>
        </w:rPr>
        <w:t xml:space="preserve">. </w:t>
      </w:r>
      <w:r w:rsidRPr="009627A9">
        <w:rPr>
          <w:rFonts w:ascii="Calibri" w:eastAsia="Calibri" w:hAnsi="Calibri"/>
        </w:rPr>
        <w:t xml:space="preserve">We store </w:t>
      </w:r>
      <w:r>
        <w:rPr>
          <w:rFonts w:ascii="Calibri" w:eastAsia="Calibri" w:hAnsi="Calibri"/>
        </w:rPr>
        <w:t>your</w:t>
      </w:r>
      <w:r w:rsidRPr="009627A9">
        <w:rPr>
          <w:rFonts w:ascii="Calibri" w:eastAsia="Calibri" w:hAnsi="Calibri"/>
        </w:rPr>
        <w:t xml:space="preserve"> information securely on </w:t>
      </w:r>
      <w:proofErr w:type="gramStart"/>
      <w:r w:rsidRPr="009627A9">
        <w:rPr>
          <w:rFonts w:ascii="Calibri" w:eastAsia="Calibri" w:hAnsi="Calibri"/>
        </w:rPr>
        <w:t>University</w:t>
      </w:r>
      <w:proofErr w:type="gramEnd"/>
      <w:r w:rsidRPr="009627A9">
        <w:rPr>
          <w:rFonts w:ascii="Calibri" w:eastAsia="Calibri" w:hAnsi="Calibri"/>
        </w:rPr>
        <w:t xml:space="preserve"> servers hosted in the UK, in accordance with applicable data protection legislation. Your information will not be used/shared for marketing purposes.</w:t>
      </w:r>
    </w:p>
    <w:p w14:paraId="12524729" w14:textId="77777777" w:rsidR="00E57D24" w:rsidRPr="009627A9" w:rsidRDefault="00E57D24" w:rsidP="00245646">
      <w:pPr>
        <w:spacing w:after="0" w:line="259" w:lineRule="auto"/>
        <w:jc w:val="both"/>
        <w:rPr>
          <w:rFonts w:ascii="Calibri" w:eastAsia="Calibri" w:hAnsi="Calibri"/>
          <w:b/>
        </w:rPr>
      </w:pPr>
      <w:r w:rsidRPr="009627A9">
        <w:rPr>
          <w:rFonts w:ascii="Calibri" w:eastAsia="Calibri" w:hAnsi="Calibri"/>
          <w:b/>
        </w:rPr>
        <w:t>How long will we retain your data for?</w:t>
      </w:r>
    </w:p>
    <w:p w14:paraId="0293A6BF" w14:textId="77777777" w:rsidR="00E57D24" w:rsidRPr="009627A9" w:rsidRDefault="00E57D24" w:rsidP="00245646">
      <w:pPr>
        <w:spacing w:after="16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 xml:space="preserve">The University of Strathclyde will </w:t>
      </w:r>
      <w:r w:rsidRPr="00171F79">
        <w:rPr>
          <w:rFonts w:ascii="Calibri" w:eastAsia="Calibri" w:hAnsi="Calibri"/>
        </w:rPr>
        <w:t>retain your personal data for one year for the purpose</w:t>
      </w:r>
      <w:r w:rsidRPr="009627A9">
        <w:rPr>
          <w:rFonts w:ascii="Calibri" w:eastAsia="Calibri" w:hAnsi="Calibri"/>
        </w:rPr>
        <w:t xml:space="preserve"> described above. </w:t>
      </w:r>
    </w:p>
    <w:p w14:paraId="046827E9" w14:textId="77777777" w:rsidR="00E57D24" w:rsidRPr="009627A9" w:rsidRDefault="00E57D24" w:rsidP="00245646">
      <w:pPr>
        <w:spacing w:after="0" w:line="259" w:lineRule="auto"/>
        <w:jc w:val="both"/>
        <w:rPr>
          <w:rFonts w:ascii="Calibri" w:eastAsia="Calibri" w:hAnsi="Calibri"/>
          <w:b/>
        </w:rPr>
      </w:pPr>
      <w:r w:rsidRPr="009627A9">
        <w:rPr>
          <w:rFonts w:ascii="Calibri" w:eastAsia="Calibri" w:hAnsi="Calibri"/>
          <w:b/>
        </w:rPr>
        <w:t>Your rights</w:t>
      </w:r>
    </w:p>
    <w:p w14:paraId="79EB6E5A" w14:textId="77777777" w:rsidR="00E57D24" w:rsidRPr="009627A9" w:rsidRDefault="00E57D24" w:rsidP="00245646">
      <w:pPr>
        <w:spacing w:after="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>You have the right to:</w:t>
      </w:r>
    </w:p>
    <w:p w14:paraId="37434A83" w14:textId="77777777" w:rsidR="00E57D24" w:rsidRPr="009627A9" w:rsidRDefault="00E57D24" w:rsidP="00245646">
      <w:pPr>
        <w:numPr>
          <w:ilvl w:val="0"/>
          <w:numId w:val="1"/>
        </w:numPr>
        <w:spacing w:after="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>request a copy of the personal information about you that we hold.</w:t>
      </w:r>
    </w:p>
    <w:p w14:paraId="7ABBA13F" w14:textId="77777777" w:rsidR="00E57D24" w:rsidRPr="009627A9" w:rsidRDefault="00E57D24" w:rsidP="00245646">
      <w:pPr>
        <w:numPr>
          <w:ilvl w:val="0"/>
          <w:numId w:val="1"/>
        </w:numPr>
        <w:spacing w:after="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>ask us to delete inaccurate information.</w:t>
      </w:r>
    </w:p>
    <w:p w14:paraId="058D503A" w14:textId="77777777" w:rsidR="00E57D24" w:rsidRPr="009627A9" w:rsidRDefault="00E57D24" w:rsidP="00245646">
      <w:pPr>
        <w:numPr>
          <w:ilvl w:val="0"/>
          <w:numId w:val="1"/>
        </w:numPr>
        <w:spacing w:after="0" w:line="259" w:lineRule="auto"/>
        <w:jc w:val="both"/>
        <w:rPr>
          <w:rFonts w:ascii="Calibri" w:eastAsia="Calibri" w:hAnsi="Calibri"/>
        </w:rPr>
      </w:pPr>
      <w:r w:rsidRPr="009627A9">
        <w:rPr>
          <w:rFonts w:ascii="Calibri" w:eastAsia="Calibri" w:hAnsi="Calibri"/>
        </w:rPr>
        <w:t>in some cases, you may ask us to restrict how we use your personal information.</w:t>
      </w:r>
    </w:p>
    <w:p w14:paraId="0C17FADF" w14:textId="77777777" w:rsidR="00E57D24" w:rsidRDefault="00E57D24" w:rsidP="00245646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/>
        </w:rPr>
      </w:pPr>
      <w:r w:rsidRPr="00A265FB">
        <w:rPr>
          <w:rFonts w:ascii="Calibri" w:eastAsia="Calibri" w:hAnsi="Calibri"/>
        </w:rPr>
        <w:t xml:space="preserve">withdraw consent for the use of your data </w:t>
      </w:r>
    </w:p>
    <w:p w14:paraId="407C3988" w14:textId="77777777" w:rsidR="00E57D24" w:rsidRPr="00A265FB" w:rsidRDefault="00E57D24" w:rsidP="00245646">
      <w:pPr>
        <w:spacing w:after="160" w:line="259" w:lineRule="auto"/>
        <w:jc w:val="both"/>
        <w:rPr>
          <w:rFonts w:ascii="Calibri" w:eastAsia="Calibri" w:hAnsi="Calibri"/>
        </w:rPr>
      </w:pPr>
      <w:r w:rsidRPr="00A265FB">
        <w:rPr>
          <w:rFonts w:ascii="Calibri" w:eastAsia="Calibri" w:hAnsi="Calibri"/>
        </w:rPr>
        <w:t xml:space="preserve">If you wish to exercise any of these rights, please contact: </w:t>
      </w:r>
      <w:hyperlink r:id="rId10" w:history="1">
        <w:r w:rsidRPr="00A265FB">
          <w:rPr>
            <w:rFonts w:ascii="Calibri" w:eastAsia="Calibri" w:hAnsi="Calibri"/>
            <w:color w:val="0563C1"/>
            <w:u w:val="single"/>
          </w:rPr>
          <w:t>dataprotection@strath.ac.uk</w:t>
        </w:r>
      </w:hyperlink>
    </w:p>
    <w:p w14:paraId="4A0619C5" w14:textId="77777777" w:rsidR="00E57D24" w:rsidRPr="009627A9" w:rsidRDefault="00E57D24" w:rsidP="00245646">
      <w:pPr>
        <w:spacing w:after="0" w:line="259" w:lineRule="auto"/>
        <w:jc w:val="both"/>
        <w:rPr>
          <w:rFonts w:ascii="Calibri" w:eastAsia="Calibri" w:hAnsi="Calibri"/>
          <w:b/>
        </w:rPr>
      </w:pPr>
      <w:r w:rsidRPr="009627A9">
        <w:rPr>
          <w:rFonts w:ascii="Calibri" w:eastAsia="Calibri" w:hAnsi="Calibri"/>
          <w:b/>
        </w:rPr>
        <w:t>Complaints</w:t>
      </w:r>
    </w:p>
    <w:p w14:paraId="6822AB17" w14:textId="77777777" w:rsidR="00E57D24" w:rsidRDefault="00E57D24" w:rsidP="00245646">
      <w:pPr>
        <w:spacing w:after="160" w:line="259" w:lineRule="auto"/>
        <w:jc w:val="both"/>
      </w:pPr>
      <w:r w:rsidRPr="009627A9">
        <w:rPr>
          <w:rFonts w:ascii="Calibri" w:eastAsia="Calibri" w:hAnsi="Calibri"/>
        </w:rPr>
        <w:t xml:space="preserve">We seek to resolve directly all complaints about how we handle personal information, but you also have the right to lodge a complaint with the Information Commissioner's Office </w:t>
      </w:r>
      <w:hyperlink r:id="rId11" w:history="1">
        <w:r w:rsidRPr="009627A9">
          <w:rPr>
            <w:rFonts w:ascii="Calibri" w:eastAsia="Calibri" w:hAnsi="Calibri"/>
            <w:color w:val="0563C1"/>
            <w:u w:val="single"/>
          </w:rPr>
          <w:t>https://ico.org.uk/concerns/</w:t>
        </w:r>
      </w:hyperlink>
      <w:r w:rsidRPr="009627A9">
        <w:rPr>
          <w:rFonts w:ascii="Calibri" w:eastAsia="Calibri" w:hAnsi="Calibri"/>
        </w:rPr>
        <w:t xml:space="preserve">. </w:t>
      </w:r>
    </w:p>
    <w:p w14:paraId="672A6659" w14:textId="77777777" w:rsidR="008F4DED" w:rsidRDefault="008F4DED"/>
    <w:sectPr w:rsidR="008F4DE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01D" w14:textId="77777777" w:rsidR="007B6BE0" w:rsidRDefault="007B6BE0" w:rsidP="008245E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7B6BE0" w:rsidRDefault="007B6BE0" w:rsidP="0082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7B6BE0" w:rsidRDefault="007B6BE0" w:rsidP="008245E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7B6BE0" w:rsidRDefault="007B6BE0" w:rsidP="0082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B06" w14:textId="77777777" w:rsidR="008245E7" w:rsidRDefault="008245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8F9C3C" wp14:editId="07777777">
          <wp:simplePos x="0" y="0"/>
          <wp:positionH relativeFrom="column">
            <wp:posOffset>5337810</wp:posOffset>
          </wp:positionH>
          <wp:positionV relativeFrom="paragraph">
            <wp:posOffset>-160655</wp:posOffset>
          </wp:positionV>
          <wp:extent cx="863600" cy="984250"/>
          <wp:effectExtent l="0" t="0" r="0" b="6350"/>
          <wp:wrapTight wrapText="bothSides">
            <wp:wrapPolygon edited="0">
              <wp:start x="0" y="0"/>
              <wp:lineTo x="0" y="21321"/>
              <wp:lineTo x="20965" y="21321"/>
              <wp:lineTo x="20965" y="0"/>
              <wp:lineTo x="0" y="0"/>
            </wp:wrapPolygon>
          </wp:wrapTight>
          <wp:docPr id="1" name="Picture 1" descr="University of Strathclyde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Strathclyde Bl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6009"/>
    <w:multiLevelType w:val="hybridMultilevel"/>
    <w:tmpl w:val="21FC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5A"/>
    <w:rsid w:val="00102E65"/>
    <w:rsid w:val="001809B0"/>
    <w:rsid w:val="00245646"/>
    <w:rsid w:val="0025561E"/>
    <w:rsid w:val="002E125E"/>
    <w:rsid w:val="003D3E5A"/>
    <w:rsid w:val="00574C7E"/>
    <w:rsid w:val="007B6BE0"/>
    <w:rsid w:val="008245E7"/>
    <w:rsid w:val="008F4DED"/>
    <w:rsid w:val="00A10FB3"/>
    <w:rsid w:val="00A26893"/>
    <w:rsid w:val="00BF045A"/>
    <w:rsid w:val="00C22DCF"/>
    <w:rsid w:val="00E57D24"/>
    <w:rsid w:val="00EE3A38"/>
    <w:rsid w:val="0E40D09F"/>
    <w:rsid w:val="0F38A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CEEF5"/>
  <w15:chartTrackingRefBased/>
  <w15:docId w15:val="{38D8F6C9-0D9A-47C9-A2E2-6847C97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E7"/>
  </w:style>
  <w:style w:type="paragraph" w:styleId="Footer">
    <w:name w:val="footer"/>
    <w:basedOn w:val="Normal"/>
    <w:link w:val="FooterChar"/>
    <w:uiPriority w:val="99"/>
    <w:unhideWhenUsed/>
    <w:rsid w:val="00824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concerns/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protection@strath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7C4FC70321640BB72783D4A496498" ma:contentTypeVersion="4" ma:contentTypeDescription="Create a new document." ma:contentTypeScope="" ma:versionID="1acaeab2bc47bd93ef14fd4ce3b62a5d">
  <xsd:schema xmlns:xsd="http://www.w3.org/2001/XMLSchema" xmlns:xs="http://www.w3.org/2001/XMLSchema" xmlns:p="http://schemas.microsoft.com/office/2006/metadata/properties" xmlns:ns2="efd41256-351e-4296-8a5d-8e14a317fff4" targetNamespace="http://schemas.microsoft.com/office/2006/metadata/properties" ma:root="true" ma:fieldsID="602963f1acea96b2cbbe7537b595897e" ns2:_="">
    <xsd:import namespace="efd41256-351e-4296-8a5d-8e14a317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1256-351e-4296-8a5d-8e14a317f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34261-3C90-43E0-BAA1-760CB3A07C3E}">
  <ds:schemaRefs>
    <ds:schemaRef ds:uri="http://purl.org/dc/elements/1.1/"/>
    <ds:schemaRef ds:uri="efd41256-351e-4296-8a5d-8e14a317fff4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824C4C-DD14-4246-9AF2-529BE7C49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0EE55-17E6-4607-B450-2FC8B4111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41256-351e-4296-8a5d-8e14a317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Mitchell</dc:creator>
  <cp:keywords/>
  <dc:description/>
  <cp:lastModifiedBy>Iain Mitchell</cp:lastModifiedBy>
  <cp:revision>9</cp:revision>
  <dcterms:created xsi:type="dcterms:W3CDTF">2021-05-21T09:11:00Z</dcterms:created>
  <dcterms:modified xsi:type="dcterms:W3CDTF">2025-02-04T10:29:00Z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0x0101003567C4FC70321640BB72783D4A496498</vt:lpwstr>
  </property>
</Properties>
</file>