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26" w:rsidRDefault="00C34726" w:rsidP="008E427C">
      <w:pPr>
        <w:jc w:val="center"/>
        <w:rPr>
          <w:rFonts w:ascii="Arial" w:hAnsi="Arial" w:cs="Arial"/>
          <w:b/>
          <w:sz w:val="24"/>
          <w:szCs w:val="24"/>
          <w:u w:val="single"/>
        </w:rPr>
      </w:pPr>
      <w:bookmarkStart w:id="0" w:name="_GoBack"/>
      <w:bookmarkEnd w:id="0"/>
      <w:r>
        <w:rPr>
          <w:rFonts w:ascii="Arial" w:hAnsi="Arial" w:cs="Arial"/>
          <w:b/>
          <w:sz w:val="24"/>
          <w:szCs w:val="24"/>
          <w:u w:val="single"/>
        </w:rPr>
        <w:t>University of Strathclyde</w:t>
      </w:r>
    </w:p>
    <w:p w:rsidR="00186C0F" w:rsidRDefault="007962EE" w:rsidP="008E427C">
      <w:pPr>
        <w:jc w:val="center"/>
        <w:rPr>
          <w:rFonts w:ascii="Arial" w:hAnsi="Arial" w:cs="Arial"/>
          <w:b/>
          <w:sz w:val="24"/>
          <w:szCs w:val="24"/>
          <w:u w:val="single"/>
        </w:rPr>
      </w:pPr>
      <w:r w:rsidRPr="007962EE">
        <w:rPr>
          <w:rFonts w:ascii="Arial" w:hAnsi="Arial" w:cs="Arial"/>
          <w:b/>
          <w:sz w:val="24"/>
          <w:szCs w:val="24"/>
          <w:u w:val="single"/>
        </w:rPr>
        <w:t>International</w:t>
      </w:r>
      <w:r w:rsidR="0082252B">
        <w:rPr>
          <w:rFonts w:ascii="Arial" w:hAnsi="Arial" w:cs="Arial"/>
          <w:b/>
          <w:sz w:val="24"/>
          <w:szCs w:val="24"/>
          <w:u w:val="single"/>
        </w:rPr>
        <w:t xml:space="preserve"> Scholarship </w:t>
      </w:r>
      <w:r w:rsidR="00946EFA" w:rsidRPr="007962EE">
        <w:rPr>
          <w:rFonts w:ascii="Arial" w:hAnsi="Arial" w:cs="Arial"/>
          <w:b/>
          <w:sz w:val="24"/>
          <w:szCs w:val="24"/>
          <w:u w:val="single"/>
        </w:rPr>
        <w:t>Scheme</w:t>
      </w:r>
    </w:p>
    <w:p w:rsidR="00C34726" w:rsidRDefault="00C34726" w:rsidP="008E427C">
      <w:pPr>
        <w:jc w:val="center"/>
        <w:rPr>
          <w:rFonts w:ascii="Arial" w:hAnsi="Arial" w:cs="Arial"/>
          <w:b/>
          <w:sz w:val="24"/>
          <w:szCs w:val="24"/>
          <w:u w:val="single"/>
        </w:rPr>
      </w:pPr>
    </w:p>
    <w:p w:rsidR="007F7F24" w:rsidRPr="007227E0" w:rsidRDefault="007F7F24" w:rsidP="007227E0">
      <w:pPr>
        <w:pStyle w:val="ListParagraph"/>
        <w:numPr>
          <w:ilvl w:val="0"/>
          <w:numId w:val="4"/>
        </w:numPr>
        <w:ind w:hanging="720"/>
        <w:jc w:val="both"/>
        <w:rPr>
          <w:rFonts w:ascii="Arial" w:hAnsi="Arial" w:cs="Arial"/>
          <w:u w:val="single"/>
        </w:rPr>
      </w:pPr>
      <w:r w:rsidRPr="007227E0">
        <w:rPr>
          <w:rFonts w:ascii="Arial" w:hAnsi="Arial" w:cs="Arial"/>
          <w:u w:val="single"/>
        </w:rPr>
        <w:t>Introduction</w:t>
      </w:r>
    </w:p>
    <w:p w:rsidR="00806DB2" w:rsidRDefault="00806DB2" w:rsidP="00806DB2">
      <w:pPr>
        <w:jc w:val="both"/>
        <w:rPr>
          <w:rFonts w:ascii="Arial" w:hAnsi="Arial" w:cs="Arial"/>
        </w:rPr>
      </w:pPr>
      <w:r>
        <w:rPr>
          <w:rFonts w:ascii="Arial" w:hAnsi="Arial" w:cs="Arial"/>
        </w:rPr>
        <w:t>This</w:t>
      </w:r>
      <w:r w:rsidRPr="0012264F">
        <w:rPr>
          <w:rFonts w:ascii="Arial" w:hAnsi="Arial" w:cs="Arial"/>
        </w:rPr>
        <w:t xml:space="preserve"> Staff </w:t>
      </w:r>
      <w:r>
        <w:rPr>
          <w:rFonts w:ascii="Arial" w:hAnsi="Arial" w:cs="Arial"/>
        </w:rPr>
        <w:t>International Scholarship Scheme has been developed to</w:t>
      </w:r>
      <w:r w:rsidRPr="0012264F">
        <w:rPr>
          <w:rFonts w:ascii="Arial" w:hAnsi="Arial" w:cs="Arial"/>
        </w:rPr>
        <w:t xml:space="preserve"> support the University’s internationalisation agenda and to reflect its firm commitment to staff development</w:t>
      </w:r>
      <w:r w:rsidR="008E427C">
        <w:rPr>
          <w:rFonts w:ascii="Arial" w:hAnsi="Arial" w:cs="Arial"/>
        </w:rPr>
        <w:t>.  The scheme will provide a level of f</w:t>
      </w:r>
      <w:r w:rsidR="008E427C" w:rsidRPr="0012264F">
        <w:rPr>
          <w:rFonts w:ascii="Arial" w:hAnsi="Arial" w:cs="Arial"/>
        </w:rPr>
        <w:t>inancial sup</w:t>
      </w:r>
      <w:r w:rsidR="008E427C">
        <w:rPr>
          <w:rFonts w:ascii="Arial" w:hAnsi="Arial" w:cs="Arial"/>
        </w:rPr>
        <w:t>port for staff to share and expand their knowledge by undertaking a visit to a partner institution</w:t>
      </w:r>
      <w:r w:rsidR="00E92200">
        <w:rPr>
          <w:rFonts w:ascii="Arial" w:hAnsi="Arial" w:cs="Arial"/>
        </w:rPr>
        <w:t xml:space="preserve"> or organisation</w:t>
      </w:r>
      <w:r w:rsidR="008E427C">
        <w:rPr>
          <w:rFonts w:ascii="Arial" w:hAnsi="Arial" w:cs="Arial"/>
        </w:rPr>
        <w:t xml:space="preserve">, while at the same time supporting the University’s strategic objective to enhance its global reach and reputation.  </w:t>
      </w:r>
    </w:p>
    <w:p w:rsidR="00806DB2" w:rsidRDefault="00946EFA" w:rsidP="005F741D">
      <w:pPr>
        <w:jc w:val="both"/>
        <w:rPr>
          <w:rFonts w:ascii="Arial" w:hAnsi="Arial" w:cs="Arial"/>
        </w:rPr>
      </w:pPr>
      <w:r w:rsidRPr="0012264F">
        <w:rPr>
          <w:rFonts w:ascii="Arial" w:hAnsi="Arial" w:cs="Arial"/>
        </w:rPr>
        <w:t>Partnership development is a critical element of the University’s approach to internationalisation</w:t>
      </w:r>
      <w:r w:rsidR="00C64B48">
        <w:rPr>
          <w:rFonts w:ascii="Arial" w:hAnsi="Arial" w:cs="Arial"/>
        </w:rPr>
        <w:t xml:space="preserve"> and investment in staff development is a key component of </w:t>
      </w:r>
      <w:r w:rsidR="00F404F8">
        <w:rPr>
          <w:rFonts w:ascii="Arial" w:hAnsi="Arial" w:cs="Arial"/>
        </w:rPr>
        <w:t>our</w:t>
      </w:r>
      <w:r w:rsidR="00C64B48">
        <w:rPr>
          <w:rFonts w:ascii="Arial" w:hAnsi="Arial" w:cs="Arial"/>
        </w:rPr>
        <w:t xml:space="preserve"> people strategy</w:t>
      </w:r>
      <w:r w:rsidRPr="0012264F">
        <w:rPr>
          <w:rFonts w:ascii="Arial" w:hAnsi="Arial" w:cs="Arial"/>
        </w:rPr>
        <w:t xml:space="preserve">.  </w:t>
      </w:r>
      <w:r w:rsidR="00806DB2">
        <w:rPr>
          <w:rFonts w:ascii="Arial" w:hAnsi="Arial" w:cs="Arial"/>
        </w:rPr>
        <w:t xml:space="preserve"> With more than 200 collaborative agreements with institutions in over 50 countries the University makes major contributions in Scotland, in the wider UK and internationally. Further information on partnerships is available at: </w:t>
      </w:r>
      <w:hyperlink r:id="rId6" w:history="1">
        <w:r w:rsidR="00806DB2" w:rsidRPr="002C68F5">
          <w:rPr>
            <w:rStyle w:val="Hyperlink"/>
            <w:rFonts w:ascii="Arial" w:hAnsi="Arial" w:cs="Arial"/>
          </w:rPr>
          <w:t>http://www.strath.ac.uk/international/</w:t>
        </w:r>
      </w:hyperlink>
    </w:p>
    <w:p w:rsidR="00B55B68" w:rsidRDefault="00186C0F" w:rsidP="00B55B68">
      <w:pPr>
        <w:pStyle w:val="ListParagraph"/>
        <w:numPr>
          <w:ilvl w:val="0"/>
          <w:numId w:val="4"/>
        </w:numPr>
        <w:ind w:hanging="720"/>
        <w:rPr>
          <w:rFonts w:ascii="Arial" w:hAnsi="Arial" w:cs="Arial"/>
          <w:u w:val="single"/>
        </w:rPr>
      </w:pPr>
      <w:r w:rsidRPr="00186C0F">
        <w:rPr>
          <w:rFonts w:ascii="Arial" w:hAnsi="Arial" w:cs="Arial"/>
          <w:u w:val="single"/>
        </w:rPr>
        <w:t>Objectives</w:t>
      </w:r>
    </w:p>
    <w:p w:rsidR="008E427C" w:rsidRPr="008E427C" w:rsidRDefault="008E427C" w:rsidP="008E427C">
      <w:pPr>
        <w:rPr>
          <w:rFonts w:ascii="Arial" w:hAnsi="Arial" w:cs="Arial"/>
        </w:rPr>
      </w:pPr>
      <w:r w:rsidRPr="008E427C">
        <w:rPr>
          <w:rFonts w:ascii="Arial" w:hAnsi="Arial" w:cs="Arial"/>
        </w:rPr>
        <w:t>Applications f</w:t>
      </w:r>
      <w:r>
        <w:rPr>
          <w:rFonts w:ascii="Arial" w:hAnsi="Arial" w:cs="Arial"/>
        </w:rPr>
        <w:t>or funding will be considered where they support:-</w:t>
      </w:r>
    </w:p>
    <w:p w:rsidR="00852125" w:rsidRDefault="00852125" w:rsidP="00D95055">
      <w:pPr>
        <w:pStyle w:val="ListParagraph"/>
        <w:numPr>
          <w:ilvl w:val="0"/>
          <w:numId w:val="2"/>
        </w:numPr>
        <w:jc w:val="both"/>
        <w:rPr>
          <w:rFonts w:ascii="Arial" w:hAnsi="Arial" w:cs="Arial"/>
        </w:rPr>
      </w:pPr>
      <w:r>
        <w:rPr>
          <w:rFonts w:ascii="Arial" w:hAnsi="Arial" w:cs="Arial"/>
        </w:rPr>
        <w:t xml:space="preserve">The promotion of knowledge and understanding with </w:t>
      </w:r>
      <w:r w:rsidR="00B4442E">
        <w:rPr>
          <w:rFonts w:ascii="Arial" w:hAnsi="Arial" w:cs="Arial"/>
        </w:rPr>
        <w:t xml:space="preserve">the University’s </w:t>
      </w:r>
      <w:r w:rsidR="00F404F8">
        <w:rPr>
          <w:rFonts w:ascii="Arial" w:hAnsi="Arial" w:cs="Arial"/>
        </w:rPr>
        <w:t>s</w:t>
      </w:r>
      <w:r w:rsidR="00B4442E">
        <w:rPr>
          <w:rFonts w:ascii="Arial" w:hAnsi="Arial" w:cs="Arial"/>
        </w:rPr>
        <w:t xml:space="preserve">trategic </w:t>
      </w:r>
      <w:r w:rsidR="00F404F8">
        <w:rPr>
          <w:rFonts w:ascii="Arial" w:hAnsi="Arial" w:cs="Arial"/>
        </w:rPr>
        <w:t>i</w:t>
      </w:r>
      <w:r w:rsidR="00B4442E">
        <w:rPr>
          <w:rFonts w:ascii="Arial" w:hAnsi="Arial" w:cs="Arial"/>
        </w:rPr>
        <w:t xml:space="preserve">nternational </w:t>
      </w:r>
      <w:r>
        <w:rPr>
          <w:rFonts w:ascii="Arial" w:hAnsi="Arial" w:cs="Arial"/>
        </w:rPr>
        <w:t>partner</w:t>
      </w:r>
      <w:r w:rsidR="00B4442E">
        <w:rPr>
          <w:rFonts w:ascii="Arial" w:hAnsi="Arial" w:cs="Arial"/>
        </w:rPr>
        <w:t>s</w:t>
      </w:r>
      <w:r>
        <w:rPr>
          <w:rFonts w:ascii="Arial" w:hAnsi="Arial" w:cs="Arial"/>
        </w:rPr>
        <w:t xml:space="preserve"> </w:t>
      </w:r>
      <w:r w:rsidR="00B4442E">
        <w:rPr>
          <w:rFonts w:ascii="Arial" w:hAnsi="Arial" w:cs="Arial"/>
        </w:rPr>
        <w:t xml:space="preserve">with a view to </w:t>
      </w:r>
      <w:r>
        <w:rPr>
          <w:rFonts w:ascii="Arial" w:hAnsi="Arial" w:cs="Arial"/>
        </w:rPr>
        <w:t>advanc</w:t>
      </w:r>
      <w:r w:rsidR="00B4442E">
        <w:rPr>
          <w:rFonts w:ascii="Arial" w:hAnsi="Arial" w:cs="Arial"/>
        </w:rPr>
        <w:t>ing</w:t>
      </w:r>
      <w:r>
        <w:rPr>
          <w:rFonts w:ascii="Arial" w:hAnsi="Arial" w:cs="Arial"/>
        </w:rPr>
        <w:t xml:space="preserve"> an aspect of the </w:t>
      </w:r>
      <w:r w:rsidR="00884DB4">
        <w:rPr>
          <w:rFonts w:ascii="Arial" w:hAnsi="Arial" w:cs="Arial"/>
        </w:rPr>
        <w:t>U</w:t>
      </w:r>
      <w:r>
        <w:rPr>
          <w:rFonts w:ascii="Arial" w:hAnsi="Arial" w:cs="Arial"/>
        </w:rPr>
        <w:t>niversity’s internationalisation strategy</w:t>
      </w:r>
    </w:p>
    <w:p w:rsidR="00852125" w:rsidRDefault="00852125" w:rsidP="00D95055">
      <w:pPr>
        <w:pStyle w:val="ListParagraph"/>
        <w:numPr>
          <w:ilvl w:val="0"/>
          <w:numId w:val="2"/>
        </w:numPr>
        <w:jc w:val="both"/>
        <w:rPr>
          <w:rFonts w:ascii="Arial" w:hAnsi="Arial" w:cs="Arial"/>
        </w:rPr>
      </w:pPr>
      <w:r>
        <w:rPr>
          <w:rFonts w:ascii="Arial" w:hAnsi="Arial" w:cs="Arial"/>
        </w:rPr>
        <w:t xml:space="preserve">The facilitation of reciprocal visits/exchanges enabling staff to act as ambassadors for the </w:t>
      </w:r>
      <w:r w:rsidR="00884DB4">
        <w:rPr>
          <w:rFonts w:ascii="Arial" w:hAnsi="Arial" w:cs="Arial"/>
        </w:rPr>
        <w:t>U</w:t>
      </w:r>
      <w:r>
        <w:rPr>
          <w:rFonts w:ascii="Arial" w:hAnsi="Arial" w:cs="Arial"/>
        </w:rPr>
        <w:t xml:space="preserve">niversity in promoting sustainable relationships with partner </w:t>
      </w:r>
      <w:r w:rsidR="00F404F8">
        <w:rPr>
          <w:rFonts w:ascii="Arial" w:hAnsi="Arial" w:cs="Arial"/>
        </w:rPr>
        <w:t>organisations</w:t>
      </w:r>
    </w:p>
    <w:p w:rsidR="00B55B68" w:rsidRPr="0012264F" w:rsidRDefault="00852125" w:rsidP="00D95055">
      <w:pPr>
        <w:pStyle w:val="ListParagraph"/>
        <w:numPr>
          <w:ilvl w:val="0"/>
          <w:numId w:val="2"/>
        </w:numPr>
        <w:jc w:val="both"/>
        <w:rPr>
          <w:rFonts w:ascii="Arial" w:hAnsi="Arial" w:cs="Arial"/>
        </w:rPr>
      </w:pPr>
      <w:r>
        <w:rPr>
          <w:rFonts w:ascii="Arial" w:hAnsi="Arial" w:cs="Arial"/>
        </w:rPr>
        <w:t>Exploration of c</w:t>
      </w:r>
      <w:r w:rsidR="00B55B68" w:rsidRPr="0012264F">
        <w:rPr>
          <w:rFonts w:ascii="Arial" w:hAnsi="Arial" w:cs="Arial"/>
        </w:rPr>
        <w:t>ollaborative programme development and other partnership opportunities compatible with faculties’ international strategies and activities</w:t>
      </w:r>
    </w:p>
    <w:p w:rsidR="00C037F3" w:rsidRDefault="00C64B48" w:rsidP="00D95055">
      <w:pPr>
        <w:pStyle w:val="ListParagraph"/>
        <w:numPr>
          <w:ilvl w:val="0"/>
          <w:numId w:val="2"/>
        </w:numPr>
        <w:jc w:val="both"/>
        <w:rPr>
          <w:rFonts w:ascii="Arial" w:hAnsi="Arial" w:cs="Arial"/>
        </w:rPr>
      </w:pPr>
      <w:r>
        <w:rPr>
          <w:rFonts w:ascii="Arial" w:hAnsi="Arial" w:cs="Arial"/>
        </w:rPr>
        <w:t>External development activities focused on a</w:t>
      </w:r>
      <w:r w:rsidR="005C0927" w:rsidRPr="0012264F">
        <w:rPr>
          <w:rFonts w:ascii="Arial" w:hAnsi="Arial" w:cs="Arial"/>
        </w:rPr>
        <w:t>n examination of differenc</w:t>
      </w:r>
      <w:r w:rsidR="00C037F3">
        <w:rPr>
          <w:rFonts w:ascii="Arial" w:hAnsi="Arial" w:cs="Arial"/>
        </w:rPr>
        <w:t xml:space="preserve">es in approach, </w:t>
      </w:r>
      <w:r w:rsidR="005C0927" w:rsidRPr="0012264F">
        <w:rPr>
          <w:rFonts w:ascii="Arial" w:hAnsi="Arial" w:cs="Arial"/>
        </w:rPr>
        <w:t>structure</w:t>
      </w:r>
      <w:r w:rsidR="00C037F3">
        <w:rPr>
          <w:rFonts w:ascii="Arial" w:hAnsi="Arial" w:cs="Arial"/>
        </w:rPr>
        <w:t xml:space="preserve">s and </w:t>
      </w:r>
      <w:r w:rsidR="00852125">
        <w:rPr>
          <w:rFonts w:ascii="Arial" w:hAnsi="Arial" w:cs="Arial"/>
        </w:rPr>
        <w:t xml:space="preserve">administrative </w:t>
      </w:r>
      <w:r w:rsidR="00C037F3">
        <w:rPr>
          <w:rFonts w:ascii="Arial" w:hAnsi="Arial" w:cs="Arial"/>
        </w:rPr>
        <w:t>systems</w:t>
      </w:r>
      <w:r w:rsidR="005C0927" w:rsidRPr="0012264F">
        <w:rPr>
          <w:rFonts w:ascii="Arial" w:hAnsi="Arial" w:cs="Arial"/>
        </w:rPr>
        <w:t xml:space="preserve"> </w:t>
      </w:r>
      <w:r w:rsidR="00F07E0D">
        <w:rPr>
          <w:rFonts w:ascii="Arial" w:hAnsi="Arial" w:cs="Arial"/>
        </w:rPr>
        <w:t xml:space="preserve">in </w:t>
      </w:r>
      <w:r w:rsidR="00B4442E">
        <w:rPr>
          <w:rFonts w:ascii="Arial" w:hAnsi="Arial" w:cs="Arial"/>
        </w:rPr>
        <w:t>partner u</w:t>
      </w:r>
      <w:r w:rsidR="00F07E0D">
        <w:rPr>
          <w:rFonts w:ascii="Arial" w:hAnsi="Arial" w:cs="Arial"/>
        </w:rPr>
        <w:t>niversities</w:t>
      </w:r>
      <w:r w:rsidR="003E6BC0">
        <w:rPr>
          <w:rFonts w:ascii="Arial" w:hAnsi="Arial" w:cs="Arial"/>
        </w:rPr>
        <w:t xml:space="preserve"> </w:t>
      </w:r>
      <w:r w:rsidR="005C0927" w:rsidRPr="0012264F">
        <w:rPr>
          <w:rFonts w:ascii="Arial" w:hAnsi="Arial" w:cs="Arial"/>
        </w:rPr>
        <w:t xml:space="preserve">in order to inform departmental/University change initiatives, </w:t>
      </w:r>
      <w:r w:rsidR="003E6BC0">
        <w:rPr>
          <w:rFonts w:ascii="Arial" w:hAnsi="Arial" w:cs="Arial"/>
        </w:rPr>
        <w:t xml:space="preserve">to </w:t>
      </w:r>
      <w:r w:rsidR="005C0927" w:rsidRPr="0012264F">
        <w:rPr>
          <w:rFonts w:ascii="Arial" w:hAnsi="Arial" w:cs="Arial"/>
        </w:rPr>
        <w:t>assist in the development of strateg</w:t>
      </w:r>
      <w:r w:rsidR="003E6BC0">
        <w:rPr>
          <w:rFonts w:ascii="Arial" w:hAnsi="Arial" w:cs="Arial"/>
        </w:rPr>
        <w:t xml:space="preserve">y, policy or procedure or to help develop </w:t>
      </w:r>
      <w:r w:rsidR="005C0927" w:rsidRPr="0012264F">
        <w:rPr>
          <w:rFonts w:ascii="Arial" w:hAnsi="Arial" w:cs="Arial"/>
        </w:rPr>
        <w:t>new ways of working</w:t>
      </w:r>
    </w:p>
    <w:p w:rsidR="00C64B48" w:rsidRPr="00C037F3" w:rsidRDefault="00C037F3" w:rsidP="00D95055">
      <w:pPr>
        <w:pStyle w:val="ListParagraph"/>
        <w:numPr>
          <w:ilvl w:val="0"/>
          <w:numId w:val="2"/>
        </w:numPr>
        <w:jc w:val="both"/>
        <w:rPr>
          <w:rFonts w:ascii="Arial" w:hAnsi="Arial" w:cs="Arial"/>
        </w:rPr>
      </w:pPr>
      <w:r>
        <w:rPr>
          <w:rFonts w:ascii="Arial" w:hAnsi="Arial" w:cs="Arial"/>
        </w:rPr>
        <w:t xml:space="preserve">Measurement and benchmarking against international best practices to promote and embed improvement on return and </w:t>
      </w:r>
      <w:r w:rsidR="003E68D7" w:rsidRPr="00C037F3">
        <w:rPr>
          <w:rFonts w:ascii="Arial" w:hAnsi="Arial" w:cs="Arial"/>
        </w:rPr>
        <w:t xml:space="preserve">generally </w:t>
      </w:r>
      <w:r w:rsidR="00C64B48" w:rsidRPr="00C037F3">
        <w:rPr>
          <w:rFonts w:ascii="Arial" w:hAnsi="Arial" w:cs="Arial"/>
        </w:rPr>
        <w:t>contribute positively to the strategic goals of the University</w:t>
      </w:r>
    </w:p>
    <w:p w:rsidR="0055518D" w:rsidRDefault="0055518D" w:rsidP="00D95055">
      <w:pPr>
        <w:pStyle w:val="ListParagraph"/>
        <w:numPr>
          <w:ilvl w:val="0"/>
          <w:numId w:val="2"/>
        </w:numPr>
        <w:jc w:val="both"/>
        <w:rPr>
          <w:rFonts w:ascii="Arial" w:hAnsi="Arial" w:cs="Arial"/>
        </w:rPr>
      </w:pPr>
      <w:r>
        <w:rPr>
          <w:rFonts w:ascii="Arial" w:hAnsi="Arial" w:cs="Arial"/>
        </w:rPr>
        <w:t xml:space="preserve">The acquisition of knowledge as well as practical skills relevant for the current role and the individual’s professional </w:t>
      </w:r>
      <w:r w:rsidR="00852125">
        <w:rPr>
          <w:rFonts w:ascii="Arial" w:hAnsi="Arial" w:cs="Arial"/>
        </w:rPr>
        <w:t xml:space="preserve">and personal </w:t>
      </w:r>
      <w:r>
        <w:rPr>
          <w:rFonts w:ascii="Arial" w:hAnsi="Arial" w:cs="Arial"/>
        </w:rPr>
        <w:t>development</w:t>
      </w:r>
      <w:r w:rsidR="0081449B">
        <w:rPr>
          <w:rFonts w:ascii="Arial" w:hAnsi="Arial" w:cs="Arial"/>
        </w:rPr>
        <w:t>.</w:t>
      </w:r>
    </w:p>
    <w:p w:rsidR="0081449B" w:rsidRPr="0012264F" w:rsidRDefault="0081449B" w:rsidP="0081449B">
      <w:pPr>
        <w:pStyle w:val="ListParagraph"/>
        <w:rPr>
          <w:rFonts w:ascii="Arial" w:hAnsi="Arial" w:cs="Arial"/>
        </w:rPr>
      </w:pPr>
    </w:p>
    <w:p w:rsidR="0081449B" w:rsidRPr="0081449B" w:rsidRDefault="00E61709" w:rsidP="0081449B">
      <w:pPr>
        <w:pStyle w:val="ListParagraph"/>
        <w:numPr>
          <w:ilvl w:val="0"/>
          <w:numId w:val="4"/>
        </w:numPr>
        <w:ind w:hanging="720"/>
        <w:rPr>
          <w:rFonts w:ascii="Arial" w:hAnsi="Arial" w:cs="Arial"/>
          <w:u w:val="single"/>
        </w:rPr>
      </w:pPr>
      <w:r>
        <w:rPr>
          <w:rFonts w:ascii="Arial" w:hAnsi="Arial" w:cs="Arial"/>
          <w:u w:val="single"/>
        </w:rPr>
        <w:t xml:space="preserve">Application </w:t>
      </w:r>
      <w:r w:rsidR="0081449B">
        <w:rPr>
          <w:rFonts w:ascii="Arial" w:hAnsi="Arial" w:cs="Arial"/>
          <w:u w:val="single"/>
        </w:rPr>
        <w:t>Process</w:t>
      </w:r>
    </w:p>
    <w:p w:rsidR="00D061EC" w:rsidRDefault="00F21771" w:rsidP="005F741D">
      <w:pPr>
        <w:jc w:val="both"/>
        <w:rPr>
          <w:rFonts w:ascii="Arial" w:hAnsi="Arial" w:cs="Arial"/>
        </w:rPr>
      </w:pPr>
      <w:r w:rsidRPr="0012264F">
        <w:rPr>
          <w:rFonts w:ascii="Arial" w:hAnsi="Arial" w:cs="Arial"/>
        </w:rPr>
        <w:t xml:space="preserve">Funding will be </w:t>
      </w:r>
      <w:r w:rsidR="0029400A">
        <w:rPr>
          <w:rFonts w:ascii="Arial" w:hAnsi="Arial" w:cs="Arial"/>
        </w:rPr>
        <w:t>available for</w:t>
      </w:r>
      <w:r w:rsidR="002B3A52">
        <w:rPr>
          <w:rFonts w:ascii="Arial" w:hAnsi="Arial" w:cs="Arial"/>
        </w:rPr>
        <w:t xml:space="preserve"> staff in both academic and support roles</w:t>
      </w:r>
      <w:r w:rsidRPr="0012264F">
        <w:rPr>
          <w:rFonts w:ascii="Arial" w:hAnsi="Arial" w:cs="Arial"/>
        </w:rPr>
        <w:t xml:space="preserve"> and will be allocated </w:t>
      </w:r>
      <w:r w:rsidR="002B3A52">
        <w:rPr>
          <w:rFonts w:ascii="Arial" w:hAnsi="Arial" w:cs="Arial"/>
        </w:rPr>
        <w:t xml:space="preserve">twice </w:t>
      </w:r>
      <w:r w:rsidRPr="0012264F">
        <w:rPr>
          <w:rFonts w:ascii="Arial" w:hAnsi="Arial" w:cs="Arial"/>
        </w:rPr>
        <w:t xml:space="preserve">annually </w:t>
      </w:r>
      <w:r w:rsidR="002B3A52">
        <w:rPr>
          <w:rFonts w:ascii="Arial" w:hAnsi="Arial" w:cs="Arial"/>
        </w:rPr>
        <w:t>in</w:t>
      </w:r>
      <w:r w:rsidR="00945055">
        <w:rPr>
          <w:rFonts w:ascii="Arial" w:hAnsi="Arial" w:cs="Arial"/>
        </w:rPr>
        <w:t xml:space="preserve"> June and December, f</w:t>
      </w:r>
      <w:r w:rsidRPr="0012264F">
        <w:rPr>
          <w:rFonts w:ascii="Arial" w:hAnsi="Arial" w:cs="Arial"/>
        </w:rPr>
        <w:t>ollowing cons</w:t>
      </w:r>
      <w:r w:rsidR="002E3698">
        <w:rPr>
          <w:rFonts w:ascii="Arial" w:hAnsi="Arial" w:cs="Arial"/>
        </w:rPr>
        <w:t xml:space="preserve">ideration of applications by a Selection Committee </w:t>
      </w:r>
      <w:r w:rsidRPr="0012264F">
        <w:rPr>
          <w:rFonts w:ascii="Arial" w:hAnsi="Arial" w:cs="Arial"/>
        </w:rPr>
        <w:t>consistin</w:t>
      </w:r>
      <w:r w:rsidR="00845F58">
        <w:rPr>
          <w:rFonts w:ascii="Arial" w:hAnsi="Arial" w:cs="Arial"/>
        </w:rPr>
        <w:t xml:space="preserve">g of the Executive Dean lead for Internationalisation, the Head of the </w:t>
      </w:r>
      <w:r w:rsidR="00B4442E">
        <w:rPr>
          <w:rFonts w:ascii="Arial" w:hAnsi="Arial" w:cs="Arial"/>
        </w:rPr>
        <w:t xml:space="preserve">Internationalisation Directorate </w:t>
      </w:r>
      <w:r w:rsidR="00845F58">
        <w:rPr>
          <w:rFonts w:ascii="Arial" w:hAnsi="Arial" w:cs="Arial"/>
        </w:rPr>
        <w:t>and the Organisational and Staff Development Manager.</w:t>
      </w:r>
      <w:r w:rsidR="0003631F" w:rsidRPr="0012264F">
        <w:rPr>
          <w:rFonts w:ascii="Arial" w:hAnsi="Arial" w:cs="Arial"/>
        </w:rPr>
        <w:t xml:space="preserve"> </w:t>
      </w:r>
    </w:p>
    <w:p w:rsidR="00D061EC" w:rsidRDefault="00D061EC" w:rsidP="00130563">
      <w:pPr>
        <w:jc w:val="both"/>
        <w:rPr>
          <w:rFonts w:ascii="Arial" w:hAnsi="Arial" w:cs="Arial"/>
        </w:rPr>
      </w:pPr>
      <w:r>
        <w:rPr>
          <w:rFonts w:ascii="Arial" w:hAnsi="Arial" w:cs="Arial"/>
        </w:rPr>
        <w:t xml:space="preserve">Proposed visits should be of a short-term nature (i.e. normally between 3 and 21 days) with funding incurred within 6 months of the approved decision date.  Once approved, exceptions </w:t>
      </w:r>
      <w:r>
        <w:rPr>
          <w:rFonts w:ascii="Arial" w:hAnsi="Arial" w:cs="Arial"/>
        </w:rPr>
        <w:lastRenderedPageBreak/>
        <w:t>may be considered if circumstances pertaining to the successful applicant have changed (e.g. pregnancy, maternity leave plans, other health related factors</w:t>
      </w:r>
      <w:r w:rsidR="00F404F8">
        <w:rPr>
          <w:rFonts w:ascii="Arial" w:hAnsi="Arial" w:cs="Arial"/>
        </w:rPr>
        <w:t>,</w:t>
      </w:r>
      <w:r>
        <w:rPr>
          <w:rFonts w:ascii="Arial" w:hAnsi="Arial" w:cs="Arial"/>
        </w:rPr>
        <w:t xml:space="preserve"> </w:t>
      </w:r>
      <w:proofErr w:type="spellStart"/>
      <w:r>
        <w:rPr>
          <w:rFonts w:ascii="Arial" w:hAnsi="Arial" w:cs="Arial"/>
        </w:rPr>
        <w:t>etc</w:t>
      </w:r>
      <w:proofErr w:type="spellEnd"/>
      <w:r>
        <w:rPr>
          <w:rFonts w:ascii="Arial" w:hAnsi="Arial" w:cs="Arial"/>
        </w:rPr>
        <w:t>)</w:t>
      </w:r>
      <w:r w:rsidR="00F404F8">
        <w:rPr>
          <w:rFonts w:ascii="Arial" w:hAnsi="Arial" w:cs="Arial"/>
        </w:rPr>
        <w:t>.</w:t>
      </w:r>
      <w:r w:rsidR="0012264F">
        <w:rPr>
          <w:rFonts w:ascii="Arial" w:hAnsi="Arial" w:cs="Arial"/>
        </w:rPr>
        <w:t xml:space="preserve">  </w:t>
      </w:r>
    </w:p>
    <w:p w:rsidR="00937874" w:rsidRDefault="00804508" w:rsidP="00130563">
      <w:pPr>
        <w:jc w:val="both"/>
        <w:rPr>
          <w:rFonts w:ascii="Arial" w:hAnsi="Arial" w:cs="Arial"/>
        </w:rPr>
      </w:pPr>
      <w:r>
        <w:rPr>
          <w:rFonts w:ascii="Arial" w:hAnsi="Arial" w:cs="Arial"/>
        </w:rPr>
        <w:t>Eligible expenses generally include travel, accommodation, institutional gifts for hosts and subsistence for the University of Strathclyde nominated applicant(s) travelling.  Funds will be reimbursed in accordance with the University’s financial regulations.</w:t>
      </w:r>
      <w:r w:rsidR="0003631F" w:rsidRPr="0012264F">
        <w:rPr>
          <w:rFonts w:ascii="Arial" w:hAnsi="Arial" w:cs="Arial"/>
        </w:rPr>
        <w:t xml:space="preserve"> </w:t>
      </w:r>
      <w:r w:rsidR="008E427C">
        <w:rPr>
          <w:rFonts w:ascii="Arial" w:hAnsi="Arial" w:cs="Arial"/>
        </w:rPr>
        <w:t xml:space="preserve">  </w:t>
      </w:r>
    </w:p>
    <w:p w:rsidR="00B96246" w:rsidRDefault="00F404F8" w:rsidP="00130563">
      <w:pPr>
        <w:jc w:val="both"/>
        <w:rPr>
          <w:rFonts w:ascii="Arial" w:hAnsi="Arial" w:cs="Arial"/>
        </w:rPr>
      </w:pPr>
      <w:r>
        <w:rPr>
          <w:rFonts w:ascii="Arial" w:hAnsi="Arial" w:cs="Arial"/>
        </w:rPr>
        <w:t>P</w:t>
      </w:r>
      <w:r w:rsidR="00B96246" w:rsidRPr="0012264F">
        <w:rPr>
          <w:rFonts w:ascii="Arial" w:hAnsi="Arial" w:cs="Arial"/>
        </w:rPr>
        <w:t xml:space="preserve">rojects will be prioritised </w:t>
      </w:r>
      <w:r>
        <w:rPr>
          <w:rFonts w:ascii="Arial" w:hAnsi="Arial" w:cs="Arial"/>
        </w:rPr>
        <w:t xml:space="preserve">and funded </w:t>
      </w:r>
      <w:r w:rsidR="00B96246" w:rsidRPr="0012264F">
        <w:rPr>
          <w:rFonts w:ascii="Arial" w:hAnsi="Arial" w:cs="Arial"/>
        </w:rPr>
        <w:t>dependi</w:t>
      </w:r>
      <w:r w:rsidR="001B28EE">
        <w:rPr>
          <w:rFonts w:ascii="Arial" w:hAnsi="Arial" w:cs="Arial"/>
        </w:rPr>
        <w:t>ng on how well they meet the above</w:t>
      </w:r>
      <w:r w:rsidR="00937874">
        <w:rPr>
          <w:rFonts w:ascii="Arial" w:hAnsi="Arial" w:cs="Arial"/>
        </w:rPr>
        <w:t xml:space="preserve"> criteria</w:t>
      </w:r>
      <w:r w:rsidR="00B96246" w:rsidRPr="0012264F">
        <w:rPr>
          <w:rFonts w:ascii="Arial" w:hAnsi="Arial" w:cs="Arial"/>
        </w:rPr>
        <w:t>.  In all cases applicants must clearly demonstrate that the activity proposed has the support of their Head of Department/Schoo</w:t>
      </w:r>
      <w:r w:rsidR="00E536D2">
        <w:rPr>
          <w:rFonts w:ascii="Arial" w:hAnsi="Arial" w:cs="Arial"/>
        </w:rPr>
        <w:t>l and how</w:t>
      </w:r>
      <w:r w:rsidR="0012264F">
        <w:rPr>
          <w:rFonts w:ascii="Arial" w:hAnsi="Arial" w:cs="Arial"/>
        </w:rPr>
        <w:t xml:space="preserve"> it links to the strategic goals of th</w:t>
      </w:r>
      <w:r w:rsidR="00741B1C">
        <w:rPr>
          <w:rFonts w:ascii="Arial" w:hAnsi="Arial" w:cs="Arial"/>
        </w:rPr>
        <w:t xml:space="preserve">e </w:t>
      </w:r>
      <w:r w:rsidR="002527EF">
        <w:rPr>
          <w:rFonts w:ascii="Arial" w:hAnsi="Arial" w:cs="Arial"/>
        </w:rPr>
        <w:t>University</w:t>
      </w:r>
      <w:r w:rsidR="0012264F">
        <w:rPr>
          <w:rFonts w:ascii="Arial" w:hAnsi="Arial" w:cs="Arial"/>
        </w:rPr>
        <w:t xml:space="preserve">.  </w:t>
      </w:r>
      <w:r w:rsidR="002E3698">
        <w:rPr>
          <w:rFonts w:ascii="Arial" w:hAnsi="Arial" w:cs="Arial"/>
        </w:rPr>
        <w:t xml:space="preserve">The Selection Committee will take into account a number of factors, over time, to ensure a range and spread of coverage and originality and procedures for the consideration of proposals will be fair, transparent and consistent with the University’s Equal Opportunities </w:t>
      </w:r>
      <w:r w:rsidR="00B4442E">
        <w:rPr>
          <w:rFonts w:ascii="Arial" w:hAnsi="Arial" w:cs="Arial"/>
        </w:rPr>
        <w:t>policies and practices</w:t>
      </w:r>
      <w:r w:rsidR="002E3698">
        <w:rPr>
          <w:rFonts w:ascii="Arial" w:hAnsi="Arial" w:cs="Arial"/>
        </w:rPr>
        <w:t>.</w:t>
      </w:r>
    </w:p>
    <w:p w:rsidR="0012264F" w:rsidRDefault="002E3698" w:rsidP="00130563">
      <w:pPr>
        <w:jc w:val="both"/>
        <w:rPr>
          <w:rFonts w:ascii="Arial" w:hAnsi="Arial" w:cs="Arial"/>
        </w:rPr>
      </w:pPr>
      <w:r>
        <w:rPr>
          <w:rFonts w:ascii="Arial" w:hAnsi="Arial" w:cs="Arial"/>
        </w:rPr>
        <w:t xml:space="preserve">The Selection Committee is committed to evaluating the impact of successful applications.  </w:t>
      </w:r>
      <w:r w:rsidR="00884DB4">
        <w:rPr>
          <w:rFonts w:ascii="Arial" w:hAnsi="Arial" w:cs="Arial"/>
        </w:rPr>
        <w:t>Hence s</w:t>
      </w:r>
      <w:r>
        <w:rPr>
          <w:rFonts w:ascii="Arial" w:hAnsi="Arial" w:cs="Arial"/>
        </w:rPr>
        <w:t xml:space="preserve">uccessful applicants </w:t>
      </w:r>
      <w:r w:rsidR="00884DB4">
        <w:rPr>
          <w:rFonts w:ascii="Arial" w:hAnsi="Arial" w:cs="Arial"/>
        </w:rPr>
        <w:t xml:space="preserve">will be </w:t>
      </w:r>
      <w:r>
        <w:rPr>
          <w:rFonts w:ascii="Arial" w:hAnsi="Arial" w:cs="Arial"/>
        </w:rPr>
        <w:t xml:space="preserve">required to provide a report </w:t>
      </w:r>
      <w:r w:rsidR="00884DB4">
        <w:rPr>
          <w:rFonts w:ascii="Arial" w:hAnsi="Arial" w:cs="Arial"/>
        </w:rPr>
        <w:t xml:space="preserve">to the Selection Committee </w:t>
      </w:r>
      <w:r>
        <w:rPr>
          <w:rFonts w:ascii="Arial" w:hAnsi="Arial" w:cs="Arial"/>
        </w:rPr>
        <w:t xml:space="preserve">within </w:t>
      </w:r>
      <w:r w:rsidR="00884DB4">
        <w:rPr>
          <w:rFonts w:ascii="Arial" w:hAnsi="Arial" w:cs="Arial"/>
        </w:rPr>
        <w:t xml:space="preserve">two </w:t>
      </w:r>
      <w:r>
        <w:rPr>
          <w:rFonts w:ascii="Arial" w:hAnsi="Arial" w:cs="Arial"/>
        </w:rPr>
        <w:t>months of the planned visit.</w:t>
      </w:r>
      <w:r w:rsidR="00937874">
        <w:rPr>
          <w:rFonts w:ascii="Arial" w:hAnsi="Arial" w:cs="Arial"/>
        </w:rPr>
        <w:t xml:space="preserve">  Reports may </w:t>
      </w:r>
      <w:r w:rsidR="00884DB4">
        <w:rPr>
          <w:rFonts w:ascii="Arial" w:hAnsi="Arial" w:cs="Arial"/>
        </w:rPr>
        <w:t xml:space="preserve">then </w:t>
      </w:r>
      <w:r w:rsidR="00937874">
        <w:rPr>
          <w:rFonts w:ascii="Arial" w:hAnsi="Arial" w:cs="Arial"/>
        </w:rPr>
        <w:t xml:space="preserve">be distributed or </w:t>
      </w:r>
      <w:r w:rsidR="008F500F">
        <w:rPr>
          <w:rFonts w:ascii="Arial" w:hAnsi="Arial" w:cs="Arial"/>
        </w:rPr>
        <w:t xml:space="preserve">discussed more widely within the </w:t>
      </w:r>
      <w:r>
        <w:rPr>
          <w:rFonts w:ascii="Arial" w:hAnsi="Arial" w:cs="Arial"/>
        </w:rPr>
        <w:t>University in the context of the marketing and promotion of the Scheme.  Successful applicants are also expected to be ambassadors for the Scheme with the aim of raising awareness of the opportunities presented and sharing their experiences.</w:t>
      </w:r>
    </w:p>
    <w:p w:rsidR="00845F58" w:rsidRDefault="00845F58" w:rsidP="00130563">
      <w:pPr>
        <w:jc w:val="both"/>
        <w:rPr>
          <w:rFonts w:ascii="Arial" w:hAnsi="Arial" w:cs="Arial"/>
        </w:rPr>
      </w:pPr>
      <w:r>
        <w:rPr>
          <w:rFonts w:ascii="Arial" w:hAnsi="Arial" w:cs="Arial"/>
        </w:rPr>
        <w:t xml:space="preserve">Given that successful applications will be demonstrating benefits to both the University and applicant(s), along with a credible plan for transferring knowledge back into the workplace, it is anticipated that nominated applicant(s) will be required to make an employment commitment of 6 months to the University following a visit.  If a nominated applicant(s) ends their employment contract with the University within 6 months of a visit, they </w:t>
      </w:r>
      <w:r w:rsidR="00884DB4">
        <w:rPr>
          <w:rFonts w:ascii="Arial" w:hAnsi="Arial" w:cs="Arial"/>
        </w:rPr>
        <w:t xml:space="preserve">will </w:t>
      </w:r>
      <w:r>
        <w:rPr>
          <w:rFonts w:ascii="Arial" w:hAnsi="Arial" w:cs="Arial"/>
        </w:rPr>
        <w:t>be required to repay expenses incurred.</w:t>
      </w:r>
    </w:p>
    <w:p w:rsidR="008E427C" w:rsidRDefault="008E427C" w:rsidP="00130563">
      <w:pPr>
        <w:jc w:val="both"/>
        <w:rPr>
          <w:rFonts w:ascii="Arial" w:hAnsi="Arial" w:cs="Arial"/>
        </w:rPr>
      </w:pPr>
      <w:r>
        <w:rPr>
          <w:rFonts w:ascii="Arial" w:hAnsi="Arial" w:cs="Arial"/>
        </w:rPr>
        <w:t xml:space="preserve">Other useful information may be found at the </w:t>
      </w:r>
      <w:hyperlink r:id="rId7" w:history="1">
        <w:r w:rsidRPr="008E427C">
          <w:rPr>
            <w:rStyle w:val="Hyperlink"/>
            <w:rFonts w:ascii="Arial" w:hAnsi="Arial" w:cs="Arial"/>
          </w:rPr>
          <w:t>Internationalisation Information Portal</w:t>
        </w:r>
      </w:hyperlink>
      <w:r w:rsidR="00F404F8">
        <w:rPr>
          <w:rStyle w:val="Hyperlink"/>
          <w:rFonts w:ascii="Arial" w:hAnsi="Arial" w:cs="Arial"/>
        </w:rPr>
        <w:t>,</w:t>
      </w:r>
      <w:r>
        <w:rPr>
          <w:rFonts w:ascii="Arial" w:hAnsi="Arial" w:cs="Arial"/>
        </w:rPr>
        <w:t xml:space="preserve"> a one-stop-shop resource on developing international activities.</w:t>
      </w:r>
    </w:p>
    <w:p w:rsidR="00B4442E" w:rsidRDefault="00B4442E" w:rsidP="00F21771">
      <w:pPr>
        <w:rPr>
          <w:rFonts w:ascii="Arial" w:hAnsi="Arial" w:cs="Arial"/>
        </w:rPr>
      </w:pPr>
    </w:p>
    <w:p w:rsidR="00B4442E" w:rsidRDefault="00B4442E" w:rsidP="00B4442E">
      <w:pPr>
        <w:rPr>
          <w:rFonts w:ascii="Arial" w:hAnsi="Arial" w:cs="Arial"/>
        </w:rPr>
      </w:pPr>
      <w:r>
        <w:rPr>
          <w:rFonts w:ascii="Arial" w:hAnsi="Arial" w:cs="Arial"/>
        </w:rPr>
        <w:t xml:space="preserve"> </w:t>
      </w:r>
    </w:p>
    <w:p w:rsidR="00B4442E" w:rsidRDefault="006C676E" w:rsidP="00B4442E">
      <w:pPr>
        <w:rPr>
          <w:rFonts w:ascii="Arial" w:hAnsi="Arial" w:cs="Arial"/>
        </w:rPr>
      </w:pPr>
      <w:r>
        <w:rPr>
          <w:rFonts w:ascii="Arial" w:hAnsi="Arial" w:cs="Arial"/>
        </w:rPr>
        <w:t>CW/SH</w:t>
      </w:r>
      <w:r w:rsidR="00B4442E">
        <w:rPr>
          <w:rFonts w:ascii="Arial" w:hAnsi="Arial" w:cs="Arial"/>
        </w:rPr>
        <w:t>, November 2013</w:t>
      </w:r>
    </w:p>
    <w:p w:rsidR="00B4442E" w:rsidRDefault="00B4442E" w:rsidP="00B4442E">
      <w:pPr>
        <w:rPr>
          <w:rFonts w:ascii="Arial" w:hAnsi="Arial" w:cs="Arial"/>
        </w:rPr>
      </w:pPr>
    </w:p>
    <w:p w:rsidR="00945055" w:rsidRDefault="00D95055" w:rsidP="00945055">
      <w:pPr>
        <w:pStyle w:val="Normal1"/>
        <w:spacing w:after="0" w:line="240" w:lineRule="atLeast"/>
        <w:jc w:val="center"/>
        <w:rPr>
          <w:rStyle w:val="normalchar1"/>
          <w:rFonts w:ascii="Calibri" w:hAnsi="Calibri"/>
          <w:b/>
          <w:bCs/>
          <w:sz w:val="22"/>
          <w:szCs w:val="22"/>
        </w:rPr>
      </w:pPr>
      <w:r>
        <w:br w:type="page"/>
      </w:r>
    </w:p>
    <w:p w:rsidR="00945055" w:rsidRDefault="00945055" w:rsidP="00945055">
      <w:pPr>
        <w:pStyle w:val="Normal1"/>
        <w:spacing w:after="0" w:line="240" w:lineRule="atLeast"/>
        <w:jc w:val="center"/>
        <w:rPr>
          <w:rStyle w:val="normalchar1"/>
          <w:rFonts w:ascii="Calibri" w:hAnsi="Calibri"/>
          <w:b/>
          <w:bCs/>
          <w:sz w:val="22"/>
          <w:szCs w:val="22"/>
        </w:rPr>
      </w:pPr>
    </w:p>
    <w:p w:rsidR="00945055" w:rsidRDefault="00945055" w:rsidP="00945055">
      <w:pPr>
        <w:pStyle w:val="Normal1"/>
        <w:spacing w:after="0" w:line="240" w:lineRule="atLeast"/>
        <w:jc w:val="center"/>
        <w:rPr>
          <w:rStyle w:val="normalchar1"/>
          <w:rFonts w:ascii="Calibri" w:hAnsi="Calibri"/>
          <w:b/>
          <w:bCs/>
          <w:sz w:val="22"/>
          <w:szCs w:val="22"/>
        </w:rPr>
      </w:pPr>
    </w:p>
    <w:p w:rsidR="00945055" w:rsidRDefault="00945055" w:rsidP="00945055">
      <w:pPr>
        <w:pStyle w:val="Normal1"/>
        <w:spacing w:after="0" w:line="240" w:lineRule="atLeast"/>
        <w:jc w:val="center"/>
        <w:rPr>
          <w:rStyle w:val="normalchar1"/>
          <w:rFonts w:ascii="Calibri" w:hAnsi="Calibri"/>
          <w:b/>
          <w:bCs/>
          <w:sz w:val="22"/>
          <w:szCs w:val="22"/>
        </w:rPr>
      </w:pPr>
    </w:p>
    <w:p w:rsidR="00945055" w:rsidRDefault="00945055" w:rsidP="00945055">
      <w:pPr>
        <w:pStyle w:val="Normal1"/>
        <w:spacing w:after="0" w:line="240" w:lineRule="atLeast"/>
        <w:jc w:val="right"/>
        <w:rPr>
          <w:rStyle w:val="normalchar1"/>
          <w:rFonts w:ascii="Calibri" w:hAnsi="Calibri"/>
          <w:b/>
          <w:bCs/>
          <w:sz w:val="22"/>
          <w:szCs w:val="22"/>
        </w:rPr>
      </w:pPr>
      <w:r>
        <w:rPr>
          <w:noProof/>
          <w:color w:val="0000CC"/>
        </w:rPr>
        <w:drawing>
          <wp:inline distT="0" distB="0" distL="0" distR="0" wp14:anchorId="308D1833" wp14:editId="3DAD69BA">
            <wp:extent cx="1546860" cy="1371600"/>
            <wp:effectExtent l="0" t="0" r="0" b="0"/>
            <wp:docPr id="1" name="Picture 1" descr="University of Strathclyde, Glasg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trathclyde, Glasg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1371600"/>
                    </a:xfrm>
                    <a:prstGeom prst="rect">
                      <a:avLst/>
                    </a:prstGeom>
                    <a:noFill/>
                    <a:ln>
                      <a:noFill/>
                    </a:ln>
                  </pic:spPr>
                </pic:pic>
              </a:graphicData>
            </a:graphic>
          </wp:inline>
        </w:drawing>
      </w:r>
    </w:p>
    <w:p w:rsidR="00945055" w:rsidRDefault="00945055" w:rsidP="00945055">
      <w:pPr>
        <w:pStyle w:val="Normal1"/>
        <w:spacing w:after="0" w:line="240" w:lineRule="atLeast"/>
        <w:jc w:val="center"/>
        <w:rPr>
          <w:rStyle w:val="normalchar1"/>
          <w:rFonts w:ascii="Calibri" w:hAnsi="Calibri"/>
          <w:b/>
          <w:bCs/>
          <w:sz w:val="22"/>
          <w:szCs w:val="22"/>
        </w:rPr>
      </w:pPr>
    </w:p>
    <w:p w:rsidR="00945055" w:rsidRDefault="00945055" w:rsidP="00945055">
      <w:pPr>
        <w:pStyle w:val="Normal1"/>
        <w:spacing w:after="0" w:line="240" w:lineRule="atLeast"/>
        <w:jc w:val="center"/>
        <w:rPr>
          <w:rStyle w:val="normalchar1"/>
          <w:rFonts w:ascii="Calibri" w:hAnsi="Calibri"/>
          <w:b/>
          <w:bCs/>
          <w:sz w:val="22"/>
          <w:szCs w:val="22"/>
        </w:rPr>
      </w:pPr>
    </w:p>
    <w:p w:rsidR="00945055" w:rsidRDefault="00945055" w:rsidP="00945055">
      <w:pPr>
        <w:pStyle w:val="Normal1"/>
        <w:spacing w:after="0" w:line="240" w:lineRule="atLeast"/>
        <w:jc w:val="center"/>
        <w:rPr>
          <w:rStyle w:val="normalchar1"/>
          <w:rFonts w:ascii="Calibri" w:hAnsi="Calibri"/>
          <w:b/>
          <w:bCs/>
          <w:sz w:val="22"/>
          <w:szCs w:val="22"/>
        </w:rPr>
      </w:pPr>
    </w:p>
    <w:p w:rsidR="00945055" w:rsidRPr="00B41935" w:rsidRDefault="00945055" w:rsidP="00945055">
      <w:pPr>
        <w:pStyle w:val="Normal1"/>
        <w:spacing w:after="0" w:line="240" w:lineRule="atLeast"/>
        <w:jc w:val="center"/>
        <w:rPr>
          <w:rStyle w:val="normalchar1"/>
          <w:b/>
          <w:bCs/>
          <w:szCs w:val="22"/>
        </w:rPr>
      </w:pPr>
      <w:r w:rsidRPr="00B41935">
        <w:rPr>
          <w:rStyle w:val="normalchar1"/>
          <w:b/>
          <w:bCs/>
          <w:szCs w:val="22"/>
        </w:rPr>
        <w:t xml:space="preserve">STAFF </w:t>
      </w:r>
      <w:r>
        <w:rPr>
          <w:rStyle w:val="normalchar1"/>
          <w:b/>
          <w:bCs/>
          <w:szCs w:val="22"/>
        </w:rPr>
        <w:t>INTERNATIONAL SCHOL</w:t>
      </w:r>
      <w:r w:rsidRPr="00B41935">
        <w:rPr>
          <w:rStyle w:val="normalchar1"/>
          <w:b/>
          <w:bCs/>
          <w:szCs w:val="22"/>
        </w:rPr>
        <w:t>ARSHIP SCHEME</w:t>
      </w:r>
    </w:p>
    <w:p w:rsidR="00945055" w:rsidRDefault="00945055" w:rsidP="00945055">
      <w:pPr>
        <w:pStyle w:val="Normal1"/>
        <w:spacing w:after="0" w:line="240" w:lineRule="atLeast"/>
        <w:jc w:val="center"/>
        <w:rPr>
          <w:rStyle w:val="normalchar1"/>
          <w:rFonts w:ascii="Calibri" w:hAnsi="Calibri"/>
          <w:b/>
          <w:bCs/>
          <w:sz w:val="22"/>
          <w:szCs w:val="22"/>
        </w:rPr>
      </w:pPr>
    </w:p>
    <w:p w:rsidR="00945055" w:rsidRPr="007553EF" w:rsidRDefault="00945055" w:rsidP="00945055">
      <w:pPr>
        <w:pStyle w:val="Normal1"/>
        <w:spacing w:after="0" w:line="240" w:lineRule="atLeast"/>
        <w:jc w:val="center"/>
        <w:rPr>
          <w:rStyle w:val="normalchar1"/>
          <w:b/>
          <w:bCs/>
          <w:sz w:val="28"/>
          <w:szCs w:val="28"/>
        </w:rPr>
      </w:pPr>
      <w:r w:rsidRPr="007553EF">
        <w:rPr>
          <w:rStyle w:val="normalchar1"/>
          <w:b/>
          <w:bCs/>
          <w:sz w:val="28"/>
          <w:szCs w:val="28"/>
        </w:rPr>
        <w:t>Application Form</w:t>
      </w:r>
    </w:p>
    <w:p w:rsidR="00945055" w:rsidRDefault="00945055" w:rsidP="00945055">
      <w:pPr>
        <w:pStyle w:val="Normal1"/>
        <w:spacing w:after="0" w:line="240" w:lineRule="atLeast"/>
        <w:jc w:val="center"/>
        <w:rPr>
          <w:rStyle w:val="normalchar1"/>
          <w:rFonts w:ascii="Calibri" w:hAnsi="Calibri"/>
          <w:b/>
          <w:bCs/>
          <w:sz w:val="22"/>
          <w:szCs w:val="22"/>
        </w:rPr>
      </w:pPr>
      <w:r>
        <w:rPr>
          <w:rStyle w:val="normalchar1"/>
          <w:b/>
          <w:bCs/>
          <w:szCs w:val="22"/>
        </w:rPr>
        <w:t>(</w:t>
      </w:r>
      <w:r>
        <w:rPr>
          <w:rStyle w:val="normalchar1"/>
          <w:rFonts w:ascii="Calibri" w:hAnsi="Calibri"/>
          <w:b/>
          <w:bCs/>
          <w:sz w:val="22"/>
          <w:szCs w:val="22"/>
        </w:rPr>
        <w:t xml:space="preserve">To be submitted to Jan Lee, Organisational and Staff Development Manager) </w:t>
      </w:r>
    </w:p>
    <w:p w:rsidR="00945055" w:rsidRDefault="00945055" w:rsidP="00945055">
      <w:pPr>
        <w:pStyle w:val="Normal1"/>
        <w:spacing w:after="0" w:line="240" w:lineRule="atLeast"/>
        <w:rPr>
          <w:rStyle w:val="normalchar1"/>
          <w:rFonts w:ascii="Calibri" w:hAnsi="Calibri"/>
          <w:b/>
          <w:bCs/>
          <w:i/>
          <w:iCs/>
          <w:sz w:val="22"/>
          <w:szCs w:val="22"/>
        </w:rPr>
      </w:pPr>
    </w:p>
    <w:p w:rsidR="00945055" w:rsidRPr="00794DF2" w:rsidRDefault="00945055" w:rsidP="00945055">
      <w:pPr>
        <w:pStyle w:val="Normal1"/>
        <w:spacing w:before="240" w:after="0" w:line="240" w:lineRule="atLeast"/>
        <w:rPr>
          <w:rFonts w:ascii="Calibri" w:hAnsi="Calibri"/>
          <w:sz w:val="22"/>
          <w:szCs w:val="22"/>
        </w:rPr>
      </w:pPr>
      <w:r w:rsidRPr="00794DF2">
        <w:rPr>
          <w:rStyle w:val="normalchar1"/>
          <w:rFonts w:ascii="Calibri" w:hAnsi="Calibri"/>
          <w:b/>
          <w:bCs/>
          <w:sz w:val="22"/>
          <w:szCs w:val="22"/>
        </w:rPr>
        <w:t>1. PERSONAL DETAILS:</w:t>
      </w:r>
    </w:p>
    <w:p w:rsidR="00945055" w:rsidRPr="00794DF2" w:rsidRDefault="00945055" w:rsidP="00945055">
      <w:pPr>
        <w:pStyle w:val="Normal1"/>
        <w:spacing w:after="0" w:line="240" w:lineRule="atLeast"/>
        <w:rPr>
          <w:rStyle w:val="normalchar1"/>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5055" w:rsidRPr="00252D11" w:rsidTr="00C50E5B">
        <w:tc>
          <w:tcPr>
            <w:tcW w:w="8522" w:type="dxa"/>
            <w:shd w:val="clear" w:color="auto" w:fill="auto"/>
          </w:tcPr>
          <w:p w:rsidR="00945055" w:rsidRDefault="00945055" w:rsidP="00C50E5B">
            <w:pPr>
              <w:pStyle w:val="Normal1"/>
              <w:spacing w:after="0" w:line="240" w:lineRule="atLeast"/>
              <w:rPr>
                <w:rStyle w:val="normalchar1"/>
                <w:rFonts w:ascii="Calibri" w:hAnsi="Calibri"/>
                <w:sz w:val="22"/>
                <w:szCs w:val="22"/>
              </w:rPr>
            </w:pPr>
            <w:r w:rsidRPr="00252D11">
              <w:rPr>
                <w:rStyle w:val="normalchar1"/>
                <w:rFonts w:ascii="Calibri" w:hAnsi="Calibri"/>
                <w:sz w:val="22"/>
                <w:szCs w:val="22"/>
              </w:rPr>
              <w:t xml:space="preserve">Title: </w:t>
            </w:r>
            <w:r w:rsidRPr="00252D11">
              <w:rPr>
                <w:rStyle w:val="normalchar1"/>
                <w:rFonts w:ascii="Calibri" w:hAnsi="Calibri"/>
                <w:sz w:val="22"/>
                <w:szCs w:val="22"/>
              </w:rPr>
              <w:tab/>
            </w:r>
          </w:p>
          <w:p w:rsidR="00945055" w:rsidRPr="00252D11" w:rsidRDefault="00945055" w:rsidP="00C50E5B">
            <w:pPr>
              <w:pStyle w:val="Normal1"/>
              <w:spacing w:after="0" w:line="240" w:lineRule="atLeast"/>
              <w:rPr>
                <w:rStyle w:val="normalchar1"/>
                <w:rFonts w:ascii="Calibri" w:hAnsi="Calibri"/>
                <w:sz w:val="22"/>
                <w:szCs w:val="22"/>
              </w:rPr>
            </w:pPr>
            <w:r w:rsidRPr="00252D11">
              <w:rPr>
                <w:rStyle w:val="normalchar1"/>
                <w:rFonts w:ascii="Calibri" w:hAnsi="Calibri"/>
                <w:sz w:val="22"/>
                <w:szCs w:val="22"/>
              </w:rPr>
              <w:tab/>
            </w:r>
            <w:r w:rsidRPr="00252D11">
              <w:rPr>
                <w:rStyle w:val="normalchar1"/>
                <w:rFonts w:ascii="Calibri" w:hAnsi="Calibri"/>
                <w:sz w:val="22"/>
                <w:szCs w:val="22"/>
              </w:rPr>
              <w:tab/>
            </w:r>
            <w:r w:rsidRPr="00252D11">
              <w:rPr>
                <w:rStyle w:val="normalchar1"/>
                <w:rFonts w:ascii="Calibri" w:hAnsi="Calibri"/>
                <w:sz w:val="22"/>
                <w:szCs w:val="22"/>
              </w:rPr>
              <w:tab/>
            </w:r>
          </w:p>
        </w:tc>
      </w:tr>
      <w:tr w:rsidR="00945055" w:rsidRPr="00252D11" w:rsidTr="00C50E5B">
        <w:trPr>
          <w:trHeight w:val="471"/>
        </w:trPr>
        <w:tc>
          <w:tcPr>
            <w:tcW w:w="8522" w:type="dxa"/>
            <w:shd w:val="clear" w:color="auto" w:fill="auto"/>
          </w:tcPr>
          <w:p w:rsidR="00945055" w:rsidRDefault="00945055" w:rsidP="00C50E5B">
            <w:pPr>
              <w:pStyle w:val="Normal1"/>
              <w:spacing w:after="0" w:line="240" w:lineRule="atLeast"/>
              <w:rPr>
                <w:rStyle w:val="normalchar1"/>
                <w:rFonts w:ascii="Calibri" w:hAnsi="Calibri"/>
                <w:sz w:val="22"/>
                <w:szCs w:val="22"/>
              </w:rPr>
            </w:pPr>
            <w:r>
              <w:rPr>
                <w:rStyle w:val="normalchar1"/>
                <w:rFonts w:ascii="Calibri" w:hAnsi="Calibri"/>
                <w:sz w:val="22"/>
                <w:szCs w:val="22"/>
              </w:rPr>
              <w:t>First</w:t>
            </w:r>
            <w:r w:rsidR="004D6E54">
              <w:rPr>
                <w:rStyle w:val="normalchar1"/>
                <w:rFonts w:ascii="Calibri" w:hAnsi="Calibri"/>
                <w:sz w:val="22"/>
                <w:szCs w:val="22"/>
              </w:rPr>
              <w:t xml:space="preserve"> </w:t>
            </w:r>
            <w:r w:rsidRPr="00252D11">
              <w:rPr>
                <w:rStyle w:val="normalchar1"/>
                <w:rFonts w:ascii="Calibri" w:hAnsi="Calibri"/>
                <w:sz w:val="22"/>
                <w:szCs w:val="22"/>
              </w:rPr>
              <w:t xml:space="preserve">name/s: </w:t>
            </w:r>
            <w:r w:rsidRPr="00252D11">
              <w:rPr>
                <w:rStyle w:val="normalchar1"/>
                <w:rFonts w:ascii="Calibri" w:hAnsi="Calibri"/>
                <w:sz w:val="22"/>
                <w:szCs w:val="22"/>
              </w:rPr>
              <w:tab/>
            </w:r>
          </w:p>
          <w:p w:rsidR="00945055" w:rsidRPr="00252D11" w:rsidRDefault="00945055" w:rsidP="00C50E5B">
            <w:pPr>
              <w:pStyle w:val="Normal1"/>
              <w:spacing w:after="0" w:line="240" w:lineRule="atLeast"/>
              <w:rPr>
                <w:rFonts w:ascii="Calibri" w:hAnsi="Calibri"/>
                <w:sz w:val="22"/>
                <w:szCs w:val="22"/>
              </w:rPr>
            </w:pPr>
            <w:r w:rsidRPr="00252D11">
              <w:rPr>
                <w:rStyle w:val="normalchar1"/>
                <w:rFonts w:ascii="Calibri" w:hAnsi="Calibri"/>
                <w:sz w:val="22"/>
                <w:szCs w:val="22"/>
              </w:rPr>
              <w:tab/>
            </w:r>
          </w:p>
        </w:tc>
      </w:tr>
      <w:tr w:rsidR="00945055" w:rsidRPr="00252D11" w:rsidTr="00C50E5B">
        <w:trPr>
          <w:trHeight w:val="347"/>
        </w:trPr>
        <w:tc>
          <w:tcPr>
            <w:tcW w:w="8522" w:type="dxa"/>
            <w:shd w:val="clear" w:color="auto" w:fill="auto"/>
          </w:tcPr>
          <w:p w:rsidR="00945055" w:rsidRPr="00252D11" w:rsidRDefault="00300003" w:rsidP="00C50E5B">
            <w:pPr>
              <w:pStyle w:val="Normal1"/>
              <w:spacing w:before="240" w:after="0" w:line="240" w:lineRule="atLeast"/>
              <w:rPr>
                <w:rStyle w:val="normalchar1"/>
                <w:rFonts w:ascii="Calibri" w:hAnsi="Calibri"/>
                <w:sz w:val="22"/>
                <w:szCs w:val="22"/>
              </w:rPr>
            </w:pPr>
            <w:r>
              <w:rPr>
                <w:rStyle w:val="normalchar1"/>
                <w:rFonts w:ascii="Calibri" w:hAnsi="Calibri"/>
                <w:sz w:val="22"/>
                <w:szCs w:val="22"/>
              </w:rPr>
              <w:t>Last</w:t>
            </w:r>
            <w:r w:rsidR="004D6E54">
              <w:rPr>
                <w:rStyle w:val="normalchar1"/>
                <w:rFonts w:ascii="Calibri" w:hAnsi="Calibri"/>
                <w:sz w:val="22"/>
                <w:szCs w:val="22"/>
              </w:rPr>
              <w:t xml:space="preserve"> </w:t>
            </w:r>
            <w:r w:rsidR="00945055">
              <w:rPr>
                <w:rStyle w:val="normalchar1"/>
                <w:rFonts w:ascii="Calibri" w:hAnsi="Calibri"/>
                <w:sz w:val="22"/>
                <w:szCs w:val="22"/>
              </w:rPr>
              <w:t>name:</w:t>
            </w:r>
          </w:p>
        </w:tc>
      </w:tr>
      <w:tr w:rsidR="00945055" w:rsidRPr="00252D11" w:rsidTr="00C50E5B">
        <w:trPr>
          <w:trHeight w:val="1514"/>
        </w:trPr>
        <w:tc>
          <w:tcPr>
            <w:tcW w:w="8522" w:type="dxa"/>
            <w:shd w:val="clear" w:color="auto" w:fill="auto"/>
          </w:tcPr>
          <w:p w:rsidR="00945055" w:rsidRDefault="00945055" w:rsidP="00C50E5B">
            <w:pPr>
              <w:pStyle w:val="Normal1"/>
              <w:spacing w:before="240" w:after="0" w:line="240" w:lineRule="atLeast"/>
              <w:jc w:val="both"/>
              <w:rPr>
                <w:rStyle w:val="normalchar1"/>
                <w:rFonts w:ascii="Calibri" w:hAnsi="Calibri"/>
                <w:sz w:val="22"/>
                <w:szCs w:val="22"/>
              </w:rPr>
            </w:pPr>
            <w:r>
              <w:rPr>
                <w:rStyle w:val="normalchar1"/>
                <w:rFonts w:ascii="Calibri" w:hAnsi="Calibri"/>
                <w:sz w:val="22"/>
                <w:szCs w:val="22"/>
              </w:rPr>
              <w:t xml:space="preserve">Address for </w:t>
            </w:r>
            <w:r w:rsidRPr="00252D11">
              <w:rPr>
                <w:rStyle w:val="normalchar1"/>
                <w:rFonts w:ascii="Calibri" w:hAnsi="Calibri"/>
                <w:sz w:val="22"/>
                <w:szCs w:val="22"/>
              </w:rPr>
              <w:t xml:space="preserve">correspondence: </w:t>
            </w:r>
            <w:r w:rsidRPr="00252D11">
              <w:rPr>
                <w:rStyle w:val="normalchar1"/>
                <w:rFonts w:ascii="Calibri" w:hAnsi="Calibri"/>
                <w:sz w:val="22"/>
                <w:szCs w:val="22"/>
              </w:rPr>
              <w:tab/>
            </w:r>
          </w:p>
          <w:p w:rsidR="00945055" w:rsidRDefault="00945055" w:rsidP="00C50E5B">
            <w:pPr>
              <w:pStyle w:val="Normal1"/>
              <w:spacing w:before="240" w:after="0" w:line="240" w:lineRule="atLeast"/>
              <w:jc w:val="both"/>
              <w:rPr>
                <w:rStyle w:val="normalchar1"/>
                <w:rFonts w:ascii="Calibri" w:hAnsi="Calibri"/>
                <w:sz w:val="22"/>
                <w:szCs w:val="22"/>
              </w:rPr>
            </w:pPr>
          </w:p>
          <w:p w:rsidR="00945055" w:rsidRDefault="00945055" w:rsidP="00C50E5B">
            <w:pPr>
              <w:pStyle w:val="Normal1"/>
              <w:spacing w:before="240" w:after="0" w:line="240" w:lineRule="atLeast"/>
              <w:jc w:val="both"/>
              <w:rPr>
                <w:rStyle w:val="normalchar1"/>
                <w:rFonts w:ascii="Calibri" w:hAnsi="Calibri"/>
                <w:sz w:val="22"/>
                <w:szCs w:val="22"/>
              </w:rPr>
            </w:pPr>
          </w:p>
          <w:p w:rsidR="00945055" w:rsidRPr="00252D11" w:rsidRDefault="00945055" w:rsidP="00C50E5B">
            <w:pPr>
              <w:pStyle w:val="Normal1"/>
              <w:spacing w:before="240" w:after="0" w:line="240" w:lineRule="atLeast"/>
              <w:jc w:val="both"/>
              <w:rPr>
                <w:rStyle w:val="normalchar1"/>
                <w:rFonts w:ascii="Calibri" w:hAnsi="Calibri"/>
                <w:sz w:val="22"/>
                <w:szCs w:val="22"/>
              </w:rPr>
            </w:pPr>
            <w:r w:rsidRPr="00252D11">
              <w:rPr>
                <w:rStyle w:val="normalchar1"/>
                <w:rFonts w:ascii="Calibri" w:hAnsi="Calibri"/>
                <w:sz w:val="22"/>
                <w:szCs w:val="22"/>
              </w:rPr>
              <w:tab/>
            </w:r>
            <w:r w:rsidRPr="00252D11">
              <w:rPr>
                <w:rStyle w:val="normalchar1"/>
                <w:rFonts w:ascii="Calibri" w:hAnsi="Calibri"/>
                <w:sz w:val="22"/>
                <w:szCs w:val="22"/>
              </w:rPr>
              <w:tab/>
            </w:r>
          </w:p>
        </w:tc>
      </w:tr>
      <w:tr w:rsidR="00945055" w:rsidRPr="00252D11" w:rsidTr="00C50E5B">
        <w:tc>
          <w:tcPr>
            <w:tcW w:w="8522" w:type="dxa"/>
            <w:shd w:val="clear" w:color="auto" w:fill="auto"/>
          </w:tcPr>
          <w:p w:rsidR="00945055" w:rsidRPr="00252D11" w:rsidRDefault="00945055" w:rsidP="00C50E5B">
            <w:pPr>
              <w:pStyle w:val="Normal1"/>
              <w:spacing w:before="240" w:after="0" w:line="240" w:lineRule="atLeast"/>
              <w:jc w:val="both"/>
              <w:rPr>
                <w:rFonts w:ascii="Calibri" w:hAnsi="Calibri"/>
                <w:sz w:val="22"/>
                <w:szCs w:val="22"/>
              </w:rPr>
            </w:pPr>
            <w:r w:rsidRPr="00252D11">
              <w:rPr>
                <w:rStyle w:val="normalchar1"/>
                <w:rFonts w:ascii="Calibri" w:hAnsi="Calibri"/>
                <w:sz w:val="22"/>
                <w:szCs w:val="22"/>
              </w:rPr>
              <w:t>Po</w:t>
            </w:r>
            <w:r>
              <w:rPr>
                <w:rStyle w:val="normalchar1"/>
                <w:rFonts w:ascii="Calibri" w:hAnsi="Calibri"/>
                <w:sz w:val="22"/>
                <w:szCs w:val="22"/>
              </w:rPr>
              <w:t>st Held:</w:t>
            </w:r>
          </w:p>
        </w:tc>
      </w:tr>
      <w:tr w:rsidR="00945055" w:rsidRPr="00252D11" w:rsidTr="00C50E5B">
        <w:tc>
          <w:tcPr>
            <w:tcW w:w="8522" w:type="dxa"/>
            <w:shd w:val="clear" w:color="auto" w:fill="auto"/>
          </w:tcPr>
          <w:p w:rsidR="00945055" w:rsidRDefault="00945055" w:rsidP="00C50E5B">
            <w:pPr>
              <w:pStyle w:val="Normal1"/>
              <w:spacing w:before="240" w:after="0" w:line="240" w:lineRule="atLeast"/>
              <w:jc w:val="both"/>
              <w:rPr>
                <w:rStyle w:val="normalchar1"/>
                <w:rFonts w:ascii="Calibri" w:hAnsi="Calibri"/>
                <w:sz w:val="22"/>
                <w:szCs w:val="22"/>
              </w:rPr>
            </w:pPr>
            <w:r w:rsidRPr="00252D11">
              <w:rPr>
                <w:rStyle w:val="normalchar1"/>
                <w:rFonts w:ascii="Calibri" w:hAnsi="Calibri"/>
                <w:sz w:val="22"/>
                <w:szCs w:val="22"/>
              </w:rPr>
              <w:t>D</w:t>
            </w:r>
            <w:r>
              <w:rPr>
                <w:rStyle w:val="normalchar1"/>
                <w:rFonts w:ascii="Calibri" w:hAnsi="Calibri"/>
                <w:sz w:val="22"/>
                <w:szCs w:val="22"/>
              </w:rPr>
              <w:t>epartment/School:</w:t>
            </w:r>
          </w:p>
          <w:p w:rsidR="00945055" w:rsidRPr="00252D11" w:rsidRDefault="00945055" w:rsidP="00C50E5B">
            <w:pPr>
              <w:pStyle w:val="Normal1"/>
              <w:spacing w:before="240" w:after="0" w:line="240" w:lineRule="atLeast"/>
              <w:jc w:val="both"/>
              <w:rPr>
                <w:rFonts w:ascii="Calibri" w:hAnsi="Calibri"/>
                <w:sz w:val="22"/>
                <w:szCs w:val="22"/>
              </w:rPr>
            </w:pPr>
          </w:p>
        </w:tc>
      </w:tr>
      <w:tr w:rsidR="00945055" w:rsidRPr="00252D11" w:rsidTr="00C50E5B">
        <w:tc>
          <w:tcPr>
            <w:tcW w:w="8522" w:type="dxa"/>
            <w:shd w:val="clear" w:color="auto" w:fill="auto"/>
          </w:tcPr>
          <w:p w:rsidR="00945055" w:rsidRDefault="00945055" w:rsidP="00C50E5B">
            <w:pPr>
              <w:pStyle w:val="Normal1"/>
              <w:spacing w:before="240" w:after="0" w:line="240" w:lineRule="atLeast"/>
              <w:jc w:val="both"/>
              <w:rPr>
                <w:rStyle w:val="normalchar1"/>
                <w:rFonts w:ascii="Calibri" w:hAnsi="Calibri"/>
                <w:sz w:val="22"/>
                <w:szCs w:val="22"/>
              </w:rPr>
            </w:pPr>
            <w:r w:rsidRPr="00252D11">
              <w:rPr>
                <w:rStyle w:val="normalchar1"/>
                <w:rFonts w:ascii="Calibri" w:hAnsi="Calibri"/>
                <w:sz w:val="22"/>
                <w:szCs w:val="22"/>
              </w:rPr>
              <w:t>University Email address:</w:t>
            </w:r>
            <w:r>
              <w:rPr>
                <w:rStyle w:val="normalchar1"/>
                <w:rFonts w:ascii="Calibri" w:hAnsi="Calibri"/>
                <w:sz w:val="22"/>
                <w:szCs w:val="22"/>
              </w:rPr>
              <w:t xml:space="preserve">  </w:t>
            </w:r>
            <w:r w:rsidR="00300003">
              <w:rPr>
                <w:rStyle w:val="normalchar1"/>
                <w:rFonts w:ascii="Calibri" w:hAnsi="Calibri"/>
                <w:sz w:val="22"/>
                <w:szCs w:val="22"/>
              </w:rPr>
              <w:t xml:space="preserve">                       </w:t>
            </w:r>
            <w:r>
              <w:rPr>
                <w:rStyle w:val="normalchar1"/>
                <w:rFonts w:ascii="Calibri" w:hAnsi="Calibri"/>
                <w:sz w:val="22"/>
                <w:szCs w:val="22"/>
              </w:rPr>
              <w:t>@strath.ac.uk</w:t>
            </w:r>
          </w:p>
          <w:p w:rsidR="00945055" w:rsidRPr="00252D11" w:rsidRDefault="00945055" w:rsidP="00C50E5B">
            <w:pPr>
              <w:pStyle w:val="Normal1"/>
              <w:spacing w:before="240" w:after="0" w:line="240" w:lineRule="atLeast"/>
              <w:jc w:val="both"/>
              <w:rPr>
                <w:rFonts w:ascii="Calibri" w:hAnsi="Calibri"/>
                <w:sz w:val="22"/>
                <w:szCs w:val="22"/>
              </w:rPr>
            </w:pPr>
          </w:p>
        </w:tc>
      </w:tr>
    </w:tbl>
    <w:p w:rsidR="00945055" w:rsidRDefault="00945055" w:rsidP="00945055">
      <w:pPr>
        <w:pStyle w:val="Normal1"/>
        <w:spacing w:before="480" w:after="0" w:line="240" w:lineRule="atLeast"/>
        <w:jc w:val="both"/>
        <w:rPr>
          <w:rStyle w:val="normalchar1"/>
          <w:rFonts w:ascii="Calibri" w:hAnsi="Calibri"/>
          <w:b/>
          <w:bCs/>
          <w:sz w:val="22"/>
          <w:szCs w:val="22"/>
        </w:rPr>
      </w:pPr>
    </w:p>
    <w:p w:rsidR="00945055" w:rsidRDefault="00945055" w:rsidP="00945055">
      <w:pPr>
        <w:pStyle w:val="Normal1"/>
        <w:spacing w:before="480" w:after="0" w:line="240" w:lineRule="atLeast"/>
        <w:jc w:val="both"/>
        <w:rPr>
          <w:rStyle w:val="normalchar1"/>
          <w:rFonts w:ascii="Calibri" w:hAnsi="Calibri"/>
          <w:b/>
          <w:bCs/>
          <w:sz w:val="22"/>
          <w:szCs w:val="22"/>
        </w:rPr>
      </w:pPr>
    </w:p>
    <w:p w:rsidR="00945055" w:rsidRDefault="00945055" w:rsidP="00945055">
      <w:pPr>
        <w:pStyle w:val="Normal1"/>
        <w:spacing w:before="480" w:after="0" w:line="240" w:lineRule="atLeast"/>
        <w:jc w:val="both"/>
        <w:rPr>
          <w:rStyle w:val="normalchar1"/>
          <w:rFonts w:ascii="Calibri" w:hAnsi="Calibri"/>
          <w:b/>
          <w:bCs/>
          <w:sz w:val="22"/>
          <w:szCs w:val="22"/>
        </w:rPr>
      </w:pPr>
    </w:p>
    <w:p w:rsidR="00945055" w:rsidRDefault="00945055" w:rsidP="00945055">
      <w:pPr>
        <w:pStyle w:val="Normal1"/>
        <w:spacing w:before="480" w:after="0" w:line="240" w:lineRule="atLeast"/>
        <w:jc w:val="both"/>
        <w:rPr>
          <w:rStyle w:val="normalchar1"/>
          <w:rFonts w:ascii="Calibri" w:hAnsi="Calibri"/>
          <w:b/>
          <w:bCs/>
          <w:sz w:val="22"/>
          <w:szCs w:val="22"/>
        </w:rPr>
      </w:pPr>
      <w:r>
        <w:rPr>
          <w:rStyle w:val="normalchar1"/>
          <w:rFonts w:ascii="Calibri" w:hAnsi="Calibri"/>
          <w:b/>
          <w:bCs/>
          <w:sz w:val="22"/>
          <w:szCs w:val="22"/>
        </w:rPr>
        <w:t>2. PROPOSED PARTNER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sidRPr="00252D11">
              <w:rPr>
                <w:rStyle w:val="normalchar1"/>
                <w:rFonts w:ascii="Calibri" w:hAnsi="Calibri"/>
                <w:b/>
                <w:bCs/>
                <w:sz w:val="22"/>
                <w:szCs w:val="22"/>
              </w:rPr>
              <w:t>Name of Partner/Institution</w:t>
            </w:r>
            <w:r>
              <w:rPr>
                <w:rStyle w:val="normalchar1"/>
                <w:rFonts w:ascii="Calibri" w:hAnsi="Calibri"/>
                <w:b/>
                <w:bCs/>
                <w:sz w:val="22"/>
                <w:szCs w:val="22"/>
              </w:rPr>
              <w:t>/Organisation</w:t>
            </w:r>
            <w:r w:rsidRPr="00252D11">
              <w:rPr>
                <w:rStyle w:val="normalchar1"/>
                <w:rFonts w:ascii="Calibri" w:hAnsi="Calibri"/>
                <w:b/>
                <w:bCs/>
                <w:sz w:val="22"/>
                <w:szCs w:val="22"/>
              </w:rPr>
              <w:t>:</w:t>
            </w:r>
          </w:p>
        </w:tc>
      </w:tr>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sidRPr="00252D11">
              <w:rPr>
                <w:rStyle w:val="normalchar1"/>
                <w:rFonts w:ascii="Calibri" w:hAnsi="Calibri"/>
                <w:b/>
                <w:bCs/>
                <w:sz w:val="22"/>
                <w:szCs w:val="22"/>
              </w:rPr>
              <w:t>Address:</w:t>
            </w:r>
          </w:p>
        </w:tc>
      </w:tr>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sidRPr="00252D11">
              <w:rPr>
                <w:rStyle w:val="normalchar1"/>
                <w:rFonts w:ascii="Calibri" w:hAnsi="Calibri"/>
                <w:b/>
                <w:bCs/>
                <w:sz w:val="22"/>
                <w:szCs w:val="22"/>
              </w:rPr>
              <w:t>Name of Contact:</w:t>
            </w:r>
          </w:p>
        </w:tc>
      </w:tr>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sidRPr="00252D11">
              <w:rPr>
                <w:rStyle w:val="normalchar1"/>
                <w:rFonts w:ascii="Calibri" w:hAnsi="Calibri"/>
                <w:b/>
                <w:bCs/>
                <w:sz w:val="22"/>
                <w:szCs w:val="22"/>
              </w:rPr>
              <w:t>Contact email address:</w:t>
            </w:r>
          </w:p>
        </w:tc>
      </w:tr>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Pr>
                <w:rStyle w:val="normalchar1"/>
                <w:rFonts w:ascii="Calibri" w:hAnsi="Calibri"/>
                <w:b/>
                <w:bCs/>
                <w:sz w:val="22"/>
                <w:szCs w:val="22"/>
              </w:rPr>
              <w:t>Proposed dates/duration of visit:</w:t>
            </w:r>
          </w:p>
        </w:tc>
      </w:tr>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Pr>
                <w:rStyle w:val="normalchar1"/>
                <w:rFonts w:ascii="Calibri" w:hAnsi="Calibri"/>
                <w:b/>
                <w:bCs/>
                <w:sz w:val="22"/>
                <w:szCs w:val="22"/>
              </w:rPr>
              <w:t>Breakdown of estimated costs:</w:t>
            </w:r>
          </w:p>
        </w:tc>
      </w:tr>
      <w:tr w:rsidR="00945055" w:rsidRPr="00252D11" w:rsidTr="00C50E5B">
        <w:tc>
          <w:tcPr>
            <w:tcW w:w="8522" w:type="dxa"/>
            <w:shd w:val="clear" w:color="auto" w:fill="auto"/>
          </w:tcPr>
          <w:p w:rsidR="00945055" w:rsidRPr="00252D11" w:rsidRDefault="00945055" w:rsidP="00C50E5B">
            <w:pPr>
              <w:pStyle w:val="Normal1"/>
              <w:spacing w:before="480" w:after="0" w:line="240" w:lineRule="atLeast"/>
              <w:jc w:val="both"/>
              <w:rPr>
                <w:rStyle w:val="normalchar1"/>
                <w:rFonts w:ascii="Calibri" w:hAnsi="Calibri"/>
                <w:b/>
                <w:bCs/>
                <w:sz w:val="22"/>
                <w:szCs w:val="22"/>
              </w:rPr>
            </w:pPr>
            <w:r w:rsidRPr="00252D11">
              <w:rPr>
                <w:rStyle w:val="normalchar1"/>
                <w:rFonts w:ascii="Calibri" w:hAnsi="Calibri"/>
                <w:b/>
                <w:bCs/>
                <w:sz w:val="22"/>
                <w:szCs w:val="22"/>
              </w:rPr>
              <w:t>Will your visit result in a reciprocal visit?</w:t>
            </w:r>
            <w:r w:rsidRPr="00252D11">
              <w:rPr>
                <w:rStyle w:val="normalchar1"/>
                <w:rFonts w:ascii="Calibri" w:hAnsi="Calibri"/>
                <w:b/>
                <w:bCs/>
                <w:sz w:val="22"/>
                <w:szCs w:val="22"/>
              </w:rPr>
              <w:tab/>
              <w:t>Yes</w:t>
            </w:r>
            <w:r>
              <w:rPr>
                <w:rStyle w:val="normalchar1"/>
                <w:rFonts w:ascii="Calibri" w:hAnsi="Calibri"/>
                <w:b/>
                <w:bCs/>
                <w:sz w:val="22"/>
                <w:szCs w:val="22"/>
              </w:rPr>
              <w:t>/</w:t>
            </w:r>
            <w:r w:rsidRPr="00252D11">
              <w:rPr>
                <w:rStyle w:val="normalchar1"/>
                <w:rFonts w:ascii="Calibri" w:hAnsi="Calibri"/>
                <w:b/>
                <w:bCs/>
                <w:sz w:val="22"/>
                <w:szCs w:val="22"/>
              </w:rPr>
              <w:t>No</w:t>
            </w:r>
            <w:r>
              <w:rPr>
                <w:rStyle w:val="normalchar1"/>
                <w:rFonts w:ascii="Calibri" w:hAnsi="Calibri"/>
                <w:b/>
                <w:bCs/>
                <w:sz w:val="22"/>
                <w:szCs w:val="22"/>
              </w:rPr>
              <w:t>/Don’t know</w:t>
            </w:r>
          </w:p>
        </w:tc>
      </w:tr>
    </w:tbl>
    <w:p w:rsidR="00945055" w:rsidRDefault="00945055" w:rsidP="00945055">
      <w:pPr>
        <w:pStyle w:val="Normal1"/>
        <w:spacing w:before="480" w:after="0" w:line="240" w:lineRule="atLeast"/>
        <w:jc w:val="both"/>
        <w:rPr>
          <w:rStyle w:val="normalchar1"/>
          <w:rFonts w:ascii="Calibri" w:hAnsi="Calibri"/>
          <w:b/>
          <w:bCs/>
          <w:sz w:val="22"/>
          <w:szCs w:val="22"/>
        </w:rPr>
      </w:pPr>
      <w:r>
        <w:rPr>
          <w:rStyle w:val="normalchar1"/>
          <w:rFonts w:ascii="Calibri" w:hAnsi="Calibri"/>
          <w:b/>
          <w:bCs/>
          <w:sz w:val="22"/>
          <w:szCs w:val="22"/>
        </w:rPr>
        <w:t>3. PROPOSAL (to include the aims/benefits of the visit (individual and institutional), including linkages to the strategic goals of the University.</w:t>
      </w:r>
    </w:p>
    <w:p w:rsidR="00945055" w:rsidRDefault="00945055" w:rsidP="00945055">
      <w:pPr>
        <w:pStyle w:val="Normal1"/>
        <w:spacing w:before="480" w:after="0" w:line="240" w:lineRule="atLeast"/>
        <w:jc w:val="both"/>
        <w:rPr>
          <w:rStyle w:val="normalchar1"/>
          <w:rFonts w:ascii="Calibri" w:hAnsi="Calibri"/>
          <w:b/>
          <w:bCs/>
          <w:sz w:val="22"/>
          <w:szCs w:val="22"/>
        </w:rPr>
      </w:pPr>
    </w:p>
    <w:p w:rsidR="00945055" w:rsidRDefault="00945055" w:rsidP="00945055">
      <w:pPr>
        <w:pStyle w:val="Normal1"/>
        <w:spacing w:before="480" w:after="0" w:line="240" w:lineRule="atLeast"/>
        <w:jc w:val="both"/>
        <w:rPr>
          <w:rStyle w:val="normalchar1"/>
          <w:rFonts w:ascii="Calibri" w:hAnsi="Calibri"/>
          <w:b/>
          <w:bCs/>
          <w:sz w:val="22"/>
          <w:szCs w:val="22"/>
        </w:rPr>
      </w:pPr>
    </w:p>
    <w:p w:rsidR="00945055" w:rsidRDefault="00945055" w:rsidP="00945055">
      <w:pPr>
        <w:pStyle w:val="Normal1"/>
        <w:spacing w:before="480" w:after="0" w:line="240" w:lineRule="atLeast"/>
        <w:jc w:val="both"/>
        <w:rPr>
          <w:rStyle w:val="normalchar1"/>
          <w:rFonts w:ascii="Calibri" w:hAnsi="Calibri"/>
          <w:b/>
          <w:bCs/>
          <w:sz w:val="22"/>
          <w:szCs w:val="22"/>
        </w:rPr>
      </w:pPr>
    </w:p>
    <w:p w:rsidR="00945055" w:rsidRDefault="00945055" w:rsidP="00945055">
      <w:pPr>
        <w:pStyle w:val="NormalWeb"/>
      </w:pPr>
    </w:p>
    <w:p w:rsidR="00945055" w:rsidRDefault="00945055" w:rsidP="00945055">
      <w:pPr>
        <w:pStyle w:val="NormalWeb"/>
      </w:pPr>
    </w:p>
    <w:p w:rsidR="00945055" w:rsidRPr="00794DF2" w:rsidRDefault="00945055" w:rsidP="00945055">
      <w:pPr>
        <w:pStyle w:val="NormalWeb"/>
        <w:rPr>
          <w:rFonts w:ascii="Calibri" w:hAnsi="Calibri"/>
          <w:sz w:val="22"/>
          <w:szCs w:val="22"/>
        </w:rPr>
      </w:pPr>
      <w:r>
        <w:rPr>
          <w:rStyle w:val="normalchar1"/>
          <w:rFonts w:ascii="Calibri" w:hAnsi="Calibri"/>
          <w:b/>
          <w:bCs/>
          <w:sz w:val="22"/>
          <w:szCs w:val="22"/>
        </w:rPr>
        <w:t xml:space="preserve">4. </w:t>
      </w:r>
      <w:r w:rsidRPr="00794DF2">
        <w:rPr>
          <w:rStyle w:val="normalchar1"/>
          <w:rFonts w:ascii="Calibri" w:hAnsi="Calibri"/>
          <w:b/>
          <w:bCs/>
          <w:sz w:val="22"/>
          <w:szCs w:val="22"/>
        </w:rPr>
        <w:t>FURTHER INFORMATION</w:t>
      </w:r>
      <w:r>
        <w:rPr>
          <w:rStyle w:val="normalchar1"/>
          <w:rFonts w:ascii="Calibri" w:hAnsi="Calibri"/>
          <w:b/>
          <w:bCs/>
          <w:sz w:val="22"/>
          <w:szCs w:val="22"/>
        </w:rPr>
        <w:t>:</w:t>
      </w:r>
    </w:p>
    <w:p w:rsidR="00945055" w:rsidRDefault="00945055" w:rsidP="00945055">
      <w:pPr>
        <w:pStyle w:val="Normal1"/>
        <w:spacing w:after="0" w:line="240" w:lineRule="atLeast"/>
        <w:jc w:val="both"/>
        <w:rPr>
          <w:rStyle w:val="normalchar1"/>
          <w:rFonts w:ascii="Calibri" w:hAnsi="Calibri"/>
          <w:sz w:val="22"/>
          <w:szCs w:val="22"/>
        </w:rPr>
      </w:pPr>
      <w:r w:rsidRPr="00794DF2">
        <w:rPr>
          <w:rStyle w:val="normalchar1"/>
          <w:rFonts w:ascii="Calibri" w:hAnsi="Calibri"/>
          <w:sz w:val="22"/>
          <w:szCs w:val="22"/>
        </w:rPr>
        <w:t>Please provide any additional information you wish to submit in support of your application. (Please continue on a separate sheet, if required.)</w:t>
      </w:r>
    </w:p>
    <w:p w:rsidR="00945055" w:rsidRDefault="00945055" w:rsidP="00945055">
      <w:pPr>
        <w:pStyle w:val="Normal1"/>
        <w:spacing w:after="0" w:line="240" w:lineRule="atLeast"/>
        <w:jc w:val="both"/>
        <w:rPr>
          <w:rStyle w:val="normalchar1"/>
          <w:rFonts w:ascii="Calibri" w:hAnsi="Calibri"/>
          <w:sz w:val="22"/>
          <w:szCs w:val="22"/>
        </w:rPr>
      </w:pPr>
    </w:p>
    <w:p w:rsidR="00945055" w:rsidRDefault="00945055" w:rsidP="00945055">
      <w:pPr>
        <w:pStyle w:val="Normal1"/>
        <w:spacing w:before="240" w:after="0" w:line="240" w:lineRule="atLeast"/>
        <w:rPr>
          <w:rStyle w:val="normalchar1"/>
          <w:rFonts w:ascii="Calibri" w:hAnsi="Calibri"/>
          <w:b/>
          <w:bCs/>
          <w:i/>
          <w:iCs/>
          <w:sz w:val="22"/>
          <w:szCs w:val="22"/>
        </w:rPr>
      </w:pPr>
    </w:p>
    <w:p w:rsidR="002C3342" w:rsidRDefault="002C3342" w:rsidP="00945055">
      <w:pPr>
        <w:pStyle w:val="Normal1"/>
        <w:spacing w:before="240" w:after="0" w:line="240" w:lineRule="atLeast"/>
        <w:rPr>
          <w:rStyle w:val="normalchar1"/>
          <w:rFonts w:ascii="Calibri" w:hAnsi="Calibri"/>
          <w:b/>
          <w:bCs/>
          <w:i/>
          <w:iCs/>
          <w:sz w:val="22"/>
          <w:szCs w:val="22"/>
        </w:rPr>
      </w:pPr>
    </w:p>
    <w:p w:rsidR="002C3342" w:rsidRDefault="002C3342" w:rsidP="00945055">
      <w:pPr>
        <w:pStyle w:val="Normal1"/>
        <w:spacing w:before="240" w:after="0" w:line="240" w:lineRule="atLeast"/>
        <w:rPr>
          <w:rStyle w:val="normalchar1"/>
          <w:rFonts w:ascii="Calibri" w:hAnsi="Calibri"/>
          <w:b/>
          <w:bCs/>
          <w:i/>
          <w:iCs/>
          <w:sz w:val="22"/>
          <w:szCs w:val="22"/>
        </w:rPr>
      </w:pPr>
    </w:p>
    <w:p w:rsidR="002C3342" w:rsidRDefault="002C3342" w:rsidP="00945055">
      <w:pPr>
        <w:pStyle w:val="Normal1"/>
        <w:spacing w:before="240" w:after="0" w:line="240" w:lineRule="atLeast"/>
        <w:rPr>
          <w:rStyle w:val="normalchar1"/>
          <w:rFonts w:ascii="Calibri" w:hAnsi="Calibri"/>
          <w:b/>
          <w:bCs/>
          <w:i/>
          <w:iCs/>
          <w:sz w:val="22"/>
          <w:szCs w:val="22"/>
        </w:rPr>
      </w:pPr>
    </w:p>
    <w:p w:rsidR="00945055" w:rsidRPr="00794DF2" w:rsidRDefault="00945055" w:rsidP="00945055">
      <w:pPr>
        <w:pStyle w:val="Normal1"/>
        <w:spacing w:before="240" w:after="0" w:line="240" w:lineRule="atLeast"/>
        <w:rPr>
          <w:rFonts w:ascii="Calibri" w:hAnsi="Calibri"/>
          <w:sz w:val="22"/>
          <w:szCs w:val="22"/>
        </w:rPr>
      </w:pPr>
      <w:r w:rsidRPr="00794DF2">
        <w:rPr>
          <w:rStyle w:val="normalchar1"/>
          <w:rFonts w:ascii="Calibri" w:hAnsi="Calibri"/>
          <w:b/>
          <w:bCs/>
          <w:i/>
          <w:iCs/>
          <w:sz w:val="22"/>
          <w:szCs w:val="22"/>
        </w:rPr>
        <w:t>Signed</w:t>
      </w:r>
      <w:proofErr w:type="gramStart"/>
      <w:r w:rsidRPr="00794DF2">
        <w:rPr>
          <w:rStyle w:val="normalchar1"/>
          <w:rFonts w:ascii="Calibri" w:hAnsi="Calibri"/>
          <w:b/>
          <w:bCs/>
          <w:i/>
          <w:iCs/>
          <w:sz w:val="22"/>
          <w:szCs w:val="22"/>
        </w:rPr>
        <w:t>:_</w:t>
      </w:r>
      <w:proofErr w:type="gramEnd"/>
      <w:r w:rsidRPr="00794DF2">
        <w:rPr>
          <w:rStyle w:val="normalchar1"/>
          <w:rFonts w:ascii="Calibri" w:hAnsi="Calibri"/>
          <w:b/>
          <w:bCs/>
          <w:i/>
          <w:iCs/>
          <w:sz w:val="22"/>
          <w:szCs w:val="22"/>
        </w:rPr>
        <w:t>___________________________________Date:_____________________</w:t>
      </w:r>
    </w:p>
    <w:p w:rsidR="002C3342" w:rsidRDefault="002C3342">
      <w:pPr>
        <w:rPr>
          <w:rFonts w:ascii="Calibri" w:eastAsia="Times New Roman" w:hAnsi="Calibri" w:cs="Times New Roman"/>
          <w:b/>
          <w:lang w:eastAsia="en-GB"/>
        </w:rPr>
      </w:pPr>
    </w:p>
    <w:p w:rsidR="00945055" w:rsidRPr="00252D11" w:rsidRDefault="00945055" w:rsidP="00945055">
      <w:pPr>
        <w:pStyle w:val="NormalWeb"/>
        <w:rPr>
          <w:rFonts w:ascii="Calibri" w:hAnsi="Calibri"/>
          <w:b/>
          <w:sz w:val="22"/>
          <w:szCs w:val="22"/>
        </w:rPr>
      </w:pPr>
      <w:r>
        <w:rPr>
          <w:rFonts w:ascii="Calibri" w:hAnsi="Calibri"/>
          <w:b/>
          <w:sz w:val="22"/>
          <w:szCs w:val="22"/>
        </w:rPr>
        <w:t>5. SUPPORTING STATEMENT</w:t>
      </w:r>
    </w:p>
    <w:p w:rsidR="00945055" w:rsidRDefault="00945055" w:rsidP="00945055">
      <w:pPr>
        <w:pStyle w:val="NormalWeb"/>
        <w:rPr>
          <w:rFonts w:ascii="Calibri" w:hAnsi="Calibri"/>
          <w:sz w:val="22"/>
          <w:szCs w:val="22"/>
        </w:rPr>
      </w:pPr>
    </w:p>
    <w:p w:rsidR="00945055" w:rsidRDefault="00945055" w:rsidP="00945055">
      <w:pPr>
        <w:pStyle w:val="NormalWeb"/>
        <w:rPr>
          <w:rFonts w:ascii="Calibri" w:hAnsi="Calibri"/>
          <w:sz w:val="22"/>
          <w:szCs w:val="22"/>
        </w:rPr>
      </w:pPr>
      <w:r>
        <w:rPr>
          <w:rFonts w:ascii="Calibri" w:hAnsi="Calibri"/>
          <w:sz w:val="22"/>
          <w:szCs w:val="22"/>
        </w:rPr>
        <w:t>This application has my full support.</w:t>
      </w:r>
    </w:p>
    <w:p w:rsidR="00945055" w:rsidRDefault="00945055" w:rsidP="00945055">
      <w:pPr>
        <w:pStyle w:val="NormalWeb"/>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5055" w:rsidRPr="009E7DB3" w:rsidTr="00C50E5B">
        <w:tc>
          <w:tcPr>
            <w:tcW w:w="8522" w:type="dxa"/>
            <w:shd w:val="clear" w:color="auto" w:fill="auto"/>
          </w:tcPr>
          <w:p w:rsidR="00945055" w:rsidRDefault="00945055" w:rsidP="00C50E5B">
            <w:pPr>
              <w:pStyle w:val="NormalWeb"/>
              <w:rPr>
                <w:rFonts w:ascii="Calibri" w:hAnsi="Calibri"/>
                <w:sz w:val="22"/>
                <w:szCs w:val="22"/>
              </w:rPr>
            </w:pPr>
            <w:r>
              <w:rPr>
                <w:rFonts w:ascii="Calibri" w:hAnsi="Calibri"/>
                <w:sz w:val="22"/>
                <w:szCs w:val="22"/>
              </w:rPr>
              <w:t xml:space="preserve">Signature of </w:t>
            </w:r>
            <w:r w:rsidRPr="009E7DB3">
              <w:rPr>
                <w:rFonts w:ascii="Calibri" w:hAnsi="Calibri"/>
                <w:sz w:val="22"/>
                <w:szCs w:val="22"/>
              </w:rPr>
              <w:t>Head of Department/School/Director:</w:t>
            </w:r>
          </w:p>
          <w:p w:rsidR="00945055" w:rsidRPr="009E7DB3" w:rsidRDefault="00945055" w:rsidP="00C50E5B">
            <w:pPr>
              <w:pStyle w:val="NormalWeb"/>
              <w:rPr>
                <w:rFonts w:ascii="Calibri" w:hAnsi="Calibri"/>
                <w:sz w:val="22"/>
                <w:szCs w:val="22"/>
              </w:rPr>
            </w:pPr>
          </w:p>
        </w:tc>
      </w:tr>
      <w:tr w:rsidR="00945055" w:rsidRPr="009E7DB3" w:rsidTr="00C50E5B">
        <w:tc>
          <w:tcPr>
            <w:tcW w:w="8522" w:type="dxa"/>
            <w:shd w:val="clear" w:color="auto" w:fill="auto"/>
          </w:tcPr>
          <w:p w:rsidR="00945055" w:rsidRDefault="00945055" w:rsidP="00C50E5B">
            <w:pPr>
              <w:pStyle w:val="NormalWeb"/>
              <w:rPr>
                <w:rFonts w:ascii="Calibri" w:hAnsi="Calibri"/>
                <w:sz w:val="22"/>
                <w:szCs w:val="22"/>
              </w:rPr>
            </w:pPr>
            <w:r w:rsidRPr="009E7DB3">
              <w:rPr>
                <w:rFonts w:ascii="Calibri" w:hAnsi="Calibri"/>
                <w:sz w:val="22"/>
                <w:szCs w:val="22"/>
              </w:rPr>
              <w:t>Name</w:t>
            </w:r>
            <w:r>
              <w:rPr>
                <w:rFonts w:ascii="Calibri" w:hAnsi="Calibri"/>
                <w:sz w:val="22"/>
                <w:szCs w:val="22"/>
              </w:rPr>
              <w:t xml:space="preserve"> (block capitals)</w:t>
            </w:r>
            <w:r w:rsidRPr="009E7DB3">
              <w:rPr>
                <w:rFonts w:ascii="Calibri" w:hAnsi="Calibri"/>
                <w:sz w:val="22"/>
                <w:szCs w:val="22"/>
              </w:rPr>
              <w:t>:</w:t>
            </w:r>
          </w:p>
          <w:p w:rsidR="00945055" w:rsidRPr="009E7DB3" w:rsidRDefault="00945055" w:rsidP="00C50E5B">
            <w:pPr>
              <w:pStyle w:val="NormalWeb"/>
              <w:rPr>
                <w:rFonts w:ascii="Calibri" w:hAnsi="Calibri"/>
                <w:sz w:val="22"/>
                <w:szCs w:val="22"/>
              </w:rPr>
            </w:pPr>
          </w:p>
        </w:tc>
      </w:tr>
      <w:tr w:rsidR="00945055" w:rsidRPr="009E7DB3" w:rsidTr="00C50E5B">
        <w:tc>
          <w:tcPr>
            <w:tcW w:w="8522" w:type="dxa"/>
            <w:shd w:val="clear" w:color="auto" w:fill="auto"/>
          </w:tcPr>
          <w:p w:rsidR="00945055" w:rsidRDefault="00945055" w:rsidP="00C50E5B">
            <w:pPr>
              <w:pStyle w:val="NormalWeb"/>
              <w:rPr>
                <w:rFonts w:ascii="Calibri" w:hAnsi="Calibri"/>
                <w:sz w:val="22"/>
                <w:szCs w:val="22"/>
              </w:rPr>
            </w:pPr>
            <w:r>
              <w:rPr>
                <w:rFonts w:ascii="Calibri" w:hAnsi="Calibri"/>
                <w:sz w:val="22"/>
                <w:szCs w:val="22"/>
              </w:rPr>
              <w:t>Position:</w:t>
            </w:r>
          </w:p>
          <w:p w:rsidR="00945055" w:rsidRPr="009E7DB3" w:rsidRDefault="00945055" w:rsidP="00C50E5B">
            <w:pPr>
              <w:pStyle w:val="NormalWeb"/>
              <w:rPr>
                <w:rFonts w:ascii="Calibri" w:hAnsi="Calibri"/>
                <w:sz w:val="22"/>
                <w:szCs w:val="22"/>
              </w:rPr>
            </w:pPr>
          </w:p>
        </w:tc>
      </w:tr>
      <w:tr w:rsidR="00945055" w:rsidRPr="009E7DB3" w:rsidTr="00C50E5B">
        <w:tc>
          <w:tcPr>
            <w:tcW w:w="8522" w:type="dxa"/>
            <w:shd w:val="clear" w:color="auto" w:fill="auto"/>
          </w:tcPr>
          <w:p w:rsidR="00945055" w:rsidRDefault="00945055" w:rsidP="00C50E5B">
            <w:pPr>
              <w:pStyle w:val="NormalWeb"/>
              <w:rPr>
                <w:rFonts w:ascii="Calibri" w:hAnsi="Calibri"/>
                <w:sz w:val="22"/>
                <w:szCs w:val="22"/>
              </w:rPr>
            </w:pPr>
            <w:r>
              <w:rPr>
                <w:rFonts w:ascii="Calibri" w:hAnsi="Calibri"/>
                <w:sz w:val="22"/>
                <w:szCs w:val="22"/>
              </w:rPr>
              <w:t>Date:</w:t>
            </w:r>
          </w:p>
          <w:p w:rsidR="00945055" w:rsidRPr="009E7DB3" w:rsidRDefault="00945055" w:rsidP="00C50E5B">
            <w:pPr>
              <w:pStyle w:val="NormalWeb"/>
              <w:rPr>
                <w:rFonts w:ascii="Calibri" w:hAnsi="Calibri"/>
                <w:sz w:val="22"/>
                <w:szCs w:val="22"/>
              </w:rPr>
            </w:pPr>
          </w:p>
        </w:tc>
      </w:tr>
    </w:tbl>
    <w:p w:rsidR="00945055" w:rsidRDefault="00945055" w:rsidP="00945055">
      <w:pPr>
        <w:pStyle w:val="Normal1"/>
        <w:pBdr>
          <w:bottom w:val="single" w:sz="4" w:space="1" w:color="auto"/>
        </w:pBdr>
        <w:spacing w:before="240" w:after="0" w:line="240" w:lineRule="atLeast"/>
        <w:rPr>
          <w:rStyle w:val="normalchar1"/>
          <w:rFonts w:ascii="Calibri" w:hAnsi="Calibri"/>
          <w:b/>
          <w:bCs/>
          <w:sz w:val="22"/>
          <w:szCs w:val="22"/>
        </w:rPr>
      </w:pPr>
    </w:p>
    <w:p w:rsidR="00945055" w:rsidRDefault="00945055" w:rsidP="00945055">
      <w:pPr>
        <w:pStyle w:val="Normal1"/>
        <w:spacing w:before="240" w:after="0" w:line="240" w:lineRule="atLeast"/>
        <w:rPr>
          <w:rStyle w:val="normalchar1"/>
          <w:rFonts w:ascii="Calibri" w:hAnsi="Calibri"/>
          <w:b/>
          <w:bCs/>
          <w:sz w:val="22"/>
          <w:szCs w:val="22"/>
        </w:rPr>
      </w:pPr>
      <w:r w:rsidRPr="00794DF2">
        <w:rPr>
          <w:rStyle w:val="normalchar1"/>
          <w:rFonts w:ascii="Calibri" w:hAnsi="Calibri"/>
          <w:b/>
          <w:bCs/>
          <w:sz w:val="22"/>
          <w:szCs w:val="22"/>
        </w:rPr>
        <w:t>FOR OFFICE USE ONLY</w:t>
      </w:r>
    </w:p>
    <w:p w:rsidR="00945055" w:rsidRPr="00794DF2" w:rsidRDefault="00945055" w:rsidP="00945055">
      <w:pPr>
        <w:pStyle w:val="Normal1"/>
        <w:spacing w:before="240" w:after="0" w:line="240" w:lineRule="atLeas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5055" w:rsidRPr="00306F4E" w:rsidTr="00C50E5B">
        <w:tc>
          <w:tcPr>
            <w:tcW w:w="8522" w:type="dxa"/>
            <w:shd w:val="clear" w:color="auto" w:fill="auto"/>
          </w:tcPr>
          <w:p w:rsidR="00945055" w:rsidRPr="00306F4E" w:rsidRDefault="00945055" w:rsidP="00C50E5B">
            <w:pPr>
              <w:pStyle w:val="Normal1"/>
              <w:spacing w:after="0" w:line="240" w:lineRule="atLeast"/>
              <w:rPr>
                <w:rStyle w:val="normalchar1"/>
                <w:rFonts w:ascii="Calibri" w:hAnsi="Calibri"/>
                <w:sz w:val="22"/>
                <w:szCs w:val="22"/>
              </w:rPr>
            </w:pPr>
            <w:r w:rsidRPr="00306F4E">
              <w:rPr>
                <w:rStyle w:val="normalchar1"/>
                <w:rFonts w:ascii="Calibri" w:hAnsi="Calibri"/>
                <w:sz w:val="22"/>
                <w:szCs w:val="22"/>
              </w:rPr>
              <w:t xml:space="preserve">Application Ref No: </w:t>
            </w:r>
          </w:p>
        </w:tc>
      </w:tr>
      <w:tr w:rsidR="00945055" w:rsidRPr="00306F4E" w:rsidTr="00C50E5B">
        <w:tc>
          <w:tcPr>
            <w:tcW w:w="8522" w:type="dxa"/>
            <w:shd w:val="clear" w:color="auto" w:fill="auto"/>
          </w:tcPr>
          <w:p w:rsidR="00945055" w:rsidRPr="00306F4E" w:rsidRDefault="00945055" w:rsidP="00C50E5B">
            <w:pPr>
              <w:pStyle w:val="Normal1"/>
              <w:spacing w:after="0" w:line="240" w:lineRule="atLeast"/>
              <w:rPr>
                <w:rStyle w:val="normalchar1"/>
                <w:rFonts w:ascii="Calibri" w:hAnsi="Calibri"/>
                <w:sz w:val="22"/>
                <w:szCs w:val="22"/>
              </w:rPr>
            </w:pPr>
          </w:p>
        </w:tc>
      </w:tr>
      <w:tr w:rsidR="00945055" w:rsidRPr="00306F4E" w:rsidTr="00C50E5B">
        <w:tc>
          <w:tcPr>
            <w:tcW w:w="8522" w:type="dxa"/>
            <w:shd w:val="clear" w:color="auto" w:fill="auto"/>
          </w:tcPr>
          <w:p w:rsidR="00945055" w:rsidRPr="00306F4E" w:rsidRDefault="00945055" w:rsidP="00C50E5B">
            <w:pPr>
              <w:pStyle w:val="Normal1"/>
              <w:spacing w:after="0" w:line="240" w:lineRule="atLeast"/>
              <w:rPr>
                <w:rFonts w:ascii="Calibri" w:hAnsi="Calibri"/>
                <w:sz w:val="22"/>
                <w:szCs w:val="22"/>
              </w:rPr>
            </w:pPr>
            <w:r w:rsidRPr="00306F4E">
              <w:rPr>
                <w:rStyle w:val="normalchar1"/>
                <w:rFonts w:ascii="Calibri" w:hAnsi="Calibri"/>
                <w:sz w:val="22"/>
                <w:szCs w:val="22"/>
              </w:rPr>
              <w:t xml:space="preserve">Date received: </w:t>
            </w:r>
          </w:p>
        </w:tc>
      </w:tr>
    </w:tbl>
    <w:p w:rsidR="00945055" w:rsidRDefault="00945055" w:rsidP="00945055">
      <w:pPr>
        <w:pStyle w:val="Normal1"/>
        <w:spacing w:before="240" w:after="0" w:line="240" w:lineRule="atLeast"/>
        <w:rPr>
          <w:rStyle w:val="normalchar1"/>
          <w:rFonts w:ascii="Calibri" w:hAnsi="Calibri"/>
          <w:sz w:val="22"/>
          <w:szCs w:val="22"/>
        </w:rPr>
      </w:pPr>
      <w:r w:rsidRPr="00794DF2">
        <w:rPr>
          <w:rStyle w:val="normalchar1"/>
          <w:rFonts w:ascii="Calibri" w:hAnsi="Calibri"/>
          <w:sz w:val="22"/>
          <w:szCs w:val="22"/>
        </w:rPr>
        <w:t xml:space="preserve">Decision: </w:t>
      </w:r>
      <w:r>
        <w:rPr>
          <w:rStyle w:val="normalchar1"/>
          <w:rFonts w:ascii="Calibri" w:hAnsi="Calibri"/>
          <w:sz w:val="22"/>
          <w:szCs w:val="22"/>
        </w:rPr>
        <w:tab/>
        <w:t>Application Approved/Application Rejected</w:t>
      </w:r>
      <w:r w:rsidR="00AA2FBF">
        <w:rPr>
          <w:rStyle w:val="normalchar1"/>
          <w:rFonts w:ascii="Calibri" w:hAnsi="Calibri"/>
          <w:sz w:val="22"/>
          <w:szCs w:val="22"/>
        </w:rPr>
        <w:t xml:space="preserve">/Other:      </w:t>
      </w:r>
      <w:r>
        <w:rPr>
          <w:rStyle w:val="normalchar1"/>
          <w:rFonts w:ascii="Calibri" w:hAnsi="Calibri"/>
          <w:sz w:val="22"/>
          <w:szCs w:val="22"/>
        </w:rPr>
        <w:tab/>
      </w:r>
      <w:r>
        <w:rPr>
          <w:rStyle w:val="normalchar1"/>
          <w:rFonts w:ascii="Calibri" w:hAnsi="Calibri"/>
          <w:sz w:val="22"/>
          <w:szCs w:val="22"/>
        </w:rPr>
        <w:tab/>
      </w:r>
    </w:p>
    <w:p w:rsidR="00945055" w:rsidRDefault="00945055" w:rsidP="00945055">
      <w:pPr>
        <w:pStyle w:val="Normal1"/>
        <w:spacing w:before="240" w:after="0" w:line="240" w:lineRule="atLeast"/>
        <w:rPr>
          <w:rStyle w:val="normalchar1"/>
          <w:rFonts w:ascii="Calibri" w:hAnsi="Calibri"/>
          <w:sz w:val="22"/>
          <w:szCs w:val="22"/>
        </w:rPr>
      </w:pPr>
    </w:p>
    <w:p w:rsidR="00945055" w:rsidRPr="00794DF2" w:rsidRDefault="00945055" w:rsidP="00945055">
      <w:pPr>
        <w:pStyle w:val="Normal1"/>
        <w:spacing w:before="240" w:after="0" w:line="240" w:lineRule="atLeast"/>
        <w:rPr>
          <w:rFonts w:ascii="Calibri" w:hAnsi="Calibri"/>
          <w:sz w:val="22"/>
          <w:szCs w:val="22"/>
        </w:rPr>
      </w:pPr>
      <w:r w:rsidRPr="00794DF2">
        <w:rPr>
          <w:rStyle w:val="normalchar1"/>
          <w:rFonts w:ascii="Calibri" w:hAnsi="Calibri"/>
          <w:sz w:val="22"/>
          <w:szCs w:val="22"/>
        </w:rPr>
        <w:t xml:space="preserve">Signed: </w:t>
      </w:r>
      <w:r>
        <w:rPr>
          <w:rStyle w:val="normalchar1"/>
          <w:rFonts w:ascii="Calibri" w:hAnsi="Calibri"/>
          <w:sz w:val="22"/>
          <w:szCs w:val="22"/>
        </w:rPr>
        <w:tab/>
      </w:r>
      <w:r>
        <w:rPr>
          <w:rStyle w:val="normalchar1"/>
          <w:rFonts w:ascii="Calibri" w:hAnsi="Calibri"/>
          <w:sz w:val="22"/>
          <w:szCs w:val="22"/>
        </w:rPr>
        <w:tab/>
      </w:r>
      <w:r>
        <w:rPr>
          <w:rStyle w:val="normalchar1"/>
          <w:rFonts w:ascii="Calibri" w:hAnsi="Calibri"/>
          <w:sz w:val="22"/>
          <w:szCs w:val="22"/>
        </w:rPr>
        <w:tab/>
      </w:r>
      <w:r>
        <w:rPr>
          <w:rStyle w:val="normalchar1"/>
          <w:rFonts w:ascii="Calibri" w:hAnsi="Calibri"/>
          <w:sz w:val="22"/>
          <w:szCs w:val="22"/>
        </w:rPr>
        <w:tab/>
      </w:r>
      <w:r w:rsidRPr="00794DF2">
        <w:rPr>
          <w:rStyle w:val="normalchar1"/>
          <w:rFonts w:ascii="Calibri" w:hAnsi="Calibri"/>
          <w:sz w:val="22"/>
          <w:szCs w:val="22"/>
        </w:rPr>
        <w:t>Date:</w:t>
      </w:r>
    </w:p>
    <w:p w:rsidR="00945055" w:rsidRDefault="00945055" w:rsidP="00945055">
      <w:pPr>
        <w:pStyle w:val="Normal1"/>
        <w:spacing w:before="240" w:after="0" w:line="240" w:lineRule="atLeast"/>
        <w:jc w:val="center"/>
        <w:rPr>
          <w:rStyle w:val="normalchar1"/>
          <w:rFonts w:ascii="Calibri" w:hAnsi="Calibri"/>
          <w:sz w:val="22"/>
          <w:szCs w:val="22"/>
        </w:rPr>
      </w:pPr>
    </w:p>
    <w:p w:rsidR="00945055" w:rsidRDefault="00945055" w:rsidP="00945055">
      <w:pPr>
        <w:pStyle w:val="Normal1"/>
        <w:spacing w:before="240" w:after="0" w:line="240" w:lineRule="atLeast"/>
        <w:jc w:val="center"/>
        <w:rPr>
          <w:rStyle w:val="normalchar1"/>
          <w:rFonts w:ascii="Calibri" w:hAnsi="Calibri"/>
          <w:sz w:val="22"/>
          <w:szCs w:val="22"/>
        </w:rPr>
      </w:pPr>
    </w:p>
    <w:p w:rsidR="00945055" w:rsidRDefault="00945055" w:rsidP="00945055">
      <w:pPr>
        <w:pStyle w:val="Normal1"/>
        <w:spacing w:before="240" w:after="0" w:line="240" w:lineRule="atLeast"/>
        <w:jc w:val="center"/>
        <w:rPr>
          <w:rStyle w:val="normalchar1"/>
          <w:rFonts w:ascii="Calibri" w:hAnsi="Calibri"/>
          <w:b/>
          <w:bCs/>
          <w:i/>
          <w:iCs/>
          <w:sz w:val="22"/>
          <w:szCs w:val="22"/>
        </w:rPr>
      </w:pPr>
      <w:r>
        <w:rPr>
          <w:rStyle w:val="normalchar1"/>
          <w:rFonts w:ascii="Calibri" w:hAnsi="Calibri"/>
          <w:b/>
          <w:bCs/>
          <w:i/>
          <w:iCs/>
          <w:sz w:val="22"/>
          <w:szCs w:val="22"/>
        </w:rPr>
        <w:t>I</w:t>
      </w:r>
      <w:r w:rsidRPr="00794DF2">
        <w:rPr>
          <w:rStyle w:val="normalchar1"/>
          <w:rFonts w:ascii="Calibri" w:hAnsi="Calibri"/>
          <w:b/>
          <w:bCs/>
          <w:i/>
          <w:iCs/>
          <w:sz w:val="22"/>
          <w:szCs w:val="22"/>
        </w:rPr>
        <w:t xml:space="preserve">n all cases, the final decision as to the recipients of </w:t>
      </w:r>
      <w:r>
        <w:rPr>
          <w:rStyle w:val="normalchar1"/>
          <w:rFonts w:ascii="Calibri" w:hAnsi="Calibri"/>
          <w:b/>
          <w:bCs/>
          <w:i/>
          <w:iCs/>
          <w:sz w:val="22"/>
          <w:szCs w:val="22"/>
        </w:rPr>
        <w:t>scholarship funding</w:t>
      </w:r>
      <w:r w:rsidRPr="00794DF2">
        <w:rPr>
          <w:rStyle w:val="normalchar1"/>
          <w:rFonts w:ascii="Calibri" w:hAnsi="Calibri"/>
          <w:b/>
          <w:bCs/>
          <w:i/>
          <w:iCs/>
          <w:sz w:val="22"/>
          <w:szCs w:val="22"/>
        </w:rPr>
        <w:t xml:space="preserve"> rests with </w:t>
      </w:r>
      <w:r>
        <w:rPr>
          <w:rStyle w:val="normalchar1"/>
          <w:rFonts w:ascii="Calibri" w:hAnsi="Calibri"/>
          <w:b/>
          <w:bCs/>
          <w:i/>
          <w:iCs/>
          <w:sz w:val="22"/>
          <w:szCs w:val="22"/>
        </w:rPr>
        <w:t xml:space="preserve">the designated Selection Committee </w:t>
      </w:r>
    </w:p>
    <w:p w:rsidR="00D95055" w:rsidRDefault="00D95055">
      <w:pPr>
        <w:rPr>
          <w:rFonts w:ascii="Arial" w:hAnsi="Arial" w:cs="Arial"/>
        </w:rPr>
      </w:pPr>
    </w:p>
    <w:sectPr w:rsidR="00D95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22F"/>
    <w:multiLevelType w:val="hybridMultilevel"/>
    <w:tmpl w:val="A844D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D652C0"/>
    <w:multiLevelType w:val="hybridMultilevel"/>
    <w:tmpl w:val="AE34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E37FD"/>
    <w:multiLevelType w:val="hybridMultilevel"/>
    <w:tmpl w:val="504A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A632D"/>
    <w:multiLevelType w:val="hybridMultilevel"/>
    <w:tmpl w:val="E858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7450F"/>
    <w:multiLevelType w:val="hybridMultilevel"/>
    <w:tmpl w:val="04AEF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E0"/>
    <w:rsid w:val="0003631F"/>
    <w:rsid w:val="0012264F"/>
    <w:rsid w:val="00130563"/>
    <w:rsid w:val="00186C0F"/>
    <w:rsid w:val="001B28EE"/>
    <w:rsid w:val="002218FE"/>
    <w:rsid w:val="002411E0"/>
    <w:rsid w:val="002527EF"/>
    <w:rsid w:val="00287FF1"/>
    <w:rsid w:val="0029400A"/>
    <w:rsid w:val="002B3A52"/>
    <w:rsid w:val="002C3342"/>
    <w:rsid w:val="002E3698"/>
    <w:rsid w:val="00300003"/>
    <w:rsid w:val="00361A85"/>
    <w:rsid w:val="003E68D7"/>
    <w:rsid w:val="003E6BC0"/>
    <w:rsid w:val="00452BC3"/>
    <w:rsid w:val="004D6E54"/>
    <w:rsid w:val="0055518D"/>
    <w:rsid w:val="005C0927"/>
    <w:rsid w:val="005F741D"/>
    <w:rsid w:val="006340C9"/>
    <w:rsid w:val="0064673F"/>
    <w:rsid w:val="006C676E"/>
    <w:rsid w:val="007227E0"/>
    <w:rsid w:val="00741B1C"/>
    <w:rsid w:val="007962EE"/>
    <w:rsid w:val="007F7F24"/>
    <w:rsid w:val="00804508"/>
    <w:rsid w:val="00806DB2"/>
    <w:rsid w:val="0081449B"/>
    <w:rsid w:val="00817D58"/>
    <w:rsid w:val="0082252B"/>
    <w:rsid w:val="00845F58"/>
    <w:rsid w:val="00852125"/>
    <w:rsid w:val="00884DB4"/>
    <w:rsid w:val="008B12D1"/>
    <w:rsid w:val="008E427C"/>
    <w:rsid w:val="008F500F"/>
    <w:rsid w:val="00937874"/>
    <w:rsid w:val="00945055"/>
    <w:rsid w:val="00946EFA"/>
    <w:rsid w:val="009D20C4"/>
    <w:rsid w:val="00AA2FBF"/>
    <w:rsid w:val="00B4442E"/>
    <w:rsid w:val="00B55B68"/>
    <w:rsid w:val="00B6167B"/>
    <w:rsid w:val="00B91C1B"/>
    <w:rsid w:val="00B96246"/>
    <w:rsid w:val="00C037F3"/>
    <w:rsid w:val="00C34726"/>
    <w:rsid w:val="00C6191F"/>
    <w:rsid w:val="00C64B48"/>
    <w:rsid w:val="00CC56B5"/>
    <w:rsid w:val="00D061EC"/>
    <w:rsid w:val="00D100DE"/>
    <w:rsid w:val="00D23F2F"/>
    <w:rsid w:val="00D35CE6"/>
    <w:rsid w:val="00D95055"/>
    <w:rsid w:val="00E5307B"/>
    <w:rsid w:val="00E536D2"/>
    <w:rsid w:val="00E61709"/>
    <w:rsid w:val="00E92200"/>
    <w:rsid w:val="00F07E0D"/>
    <w:rsid w:val="00F21771"/>
    <w:rsid w:val="00F404F8"/>
    <w:rsid w:val="00F716AF"/>
    <w:rsid w:val="00FF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68"/>
    <w:pPr>
      <w:ind w:left="720"/>
      <w:contextualSpacing/>
    </w:pPr>
  </w:style>
  <w:style w:type="character" w:styleId="CommentReference">
    <w:name w:val="annotation reference"/>
    <w:basedOn w:val="DefaultParagraphFont"/>
    <w:uiPriority w:val="99"/>
    <w:semiHidden/>
    <w:unhideWhenUsed/>
    <w:rsid w:val="00452BC3"/>
    <w:rPr>
      <w:sz w:val="16"/>
      <w:szCs w:val="16"/>
    </w:rPr>
  </w:style>
  <w:style w:type="paragraph" w:styleId="CommentText">
    <w:name w:val="annotation text"/>
    <w:basedOn w:val="Normal"/>
    <w:link w:val="CommentTextChar"/>
    <w:uiPriority w:val="99"/>
    <w:semiHidden/>
    <w:unhideWhenUsed/>
    <w:rsid w:val="00452BC3"/>
    <w:pPr>
      <w:spacing w:line="240" w:lineRule="auto"/>
    </w:pPr>
    <w:rPr>
      <w:sz w:val="20"/>
      <w:szCs w:val="20"/>
    </w:rPr>
  </w:style>
  <w:style w:type="character" w:customStyle="1" w:styleId="CommentTextChar">
    <w:name w:val="Comment Text Char"/>
    <w:basedOn w:val="DefaultParagraphFont"/>
    <w:link w:val="CommentText"/>
    <w:uiPriority w:val="99"/>
    <w:semiHidden/>
    <w:rsid w:val="00452BC3"/>
    <w:rPr>
      <w:sz w:val="20"/>
      <w:szCs w:val="20"/>
    </w:rPr>
  </w:style>
  <w:style w:type="paragraph" w:styleId="CommentSubject">
    <w:name w:val="annotation subject"/>
    <w:basedOn w:val="CommentText"/>
    <w:next w:val="CommentText"/>
    <w:link w:val="CommentSubjectChar"/>
    <w:uiPriority w:val="99"/>
    <w:semiHidden/>
    <w:unhideWhenUsed/>
    <w:rsid w:val="00452BC3"/>
    <w:rPr>
      <w:b/>
      <w:bCs/>
    </w:rPr>
  </w:style>
  <w:style w:type="character" w:customStyle="1" w:styleId="CommentSubjectChar">
    <w:name w:val="Comment Subject Char"/>
    <w:basedOn w:val="CommentTextChar"/>
    <w:link w:val="CommentSubject"/>
    <w:uiPriority w:val="99"/>
    <w:semiHidden/>
    <w:rsid w:val="00452BC3"/>
    <w:rPr>
      <w:b/>
      <w:bCs/>
      <w:sz w:val="20"/>
      <w:szCs w:val="20"/>
    </w:rPr>
  </w:style>
  <w:style w:type="paragraph" w:styleId="BalloonText">
    <w:name w:val="Balloon Text"/>
    <w:basedOn w:val="Normal"/>
    <w:link w:val="BalloonTextChar"/>
    <w:uiPriority w:val="99"/>
    <w:semiHidden/>
    <w:unhideWhenUsed/>
    <w:rsid w:val="0045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C3"/>
    <w:rPr>
      <w:rFonts w:ascii="Tahoma" w:hAnsi="Tahoma" w:cs="Tahoma"/>
      <w:sz w:val="16"/>
      <w:szCs w:val="16"/>
    </w:rPr>
  </w:style>
  <w:style w:type="paragraph" w:styleId="NoSpacing">
    <w:name w:val="No Spacing"/>
    <w:uiPriority w:val="1"/>
    <w:qFormat/>
    <w:rsid w:val="00B91C1B"/>
    <w:pPr>
      <w:spacing w:after="0" w:line="240" w:lineRule="auto"/>
    </w:pPr>
  </w:style>
  <w:style w:type="character" w:styleId="Hyperlink">
    <w:name w:val="Hyperlink"/>
    <w:basedOn w:val="DefaultParagraphFont"/>
    <w:uiPriority w:val="99"/>
    <w:unhideWhenUsed/>
    <w:rsid w:val="00806DB2"/>
    <w:rPr>
      <w:color w:val="0000FF" w:themeColor="hyperlink"/>
      <w:u w:val="single"/>
    </w:rPr>
  </w:style>
  <w:style w:type="character" w:styleId="FollowedHyperlink">
    <w:name w:val="FollowedHyperlink"/>
    <w:basedOn w:val="DefaultParagraphFont"/>
    <w:uiPriority w:val="99"/>
    <w:semiHidden/>
    <w:unhideWhenUsed/>
    <w:rsid w:val="00F404F8"/>
    <w:rPr>
      <w:color w:val="800080" w:themeColor="followedHyperlink"/>
      <w:u w:val="single"/>
    </w:rPr>
  </w:style>
  <w:style w:type="paragraph" w:styleId="NormalWeb">
    <w:name w:val="Normal (Web)"/>
    <w:basedOn w:val="Normal"/>
    <w:rsid w:val="00945055"/>
    <w:pPr>
      <w:spacing w:after="0"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45055"/>
    <w:pPr>
      <w:spacing w:line="260" w:lineRule="atLeast"/>
    </w:pPr>
    <w:rPr>
      <w:rFonts w:ascii="Arial" w:eastAsia="Times New Roman" w:hAnsi="Arial" w:cs="Arial"/>
      <w:sz w:val="24"/>
      <w:szCs w:val="24"/>
      <w:lang w:eastAsia="en-GB"/>
    </w:rPr>
  </w:style>
  <w:style w:type="character" w:customStyle="1" w:styleId="normalchar1">
    <w:name w:val="normal__char1"/>
    <w:rsid w:val="00945055"/>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68"/>
    <w:pPr>
      <w:ind w:left="720"/>
      <w:contextualSpacing/>
    </w:pPr>
  </w:style>
  <w:style w:type="character" w:styleId="CommentReference">
    <w:name w:val="annotation reference"/>
    <w:basedOn w:val="DefaultParagraphFont"/>
    <w:uiPriority w:val="99"/>
    <w:semiHidden/>
    <w:unhideWhenUsed/>
    <w:rsid w:val="00452BC3"/>
    <w:rPr>
      <w:sz w:val="16"/>
      <w:szCs w:val="16"/>
    </w:rPr>
  </w:style>
  <w:style w:type="paragraph" w:styleId="CommentText">
    <w:name w:val="annotation text"/>
    <w:basedOn w:val="Normal"/>
    <w:link w:val="CommentTextChar"/>
    <w:uiPriority w:val="99"/>
    <w:semiHidden/>
    <w:unhideWhenUsed/>
    <w:rsid w:val="00452BC3"/>
    <w:pPr>
      <w:spacing w:line="240" w:lineRule="auto"/>
    </w:pPr>
    <w:rPr>
      <w:sz w:val="20"/>
      <w:szCs w:val="20"/>
    </w:rPr>
  </w:style>
  <w:style w:type="character" w:customStyle="1" w:styleId="CommentTextChar">
    <w:name w:val="Comment Text Char"/>
    <w:basedOn w:val="DefaultParagraphFont"/>
    <w:link w:val="CommentText"/>
    <w:uiPriority w:val="99"/>
    <w:semiHidden/>
    <w:rsid w:val="00452BC3"/>
    <w:rPr>
      <w:sz w:val="20"/>
      <w:szCs w:val="20"/>
    </w:rPr>
  </w:style>
  <w:style w:type="paragraph" w:styleId="CommentSubject">
    <w:name w:val="annotation subject"/>
    <w:basedOn w:val="CommentText"/>
    <w:next w:val="CommentText"/>
    <w:link w:val="CommentSubjectChar"/>
    <w:uiPriority w:val="99"/>
    <w:semiHidden/>
    <w:unhideWhenUsed/>
    <w:rsid w:val="00452BC3"/>
    <w:rPr>
      <w:b/>
      <w:bCs/>
    </w:rPr>
  </w:style>
  <w:style w:type="character" w:customStyle="1" w:styleId="CommentSubjectChar">
    <w:name w:val="Comment Subject Char"/>
    <w:basedOn w:val="CommentTextChar"/>
    <w:link w:val="CommentSubject"/>
    <w:uiPriority w:val="99"/>
    <w:semiHidden/>
    <w:rsid w:val="00452BC3"/>
    <w:rPr>
      <w:b/>
      <w:bCs/>
      <w:sz w:val="20"/>
      <w:szCs w:val="20"/>
    </w:rPr>
  </w:style>
  <w:style w:type="paragraph" w:styleId="BalloonText">
    <w:name w:val="Balloon Text"/>
    <w:basedOn w:val="Normal"/>
    <w:link w:val="BalloonTextChar"/>
    <w:uiPriority w:val="99"/>
    <w:semiHidden/>
    <w:unhideWhenUsed/>
    <w:rsid w:val="0045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C3"/>
    <w:rPr>
      <w:rFonts w:ascii="Tahoma" w:hAnsi="Tahoma" w:cs="Tahoma"/>
      <w:sz w:val="16"/>
      <w:szCs w:val="16"/>
    </w:rPr>
  </w:style>
  <w:style w:type="paragraph" w:styleId="NoSpacing">
    <w:name w:val="No Spacing"/>
    <w:uiPriority w:val="1"/>
    <w:qFormat/>
    <w:rsid w:val="00B91C1B"/>
    <w:pPr>
      <w:spacing w:after="0" w:line="240" w:lineRule="auto"/>
    </w:pPr>
  </w:style>
  <w:style w:type="character" w:styleId="Hyperlink">
    <w:name w:val="Hyperlink"/>
    <w:basedOn w:val="DefaultParagraphFont"/>
    <w:uiPriority w:val="99"/>
    <w:unhideWhenUsed/>
    <w:rsid w:val="00806DB2"/>
    <w:rPr>
      <w:color w:val="0000FF" w:themeColor="hyperlink"/>
      <w:u w:val="single"/>
    </w:rPr>
  </w:style>
  <w:style w:type="character" w:styleId="FollowedHyperlink">
    <w:name w:val="FollowedHyperlink"/>
    <w:basedOn w:val="DefaultParagraphFont"/>
    <w:uiPriority w:val="99"/>
    <w:semiHidden/>
    <w:unhideWhenUsed/>
    <w:rsid w:val="00F404F8"/>
    <w:rPr>
      <w:color w:val="800080" w:themeColor="followedHyperlink"/>
      <w:u w:val="single"/>
    </w:rPr>
  </w:style>
  <w:style w:type="paragraph" w:styleId="NormalWeb">
    <w:name w:val="Normal (Web)"/>
    <w:basedOn w:val="Normal"/>
    <w:rsid w:val="00945055"/>
    <w:pPr>
      <w:spacing w:after="0"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45055"/>
    <w:pPr>
      <w:spacing w:line="260" w:lineRule="atLeast"/>
    </w:pPr>
    <w:rPr>
      <w:rFonts w:ascii="Arial" w:eastAsia="Times New Roman" w:hAnsi="Arial" w:cs="Arial"/>
      <w:sz w:val="24"/>
      <w:szCs w:val="24"/>
      <w:lang w:eastAsia="en-GB"/>
    </w:rPr>
  </w:style>
  <w:style w:type="character" w:customStyle="1" w:styleId="normalchar1">
    <w:name w:val="normal__char1"/>
    <w:rsid w:val="00945055"/>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ac.uk/" TargetMode="External"/><Relationship Id="rId3" Type="http://schemas.microsoft.com/office/2007/relationships/stylesWithEffects" Target="stylesWithEffects.xml"/><Relationship Id="rId7" Type="http://schemas.openxmlformats.org/officeDocument/2006/relationships/hyperlink" Target="https://moss.strath.ac.uk/INTERNATIONALISATION/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h.ac.uk/internation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Williamson</dc:creator>
  <cp:lastModifiedBy>IT Services</cp:lastModifiedBy>
  <cp:revision>3</cp:revision>
  <dcterms:created xsi:type="dcterms:W3CDTF">2014-05-01T07:54:00Z</dcterms:created>
  <dcterms:modified xsi:type="dcterms:W3CDTF">2014-05-01T07:54:00Z</dcterms:modified>
</cp:coreProperties>
</file>