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
        <w:gridCol w:w="850"/>
        <w:gridCol w:w="129"/>
        <w:gridCol w:w="11"/>
        <w:gridCol w:w="639"/>
        <w:gridCol w:w="236"/>
        <w:gridCol w:w="116"/>
        <w:gridCol w:w="10"/>
        <w:gridCol w:w="264"/>
        <w:gridCol w:w="1140"/>
        <w:gridCol w:w="13"/>
        <w:gridCol w:w="701"/>
        <w:gridCol w:w="419"/>
        <w:gridCol w:w="14"/>
        <w:gridCol w:w="277"/>
        <w:gridCol w:w="7"/>
        <w:gridCol w:w="141"/>
        <w:gridCol w:w="418"/>
        <w:gridCol w:w="426"/>
        <w:gridCol w:w="7"/>
        <w:gridCol w:w="559"/>
        <w:gridCol w:w="418"/>
        <w:gridCol w:w="157"/>
        <w:gridCol w:w="275"/>
        <w:gridCol w:w="8"/>
        <w:gridCol w:w="276"/>
        <w:gridCol w:w="418"/>
        <w:gridCol w:w="248"/>
        <w:gridCol w:w="334"/>
        <w:gridCol w:w="551"/>
        <w:gridCol w:w="149"/>
        <w:gridCol w:w="434"/>
        <w:gridCol w:w="284"/>
      </w:tblGrid>
      <w:tr w:rsidR="00D632E6" w:rsidRPr="00000672" w:rsidTr="00870282">
        <w:tc>
          <w:tcPr>
            <w:tcW w:w="10173" w:type="dxa"/>
            <w:gridSpan w:val="34"/>
            <w:tcBorders>
              <w:top w:val="single" w:sz="24" w:space="0" w:color="000000"/>
              <w:left w:val="single" w:sz="24" w:space="0" w:color="000000"/>
              <w:bottom w:val="nil"/>
              <w:right w:val="single" w:sz="24" w:space="0" w:color="000000"/>
            </w:tcBorders>
          </w:tcPr>
          <w:p w:rsidR="00D632E6" w:rsidRPr="00000672" w:rsidRDefault="00D632E6" w:rsidP="001211BC">
            <w:pPr>
              <w:tabs>
                <w:tab w:val="left" w:pos="-720"/>
              </w:tabs>
              <w:suppressAutoHyphens/>
              <w:jc w:val="both"/>
              <w:rPr>
                <w:rFonts w:ascii="Calibri" w:hAnsi="Calibri" w:cs="Calibri"/>
                <w:spacing w:val="-2"/>
                <w:sz w:val="16"/>
                <w:szCs w:val="16"/>
                <w:lang w:val="en-US"/>
              </w:rPr>
            </w:pPr>
            <w:r w:rsidRPr="00000672">
              <w:rPr>
                <w:rFonts w:ascii="Calibri" w:hAnsi="Calibri" w:cs="Calibri"/>
              </w:rPr>
              <w:br w:type="page"/>
            </w:r>
          </w:p>
        </w:tc>
      </w:tr>
      <w:tr w:rsidR="00D632E6" w:rsidRPr="00000672" w:rsidTr="00870282">
        <w:tc>
          <w:tcPr>
            <w:tcW w:w="1223" w:type="dxa"/>
            <w:gridSpan w:val="4"/>
            <w:tcBorders>
              <w:top w:val="nil"/>
              <w:left w:val="single" w:sz="24" w:space="0" w:color="000000"/>
              <w:bottom w:val="nil"/>
              <w:right w:val="nil"/>
            </w:tcBorders>
          </w:tcPr>
          <w:p w:rsidR="00D632E6" w:rsidRPr="00000672" w:rsidRDefault="00D632E6" w:rsidP="001211BC">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Title</w:t>
            </w:r>
          </w:p>
        </w:tc>
        <w:tc>
          <w:tcPr>
            <w:tcW w:w="8950" w:type="dxa"/>
            <w:gridSpan w:val="30"/>
            <w:tcBorders>
              <w:top w:val="nil"/>
              <w:left w:val="nil"/>
              <w:bottom w:val="nil"/>
              <w:right w:val="single" w:sz="24" w:space="0" w:color="000000"/>
            </w:tcBorders>
          </w:tcPr>
          <w:p w:rsidR="00D632E6" w:rsidRPr="00000672" w:rsidRDefault="00D632E6" w:rsidP="001211BC">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Accounting and Financial Analysis</w:t>
            </w:r>
          </w:p>
        </w:tc>
      </w:tr>
      <w:tr w:rsidR="00D632E6" w:rsidRPr="00000672" w:rsidTr="00870282">
        <w:tc>
          <w:tcPr>
            <w:tcW w:w="10173" w:type="dxa"/>
            <w:gridSpan w:val="34"/>
            <w:tcBorders>
              <w:top w:val="nil"/>
              <w:left w:val="single" w:sz="24" w:space="0" w:color="000000"/>
              <w:bottom w:val="nil"/>
              <w:right w:val="single" w:sz="24" w:space="0" w:color="000000"/>
            </w:tcBorders>
          </w:tcPr>
          <w:p w:rsidR="00D632E6" w:rsidRPr="00000672" w:rsidRDefault="00D632E6" w:rsidP="001211BC">
            <w:pPr>
              <w:tabs>
                <w:tab w:val="left" w:pos="-720"/>
              </w:tabs>
              <w:suppressAutoHyphens/>
              <w:jc w:val="both"/>
              <w:rPr>
                <w:rFonts w:ascii="Calibri" w:hAnsi="Calibri" w:cs="Calibri"/>
                <w:spacing w:val="-2"/>
                <w:sz w:val="16"/>
                <w:szCs w:val="16"/>
                <w:lang w:val="en-US"/>
              </w:rPr>
            </w:pPr>
          </w:p>
        </w:tc>
      </w:tr>
      <w:tr w:rsidR="00D632E6" w:rsidRPr="00000672" w:rsidTr="00870282">
        <w:tc>
          <w:tcPr>
            <w:tcW w:w="1223" w:type="dxa"/>
            <w:gridSpan w:val="4"/>
            <w:tcBorders>
              <w:top w:val="nil"/>
              <w:left w:val="single" w:sz="24" w:space="0" w:color="000000"/>
              <w:bottom w:val="nil"/>
              <w:right w:val="nil"/>
            </w:tcBorders>
          </w:tcPr>
          <w:p w:rsidR="00D632E6" w:rsidRPr="00000672" w:rsidRDefault="00D632E6" w:rsidP="001211BC">
            <w:pPr>
              <w:tabs>
                <w:tab w:val="left" w:pos="-720"/>
              </w:tabs>
              <w:suppressAutoHyphens/>
              <w:rPr>
                <w:rFonts w:ascii="Calibri" w:hAnsi="Calibri" w:cs="Calibri"/>
                <w:b/>
                <w:spacing w:val="-2"/>
                <w:sz w:val="24"/>
                <w:lang w:val="en-US"/>
              </w:rPr>
            </w:pPr>
            <w:r w:rsidRPr="00000672">
              <w:rPr>
                <w:rFonts w:ascii="Calibri" w:hAnsi="Calibri" w:cs="Calibri"/>
                <w:b/>
                <w:spacing w:val="-2"/>
                <w:sz w:val="24"/>
                <w:lang w:val="en-US"/>
              </w:rPr>
              <w:t>Lecturer</w:t>
            </w:r>
            <w:r>
              <w:rPr>
                <w:rFonts w:ascii="Calibri" w:hAnsi="Calibri" w:cs="Calibri"/>
                <w:b/>
                <w:spacing w:val="-2"/>
                <w:sz w:val="24"/>
                <w:lang w:val="en-US"/>
              </w:rPr>
              <w:t>s</w:t>
            </w:r>
          </w:p>
        </w:tc>
        <w:tc>
          <w:tcPr>
            <w:tcW w:w="3988" w:type="dxa"/>
            <w:gridSpan w:val="14"/>
            <w:tcBorders>
              <w:top w:val="nil"/>
              <w:left w:val="nil"/>
              <w:bottom w:val="nil"/>
              <w:right w:val="nil"/>
            </w:tcBorders>
          </w:tcPr>
          <w:p w:rsidR="00D632E6" w:rsidRPr="00851FCA" w:rsidRDefault="00D632E6" w:rsidP="001211BC">
            <w:pPr>
              <w:tabs>
                <w:tab w:val="left" w:pos="-720"/>
              </w:tabs>
              <w:suppressAutoHyphens/>
              <w:rPr>
                <w:rFonts w:ascii="Calibri" w:hAnsi="Calibri" w:cs="Calibri"/>
                <w:b/>
                <w:spacing w:val="-2"/>
                <w:sz w:val="24"/>
                <w:lang w:val="en-US"/>
              </w:rPr>
            </w:pPr>
            <w:r>
              <w:rPr>
                <w:rFonts w:ascii="Calibri" w:hAnsi="Calibri" w:cs="Calibri"/>
                <w:b/>
                <w:spacing w:val="-2"/>
                <w:sz w:val="24"/>
                <w:lang w:val="en-US"/>
              </w:rPr>
              <w:t>Iain Peers and Matthew Gorrie</w:t>
            </w:r>
          </w:p>
        </w:tc>
        <w:tc>
          <w:tcPr>
            <w:tcW w:w="844" w:type="dxa"/>
            <w:gridSpan w:val="2"/>
            <w:tcBorders>
              <w:top w:val="nil"/>
              <w:left w:val="nil"/>
              <w:bottom w:val="nil"/>
              <w:right w:val="nil"/>
            </w:tcBorders>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Tutor</w:t>
            </w:r>
            <w:r>
              <w:rPr>
                <w:rFonts w:ascii="Calibri" w:hAnsi="Calibri" w:cs="Calibri"/>
                <w:spacing w:val="-2"/>
                <w:sz w:val="24"/>
                <w:lang w:val="en-US"/>
              </w:rPr>
              <w:t>s</w:t>
            </w:r>
          </w:p>
        </w:tc>
        <w:tc>
          <w:tcPr>
            <w:tcW w:w="4118" w:type="dxa"/>
            <w:gridSpan w:val="14"/>
            <w:tcBorders>
              <w:top w:val="nil"/>
              <w:left w:val="nil"/>
              <w:bottom w:val="nil"/>
              <w:right w:val="single" w:sz="24" w:space="0" w:color="000000"/>
            </w:tcBorders>
          </w:tcPr>
          <w:p w:rsidR="00D632E6" w:rsidRPr="0086107A" w:rsidRDefault="00D632E6" w:rsidP="001211BC">
            <w:pPr>
              <w:tabs>
                <w:tab w:val="left" w:pos="-720"/>
              </w:tabs>
              <w:suppressAutoHyphens/>
              <w:rPr>
                <w:rFonts w:ascii="Calibri" w:hAnsi="Calibri" w:cs="Calibri"/>
                <w:spacing w:val="-2"/>
                <w:sz w:val="24"/>
                <w:lang w:val="en-US"/>
              </w:rPr>
            </w:pPr>
            <w:r w:rsidRPr="0086107A">
              <w:rPr>
                <w:rFonts w:ascii="Calibri" w:hAnsi="Calibri" w:cs="Calibri"/>
                <w:spacing w:val="-2"/>
                <w:sz w:val="24"/>
                <w:lang w:val="en-US"/>
              </w:rPr>
              <w:t>Iain Peers</w:t>
            </w:r>
            <w:r>
              <w:rPr>
                <w:rFonts w:ascii="Calibri" w:hAnsi="Calibri" w:cs="Calibri"/>
                <w:spacing w:val="-2"/>
                <w:sz w:val="24"/>
                <w:lang w:val="en-US"/>
              </w:rPr>
              <w:t xml:space="preserve"> &amp;</w:t>
            </w:r>
            <w:r w:rsidRPr="0086107A">
              <w:rPr>
                <w:rFonts w:ascii="Calibri" w:hAnsi="Calibri" w:cs="Calibri"/>
                <w:spacing w:val="-2"/>
                <w:sz w:val="24"/>
                <w:lang w:val="en-US"/>
              </w:rPr>
              <w:t xml:space="preserve"> Matthew Gorrie</w:t>
            </w:r>
          </w:p>
        </w:tc>
      </w:tr>
      <w:tr w:rsidR="00D632E6" w:rsidRPr="00000672" w:rsidTr="00870282">
        <w:tc>
          <w:tcPr>
            <w:tcW w:w="10173" w:type="dxa"/>
            <w:gridSpan w:val="34"/>
            <w:tcBorders>
              <w:top w:val="nil"/>
              <w:left w:val="single" w:sz="24" w:space="0" w:color="000000"/>
              <w:bottom w:val="nil"/>
              <w:right w:val="single" w:sz="24" w:space="0" w:color="000000"/>
            </w:tcBorders>
          </w:tcPr>
          <w:p w:rsidR="00D632E6" w:rsidRPr="00000672" w:rsidRDefault="00D632E6" w:rsidP="001211BC">
            <w:pPr>
              <w:tabs>
                <w:tab w:val="left" w:pos="-720"/>
              </w:tabs>
              <w:suppressAutoHyphens/>
              <w:jc w:val="both"/>
              <w:rPr>
                <w:rFonts w:ascii="Calibri" w:hAnsi="Calibri" w:cs="Calibri"/>
                <w:spacing w:val="-2"/>
                <w:sz w:val="16"/>
                <w:szCs w:val="16"/>
                <w:lang w:val="en-US"/>
              </w:rPr>
            </w:pPr>
          </w:p>
        </w:tc>
      </w:tr>
      <w:tr w:rsidR="00D632E6" w:rsidRPr="00000672" w:rsidTr="00870282">
        <w:tc>
          <w:tcPr>
            <w:tcW w:w="244" w:type="dxa"/>
            <w:gridSpan w:val="2"/>
            <w:tcBorders>
              <w:top w:val="nil"/>
              <w:left w:val="single" w:sz="24" w:space="0" w:color="000000"/>
              <w:bottom w:val="nil"/>
              <w:right w:val="nil"/>
            </w:tcBorders>
          </w:tcPr>
          <w:p w:rsidR="00D632E6" w:rsidRPr="00000672" w:rsidRDefault="00D632E6" w:rsidP="001211BC">
            <w:pPr>
              <w:tabs>
                <w:tab w:val="left" w:pos="-720"/>
              </w:tabs>
              <w:suppressAutoHyphens/>
              <w:jc w:val="right"/>
              <w:rPr>
                <w:rFonts w:ascii="Calibri" w:hAnsi="Calibri" w:cs="Calibri"/>
                <w:spacing w:val="-2"/>
                <w:sz w:val="24"/>
                <w:lang w:val="en-US"/>
              </w:rPr>
            </w:pPr>
          </w:p>
        </w:tc>
        <w:tc>
          <w:tcPr>
            <w:tcW w:w="990" w:type="dxa"/>
            <w:gridSpan w:val="3"/>
            <w:tcBorders>
              <w:top w:val="nil"/>
              <w:left w:val="nil"/>
              <w:bottom w:val="nil"/>
              <w:right w:val="single" w:sz="4" w:space="0" w:color="000000"/>
            </w:tcBorders>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Code</w:t>
            </w:r>
          </w:p>
        </w:tc>
        <w:tc>
          <w:tcPr>
            <w:tcW w:w="991" w:type="dxa"/>
            <w:gridSpan w:val="3"/>
            <w:tcBorders>
              <w:top w:val="single" w:sz="4" w:space="0" w:color="000000"/>
              <w:left w:val="single" w:sz="4" w:space="0" w:color="000000"/>
              <w:bottom w:val="single" w:sz="4" w:space="0" w:color="000000"/>
              <w:right w:val="single" w:sz="4" w:space="0" w:color="000000"/>
            </w:tcBorders>
          </w:tcPr>
          <w:p w:rsidR="00D632E6" w:rsidRPr="00000672" w:rsidRDefault="00D632E6" w:rsidP="001211BC">
            <w:pPr>
              <w:tabs>
                <w:tab w:val="left" w:pos="-720"/>
              </w:tabs>
              <w:suppressAutoHyphens/>
              <w:jc w:val="both"/>
              <w:rPr>
                <w:rFonts w:ascii="Calibri" w:hAnsi="Calibri" w:cs="Calibri"/>
                <w:spacing w:val="-2"/>
                <w:sz w:val="24"/>
                <w:lang w:val="en-US"/>
              </w:rPr>
            </w:pPr>
            <w:r w:rsidRPr="00000672">
              <w:rPr>
                <w:rFonts w:ascii="Calibri" w:hAnsi="Calibri" w:cs="Calibri"/>
                <w:spacing w:val="-2"/>
                <w:sz w:val="24"/>
                <w:lang w:val="en-US"/>
              </w:rPr>
              <w:t>AG911</w:t>
            </w:r>
          </w:p>
        </w:tc>
        <w:tc>
          <w:tcPr>
            <w:tcW w:w="1414" w:type="dxa"/>
            <w:gridSpan w:val="3"/>
            <w:tcBorders>
              <w:top w:val="nil"/>
              <w:left w:val="single" w:sz="4" w:space="0" w:color="000000"/>
              <w:bottom w:val="nil"/>
              <w:right w:val="single" w:sz="4" w:space="0" w:color="000000"/>
            </w:tcBorders>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Semester</w:t>
            </w:r>
          </w:p>
        </w:tc>
        <w:tc>
          <w:tcPr>
            <w:tcW w:w="714" w:type="dxa"/>
            <w:gridSpan w:val="2"/>
            <w:tcBorders>
              <w:top w:val="single" w:sz="4" w:space="0" w:color="000000"/>
              <w:left w:val="single" w:sz="4" w:space="0" w:color="000000"/>
              <w:bottom w:val="single" w:sz="4" w:space="0" w:color="000000"/>
              <w:right w:val="single" w:sz="4" w:space="0" w:color="000000"/>
            </w:tcBorders>
          </w:tcPr>
          <w:p w:rsidR="00D632E6" w:rsidRPr="00000672" w:rsidRDefault="00D632E6" w:rsidP="001211BC">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1</w:t>
            </w:r>
          </w:p>
        </w:tc>
        <w:tc>
          <w:tcPr>
            <w:tcW w:w="1276" w:type="dxa"/>
            <w:gridSpan w:val="6"/>
            <w:tcBorders>
              <w:top w:val="nil"/>
              <w:left w:val="single" w:sz="4" w:space="0" w:color="000000"/>
              <w:bottom w:val="nil"/>
              <w:right w:val="single" w:sz="4" w:space="0" w:color="auto"/>
            </w:tcBorders>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Weeks</w:t>
            </w:r>
          </w:p>
        </w:tc>
        <w:tc>
          <w:tcPr>
            <w:tcW w:w="1410" w:type="dxa"/>
            <w:gridSpan w:val="4"/>
            <w:tcBorders>
              <w:top w:val="single" w:sz="4" w:space="0" w:color="auto"/>
              <w:left w:val="single" w:sz="4" w:space="0" w:color="auto"/>
              <w:bottom w:val="single" w:sz="4" w:space="0" w:color="auto"/>
              <w:right w:val="single" w:sz="4" w:space="0" w:color="auto"/>
            </w:tcBorders>
          </w:tcPr>
          <w:p w:rsidR="00D632E6" w:rsidRPr="00000672" w:rsidRDefault="00D632E6" w:rsidP="001211BC">
            <w:pPr>
              <w:tabs>
                <w:tab w:val="left" w:pos="-720"/>
              </w:tabs>
              <w:suppressAutoHyphens/>
              <w:jc w:val="center"/>
              <w:rPr>
                <w:rFonts w:ascii="Calibri" w:hAnsi="Calibri" w:cs="Calibri"/>
                <w:spacing w:val="-2"/>
                <w:sz w:val="24"/>
                <w:lang w:val="en-US"/>
              </w:rPr>
            </w:pPr>
            <w:r>
              <w:rPr>
                <w:rFonts w:ascii="Calibri" w:hAnsi="Calibri" w:cs="Calibri"/>
                <w:spacing w:val="-2"/>
                <w:sz w:val="24"/>
                <w:lang w:val="en-US"/>
              </w:rPr>
              <w:t>1 – 11</w:t>
            </w:r>
          </w:p>
        </w:tc>
        <w:tc>
          <w:tcPr>
            <w:tcW w:w="1134" w:type="dxa"/>
            <w:gridSpan w:val="5"/>
            <w:tcBorders>
              <w:top w:val="nil"/>
              <w:left w:val="single" w:sz="4" w:space="0" w:color="auto"/>
              <w:bottom w:val="nil"/>
              <w:right w:val="single" w:sz="4" w:space="0" w:color="000000"/>
            </w:tcBorders>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Credits</w:t>
            </w:r>
          </w:p>
        </w:tc>
        <w:tc>
          <w:tcPr>
            <w:tcW w:w="1133" w:type="dxa"/>
            <w:gridSpan w:val="3"/>
            <w:tcBorders>
              <w:top w:val="single" w:sz="4" w:space="0" w:color="000000"/>
              <w:left w:val="single" w:sz="4" w:space="0" w:color="000000"/>
              <w:bottom w:val="single" w:sz="4" w:space="0" w:color="000000"/>
            </w:tcBorders>
          </w:tcPr>
          <w:p w:rsidR="00D632E6" w:rsidRPr="00000672" w:rsidRDefault="00D632E6" w:rsidP="001211BC">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20</w:t>
            </w:r>
          </w:p>
        </w:tc>
        <w:tc>
          <w:tcPr>
            <w:tcW w:w="867" w:type="dxa"/>
            <w:gridSpan w:val="3"/>
            <w:tcBorders>
              <w:top w:val="nil"/>
              <w:bottom w:val="nil"/>
              <w:right w:val="single" w:sz="24" w:space="0" w:color="000000"/>
            </w:tcBorders>
          </w:tcPr>
          <w:p w:rsidR="00D632E6" w:rsidRPr="00000672" w:rsidRDefault="00D632E6" w:rsidP="001211BC">
            <w:pPr>
              <w:tabs>
                <w:tab w:val="left" w:pos="-720"/>
              </w:tabs>
              <w:suppressAutoHyphens/>
              <w:jc w:val="both"/>
              <w:rPr>
                <w:rFonts w:ascii="Calibri" w:hAnsi="Calibri" w:cs="Calibri"/>
                <w:spacing w:val="-2"/>
                <w:sz w:val="24"/>
                <w:lang w:val="en-US"/>
              </w:rPr>
            </w:pPr>
          </w:p>
        </w:tc>
      </w:tr>
      <w:tr w:rsidR="00D632E6" w:rsidRPr="00000672" w:rsidTr="00870282">
        <w:tc>
          <w:tcPr>
            <w:tcW w:w="236" w:type="dxa"/>
            <w:tcBorders>
              <w:top w:val="nil"/>
              <w:left w:val="single" w:sz="24" w:space="0" w:color="000000"/>
              <w:bottom w:val="nil"/>
              <w:right w:val="nil"/>
            </w:tcBorders>
          </w:tcPr>
          <w:p w:rsidR="00D632E6" w:rsidRPr="00000672" w:rsidRDefault="00D632E6" w:rsidP="001211BC">
            <w:pPr>
              <w:tabs>
                <w:tab w:val="left" w:pos="-720"/>
              </w:tabs>
              <w:suppressAutoHyphens/>
              <w:jc w:val="right"/>
              <w:rPr>
                <w:rFonts w:ascii="Calibri" w:hAnsi="Calibri" w:cs="Calibri"/>
                <w:spacing w:val="-2"/>
                <w:sz w:val="24"/>
                <w:lang w:val="en-US"/>
              </w:rPr>
            </w:pPr>
          </w:p>
        </w:tc>
        <w:tc>
          <w:tcPr>
            <w:tcW w:w="9937" w:type="dxa"/>
            <w:gridSpan w:val="33"/>
            <w:tcBorders>
              <w:top w:val="nil"/>
              <w:left w:val="nil"/>
              <w:bottom w:val="nil"/>
              <w:right w:val="single" w:sz="24" w:space="0" w:color="000000"/>
            </w:tcBorders>
          </w:tcPr>
          <w:p w:rsidR="00D632E6" w:rsidRPr="00000672" w:rsidRDefault="00D632E6" w:rsidP="001211BC">
            <w:pPr>
              <w:tabs>
                <w:tab w:val="left" w:pos="-720"/>
              </w:tabs>
              <w:suppressAutoHyphens/>
              <w:jc w:val="both"/>
              <w:rPr>
                <w:rFonts w:ascii="Calibri" w:hAnsi="Calibri" w:cs="Calibri"/>
                <w:spacing w:val="-2"/>
                <w:sz w:val="24"/>
                <w:lang w:val="en-US"/>
              </w:rPr>
            </w:pPr>
          </w:p>
        </w:tc>
      </w:tr>
      <w:tr w:rsidR="00D632E6" w:rsidRPr="00000672" w:rsidTr="00870282">
        <w:trPr>
          <w:trHeight w:val="58"/>
        </w:trPr>
        <w:tc>
          <w:tcPr>
            <w:tcW w:w="236" w:type="dxa"/>
            <w:tcBorders>
              <w:top w:val="nil"/>
              <w:left w:val="single" w:sz="24" w:space="0" w:color="000000"/>
              <w:bottom w:val="nil"/>
              <w:right w:val="nil"/>
            </w:tcBorders>
          </w:tcPr>
          <w:p w:rsidR="00D632E6" w:rsidRPr="00000672" w:rsidRDefault="00D632E6" w:rsidP="001211BC">
            <w:pPr>
              <w:tabs>
                <w:tab w:val="left" w:pos="-720"/>
              </w:tabs>
              <w:suppressAutoHyphens/>
              <w:jc w:val="right"/>
              <w:rPr>
                <w:rFonts w:ascii="Calibri" w:hAnsi="Calibri" w:cs="Calibri"/>
                <w:spacing w:val="-2"/>
                <w:sz w:val="24"/>
                <w:lang w:val="en-US"/>
              </w:rPr>
            </w:pPr>
          </w:p>
        </w:tc>
        <w:tc>
          <w:tcPr>
            <w:tcW w:w="1637" w:type="dxa"/>
            <w:gridSpan w:val="5"/>
            <w:tcBorders>
              <w:top w:val="nil"/>
              <w:left w:val="nil"/>
              <w:bottom w:val="nil"/>
              <w:right w:val="nil"/>
            </w:tcBorders>
          </w:tcPr>
          <w:p w:rsidR="00D632E6" w:rsidRPr="00000672" w:rsidRDefault="00D632E6" w:rsidP="001211BC">
            <w:pPr>
              <w:tabs>
                <w:tab w:val="left" w:pos="-720"/>
              </w:tabs>
              <w:suppressAutoHyphens/>
              <w:jc w:val="right"/>
              <w:rPr>
                <w:rFonts w:ascii="Calibri" w:hAnsi="Calibri" w:cs="Calibri"/>
                <w:b/>
                <w:spacing w:val="-2"/>
                <w:sz w:val="24"/>
                <w:lang w:val="en-US"/>
              </w:rPr>
            </w:pPr>
            <w:r w:rsidRPr="00000672">
              <w:rPr>
                <w:rFonts w:ascii="Calibri" w:hAnsi="Calibri" w:cs="Calibri"/>
                <w:b/>
                <w:spacing w:val="-2"/>
                <w:sz w:val="24"/>
                <w:lang w:val="en-US"/>
              </w:rPr>
              <w:t>Assessment</w:t>
            </w:r>
          </w:p>
        </w:tc>
        <w:tc>
          <w:tcPr>
            <w:tcW w:w="236" w:type="dxa"/>
            <w:tcBorders>
              <w:top w:val="nil"/>
              <w:left w:val="nil"/>
              <w:bottom w:val="nil"/>
              <w:right w:val="nil"/>
            </w:tcBorders>
          </w:tcPr>
          <w:p w:rsidR="00D632E6" w:rsidRPr="00000672" w:rsidRDefault="00D632E6" w:rsidP="001211BC">
            <w:pPr>
              <w:tabs>
                <w:tab w:val="left" w:pos="-720"/>
              </w:tabs>
              <w:suppressAutoHyphens/>
              <w:jc w:val="both"/>
              <w:rPr>
                <w:rFonts w:ascii="Calibri" w:hAnsi="Calibri" w:cs="Calibri"/>
                <w:spacing w:val="-2"/>
                <w:sz w:val="24"/>
                <w:lang w:val="en-US"/>
              </w:rPr>
            </w:pPr>
          </w:p>
        </w:tc>
        <w:tc>
          <w:tcPr>
            <w:tcW w:w="1530" w:type="dxa"/>
            <w:gridSpan w:val="4"/>
            <w:tcBorders>
              <w:top w:val="single" w:sz="4" w:space="0" w:color="000000"/>
              <w:left w:val="single" w:sz="4" w:space="0" w:color="000000"/>
              <w:bottom w:val="single" w:sz="4" w:space="0" w:color="000000"/>
              <w:right w:val="nil"/>
            </w:tcBorders>
            <w:shd w:val="clear" w:color="auto" w:fill="D9D9D9"/>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Examination</w:t>
            </w:r>
          </w:p>
        </w:tc>
        <w:tc>
          <w:tcPr>
            <w:tcW w:w="1133" w:type="dxa"/>
            <w:gridSpan w:val="3"/>
            <w:tcBorders>
              <w:top w:val="single" w:sz="4" w:space="0" w:color="000000"/>
              <w:left w:val="nil"/>
              <w:bottom w:val="single" w:sz="4" w:space="0" w:color="000000"/>
              <w:right w:val="single" w:sz="4" w:space="0" w:color="000000"/>
            </w:tcBorders>
            <w:shd w:val="clear" w:color="auto" w:fill="D9D9D9"/>
          </w:tcPr>
          <w:p w:rsidR="00D632E6" w:rsidRPr="00000672" w:rsidRDefault="00D632E6" w:rsidP="001211BC">
            <w:pPr>
              <w:rPr>
                <w:rFonts w:ascii="Calibri" w:hAnsi="Calibri" w:cs="Calibri"/>
                <w:sz w:val="24"/>
                <w:szCs w:val="24"/>
              </w:rPr>
            </w:pPr>
            <w:r w:rsidRPr="00000672">
              <w:rPr>
                <w:rFonts w:ascii="Calibri" w:hAnsi="Calibri" w:cs="Calibri"/>
                <w:sz w:val="24"/>
                <w:szCs w:val="24"/>
                <w:lang w:val="en-US"/>
              </w:rPr>
              <w:t>70%</w:t>
            </w:r>
          </w:p>
        </w:tc>
        <w:tc>
          <w:tcPr>
            <w:tcW w:w="291" w:type="dxa"/>
            <w:gridSpan w:val="2"/>
            <w:tcBorders>
              <w:top w:val="nil"/>
              <w:left w:val="single" w:sz="4" w:space="0" w:color="000000"/>
              <w:bottom w:val="nil"/>
              <w:right w:val="single" w:sz="4" w:space="0" w:color="000000"/>
            </w:tcBorders>
          </w:tcPr>
          <w:p w:rsidR="00D632E6" w:rsidRPr="00000672" w:rsidRDefault="00D632E6" w:rsidP="001211BC">
            <w:pPr>
              <w:rPr>
                <w:rFonts w:ascii="Calibri" w:hAnsi="Calibri" w:cs="Calibri"/>
                <w:sz w:val="24"/>
                <w:szCs w:val="24"/>
              </w:rPr>
            </w:pPr>
          </w:p>
        </w:tc>
        <w:tc>
          <w:tcPr>
            <w:tcW w:w="1558" w:type="dxa"/>
            <w:gridSpan w:val="6"/>
            <w:tcBorders>
              <w:top w:val="single" w:sz="4" w:space="0" w:color="000000"/>
              <w:left w:val="single" w:sz="4" w:space="0" w:color="000000"/>
              <w:bottom w:val="single" w:sz="4" w:space="0" w:color="000000"/>
              <w:right w:val="nil"/>
            </w:tcBorders>
            <w:shd w:val="clear" w:color="auto" w:fill="auto"/>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Coursework</w:t>
            </w:r>
          </w:p>
        </w:tc>
        <w:tc>
          <w:tcPr>
            <w:tcW w:w="850" w:type="dxa"/>
            <w:gridSpan w:val="3"/>
            <w:tcBorders>
              <w:top w:val="single" w:sz="4" w:space="0" w:color="000000"/>
              <w:left w:val="nil"/>
              <w:bottom w:val="single" w:sz="4" w:space="0" w:color="000000"/>
              <w:right w:val="single" w:sz="4" w:space="0" w:color="000000"/>
            </w:tcBorders>
            <w:shd w:val="clear" w:color="auto" w:fill="auto"/>
          </w:tcPr>
          <w:p w:rsidR="00D632E6" w:rsidRPr="00000672" w:rsidRDefault="00D632E6" w:rsidP="001211BC">
            <w:pPr>
              <w:rPr>
                <w:rFonts w:ascii="Calibri" w:hAnsi="Calibri" w:cs="Calibri"/>
                <w:sz w:val="24"/>
                <w:szCs w:val="24"/>
              </w:rPr>
            </w:pPr>
          </w:p>
        </w:tc>
        <w:tc>
          <w:tcPr>
            <w:tcW w:w="284" w:type="dxa"/>
            <w:gridSpan w:val="2"/>
            <w:tcBorders>
              <w:top w:val="nil"/>
              <w:left w:val="single" w:sz="4" w:space="0" w:color="000000"/>
              <w:bottom w:val="nil"/>
              <w:right w:val="single" w:sz="4" w:space="0" w:color="000000"/>
            </w:tcBorders>
          </w:tcPr>
          <w:p w:rsidR="00D632E6" w:rsidRPr="00000672" w:rsidRDefault="00D632E6" w:rsidP="001211BC">
            <w:pPr>
              <w:tabs>
                <w:tab w:val="left" w:pos="-720"/>
              </w:tabs>
              <w:suppressAutoHyphens/>
              <w:jc w:val="both"/>
              <w:rPr>
                <w:rFonts w:ascii="Calibri" w:hAnsi="Calibri" w:cs="Calibri"/>
                <w:spacing w:val="-2"/>
                <w:sz w:val="24"/>
                <w:lang w:val="en-US"/>
              </w:rPr>
            </w:pPr>
          </w:p>
        </w:tc>
        <w:tc>
          <w:tcPr>
            <w:tcW w:w="666"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rsidR="00D632E6" w:rsidRPr="00000672" w:rsidRDefault="00D632E6" w:rsidP="001211BC">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Test</w:t>
            </w:r>
          </w:p>
        </w:tc>
        <w:tc>
          <w:tcPr>
            <w:tcW w:w="1034"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rsidR="00D632E6" w:rsidRPr="00000672" w:rsidRDefault="00D632E6" w:rsidP="001211BC">
            <w:pPr>
              <w:rPr>
                <w:rFonts w:ascii="Calibri" w:hAnsi="Calibri" w:cs="Calibri"/>
                <w:sz w:val="24"/>
                <w:szCs w:val="24"/>
              </w:rPr>
            </w:pPr>
            <w:r>
              <w:rPr>
                <w:rFonts w:ascii="Calibri" w:hAnsi="Calibri" w:cs="Calibri"/>
                <w:sz w:val="24"/>
                <w:szCs w:val="24"/>
              </w:rPr>
              <w:t>30%</w:t>
            </w:r>
          </w:p>
        </w:tc>
        <w:tc>
          <w:tcPr>
            <w:tcW w:w="718" w:type="dxa"/>
            <w:gridSpan w:val="2"/>
            <w:tcBorders>
              <w:top w:val="nil"/>
              <w:left w:val="single" w:sz="4" w:space="0" w:color="000000"/>
              <w:bottom w:val="nil"/>
              <w:right w:val="single" w:sz="24" w:space="0" w:color="000000"/>
            </w:tcBorders>
          </w:tcPr>
          <w:p w:rsidR="00D632E6" w:rsidRPr="00000672" w:rsidRDefault="00D632E6" w:rsidP="001211BC">
            <w:pPr>
              <w:tabs>
                <w:tab w:val="left" w:pos="-720"/>
              </w:tabs>
              <w:suppressAutoHyphens/>
              <w:jc w:val="both"/>
              <w:rPr>
                <w:rFonts w:ascii="Calibri" w:hAnsi="Calibri" w:cs="Calibri"/>
                <w:spacing w:val="-2"/>
                <w:sz w:val="24"/>
                <w:lang w:val="en-US"/>
              </w:rPr>
            </w:pPr>
          </w:p>
        </w:tc>
      </w:tr>
      <w:tr w:rsidR="00D632E6" w:rsidRPr="00277859" w:rsidTr="00870282">
        <w:tc>
          <w:tcPr>
            <w:tcW w:w="236" w:type="dxa"/>
            <w:tcBorders>
              <w:top w:val="nil"/>
              <w:left w:val="single" w:sz="24" w:space="0" w:color="000000"/>
              <w:bottom w:val="nil"/>
              <w:right w:val="nil"/>
            </w:tcBorders>
          </w:tcPr>
          <w:p w:rsidR="00D632E6" w:rsidRPr="00277859" w:rsidRDefault="00D632E6" w:rsidP="001211BC">
            <w:pPr>
              <w:tabs>
                <w:tab w:val="left" w:pos="-720"/>
              </w:tabs>
              <w:suppressAutoHyphens/>
              <w:jc w:val="both"/>
              <w:rPr>
                <w:rFonts w:ascii="Calibri" w:hAnsi="Calibri" w:cs="Calibri"/>
                <w:spacing w:val="-2"/>
                <w:sz w:val="24"/>
                <w:lang w:val="en-US"/>
              </w:rPr>
            </w:pPr>
          </w:p>
        </w:tc>
        <w:tc>
          <w:tcPr>
            <w:tcW w:w="9937" w:type="dxa"/>
            <w:gridSpan w:val="33"/>
            <w:tcBorders>
              <w:top w:val="nil"/>
              <w:left w:val="nil"/>
              <w:bottom w:val="nil"/>
              <w:right w:val="single" w:sz="24" w:space="0" w:color="000000"/>
            </w:tcBorders>
          </w:tcPr>
          <w:p w:rsidR="00D632E6" w:rsidRPr="00277859" w:rsidRDefault="00D632E6" w:rsidP="001211BC">
            <w:pPr>
              <w:tabs>
                <w:tab w:val="left" w:pos="-720"/>
              </w:tabs>
              <w:suppressAutoHyphens/>
              <w:jc w:val="both"/>
              <w:rPr>
                <w:rFonts w:ascii="Calibri" w:hAnsi="Calibri" w:cs="Calibri"/>
                <w:spacing w:val="-2"/>
                <w:sz w:val="24"/>
                <w:lang w:val="en-US"/>
              </w:rPr>
            </w:pPr>
          </w:p>
        </w:tc>
      </w:tr>
      <w:tr w:rsidR="00D632E6" w:rsidRPr="00277859" w:rsidTr="00870282">
        <w:tc>
          <w:tcPr>
            <w:tcW w:w="236" w:type="dxa"/>
            <w:tcBorders>
              <w:top w:val="nil"/>
              <w:left w:val="single" w:sz="24" w:space="0" w:color="000000"/>
              <w:bottom w:val="nil"/>
              <w:right w:val="single" w:sz="4" w:space="0" w:color="000000"/>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p>
        </w:tc>
        <w:tc>
          <w:tcPr>
            <w:tcW w:w="858" w:type="dxa"/>
            <w:gridSpan w:val="2"/>
            <w:tcBorders>
              <w:top w:val="single" w:sz="4" w:space="0" w:color="000000"/>
              <w:left w:val="single" w:sz="4" w:space="0" w:color="000000"/>
              <w:bottom w:val="single" w:sz="4" w:space="0" w:color="000000"/>
              <w:right w:val="single" w:sz="4" w:space="0" w:color="000000"/>
            </w:tcBorders>
          </w:tcPr>
          <w:p w:rsidR="00D632E6" w:rsidRPr="00277859" w:rsidRDefault="00D632E6" w:rsidP="001211BC">
            <w:pPr>
              <w:tabs>
                <w:tab w:val="left" w:pos="-720"/>
              </w:tabs>
              <w:suppressAutoHyphens/>
              <w:jc w:val="right"/>
              <w:rPr>
                <w:rFonts w:ascii="Calibri" w:hAnsi="Calibri" w:cs="Calibri"/>
                <w:spacing w:val="-2"/>
                <w:sz w:val="17"/>
                <w:szCs w:val="17"/>
                <w:lang w:val="en-US"/>
              </w:rPr>
            </w:pPr>
            <w:r w:rsidRPr="00277859">
              <w:rPr>
                <w:rFonts w:ascii="Calibri" w:hAnsi="Calibri" w:cs="Calibri"/>
                <w:spacing w:val="-2"/>
                <w:sz w:val="17"/>
                <w:szCs w:val="17"/>
                <w:lang w:val="en-US"/>
              </w:rPr>
              <w:t>Finance</w:t>
            </w:r>
          </w:p>
        </w:tc>
        <w:tc>
          <w:tcPr>
            <w:tcW w:w="1141" w:type="dxa"/>
            <w:gridSpan w:val="6"/>
            <w:tcBorders>
              <w:top w:val="single" w:sz="4" w:space="0" w:color="000000"/>
              <w:left w:val="single" w:sz="4" w:space="0" w:color="000000"/>
              <w:bottom w:val="single" w:sz="4" w:space="0" w:color="000000"/>
              <w:right w:val="single" w:sz="4" w:space="0" w:color="auto"/>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r w:rsidRPr="00277859">
              <w:rPr>
                <w:rFonts w:ascii="Calibri" w:hAnsi="Calibri" w:cs="Calibri"/>
                <w:spacing w:val="-2"/>
                <w:sz w:val="17"/>
                <w:szCs w:val="17"/>
                <w:lang w:val="en-US"/>
              </w:rPr>
              <w:t>Compulsory</w:t>
            </w:r>
          </w:p>
        </w:tc>
        <w:tc>
          <w:tcPr>
            <w:tcW w:w="264" w:type="dxa"/>
            <w:tcBorders>
              <w:top w:val="nil"/>
              <w:left w:val="single" w:sz="4" w:space="0" w:color="auto"/>
              <w:bottom w:val="nil"/>
              <w:right w:val="single" w:sz="4" w:space="0" w:color="auto"/>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p>
        </w:tc>
        <w:tc>
          <w:tcPr>
            <w:tcW w:w="1153" w:type="dxa"/>
            <w:gridSpan w:val="2"/>
            <w:tcBorders>
              <w:top w:val="single" w:sz="4" w:space="0" w:color="000000"/>
              <w:left w:val="single" w:sz="4" w:space="0" w:color="auto"/>
              <w:bottom w:val="single" w:sz="4" w:space="0" w:color="000000"/>
              <w:right w:val="single" w:sz="4" w:space="0" w:color="000000"/>
            </w:tcBorders>
          </w:tcPr>
          <w:p w:rsidR="00D632E6" w:rsidRPr="00277859" w:rsidRDefault="00D632E6" w:rsidP="001211BC">
            <w:pPr>
              <w:tabs>
                <w:tab w:val="left" w:pos="-720"/>
              </w:tabs>
              <w:suppressAutoHyphens/>
              <w:jc w:val="right"/>
              <w:rPr>
                <w:rFonts w:ascii="Calibri" w:hAnsi="Calibri" w:cs="Calibri"/>
                <w:spacing w:val="-2"/>
                <w:sz w:val="17"/>
                <w:szCs w:val="17"/>
                <w:lang w:val="en-US"/>
              </w:rPr>
            </w:pPr>
            <w:r w:rsidRPr="00277859">
              <w:rPr>
                <w:rFonts w:ascii="Calibri" w:hAnsi="Calibri" w:cs="Calibri"/>
                <w:spacing w:val="-2"/>
                <w:sz w:val="17"/>
                <w:szCs w:val="17"/>
                <w:lang w:val="en-US"/>
              </w:rPr>
              <w:t>Int. Banking &amp; Fin.</w:t>
            </w:r>
          </w:p>
        </w:tc>
        <w:tc>
          <w:tcPr>
            <w:tcW w:w="1134" w:type="dxa"/>
            <w:gridSpan w:val="3"/>
            <w:tcBorders>
              <w:top w:val="single" w:sz="4" w:space="0" w:color="000000"/>
              <w:left w:val="single" w:sz="4" w:space="0" w:color="000000"/>
              <w:bottom w:val="single" w:sz="4" w:space="0" w:color="000000"/>
              <w:right w:val="single" w:sz="4" w:space="0" w:color="auto"/>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r w:rsidRPr="00277859">
              <w:rPr>
                <w:rFonts w:ascii="Calibri" w:hAnsi="Calibri" w:cs="Calibri"/>
                <w:spacing w:val="-2"/>
                <w:sz w:val="17"/>
                <w:szCs w:val="17"/>
                <w:lang w:val="en-US"/>
              </w:rPr>
              <w:t>Compulsory</w:t>
            </w:r>
          </w:p>
        </w:tc>
        <w:tc>
          <w:tcPr>
            <w:tcW w:w="284" w:type="dxa"/>
            <w:gridSpan w:val="2"/>
            <w:tcBorders>
              <w:top w:val="nil"/>
              <w:left w:val="single" w:sz="4" w:space="0" w:color="auto"/>
              <w:bottom w:val="nil"/>
              <w:right w:val="single" w:sz="4" w:space="0" w:color="auto"/>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p>
        </w:tc>
        <w:tc>
          <w:tcPr>
            <w:tcW w:w="992" w:type="dxa"/>
            <w:gridSpan w:val="4"/>
            <w:tcBorders>
              <w:top w:val="single" w:sz="4" w:space="0" w:color="000000"/>
              <w:left w:val="single" w:sz="4" w:space="0" w:color="auto"/>
              <w:bottom w:val="single" w:sz="4" w:space="0" w:color="000000"/>
              <w:right w:val="single" w:sz="4" w:space="0" w:color="000000"/>
            </w:tcBorders>
          </w:tcPr>
          <w:p w:rsidR="00D632E6" w:rsidRPr="00277859" w:rsidRDefault="00D632E6" w:rsidP="001211BC">
            <w:pPr>
              <w:tabs>
                <w:tab w:val="left" w:pos="-720"/>
              </w:tabs>
              <w:suppressAutoHyphens/>
              <w:jc w:val="right"/>
              <w:rPr>
                <w:rFonts w:ascii="Calibri" w:hAnsi="Calibri" w:cs="Calibri"/>
                <w:spacing w:val="-2"/>
                <w:sz w:val="17"/>
                <w:szCs w:val="17"/>
                <w:lang w:val="en-US"/>
              </w:rPr>
            </w:pPr>
            <w:r w:rsidRPr="00277859">
              <w:rPr>
                <w:rFonts w:ascii="Calibri" w:hAnsi="Calibri" w:cs="Calibri"/>
                <w:spacing w:val="-2"/>
                <w:sz w:val="17"/>
                <w:szCs w:val="17"/>
                <w:lang w:val="en-US"/>
              </w:rPr>
              <w:t>Investment &amp; Fin.</w:t>
            </w:r>
          </w:p>
        </w:tc>
        <w:tc>
          <w:tcPr>
            <w:tcW w:w="1134" w:type="dxa"/>
            <w:gridSpan w:val="3"/>
            <w:tcBorders>
              <w:top w:val="single" w:sz="4" w:space="0" w:color="000000"/>
              <w:left w:val="single" w:sz="4" w:space="0" w:color="000000"/>
              <w:bottom w:val="single" w:sz="4" w:space="0" w:color="000000"/>
              <w:right w:val="single" w:sz="4" w:space="0" w:color="auto"/>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r w:rsidRPr="00277859">
              <w:rPr>
                <w:rFonts w:ascii="Calibri" w:hAnsi="Calibri" w:cs="Calibri"/>
                <w:spacing w:val="-2"/>
                <w:sz w:val="17"/>
                <w:szCs w:val="17"/>
                <w:lang w:val="en-US"/>
              </w:rPr>
              <w:t>Compulsory</w:t>
            </w:r>
          </w:p>
        </w:tc>
        <w:tc>
          <w:tcPr>
            <w:tcW w:w="283" w:type="dxa"/>
            <w:gridSpan w:val="2"/>
            <w:tcBorders>
              <w:top w:val="nil"/>
              <w:left w:val="single" w:sz="4" w:space="0" w:color="auto"/>
              <w:bottom w:val="nil"/>
              <w:right w:val="single" w:sz="4" w:space="0" w:color="auto"/>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p>
        </w:tc>
        <w:tc>
          <w:tcPr>
            <w:tcW w:w="1276" w:type="dxa"/>
            <w:gridSpan w:val="4"/>
            <w:tcBorders>
              <w:top w:val="single" w:sz="4" w:space="0" w:color="000000"/>
              <w:left w:val="single" w:sz="4" w:space="0" w:color="auto"/>
              <w:bottom w:val="single" w:sz="4" w:space="0" w:color="000000"/>
              <w:right w:val="single" w:sz="4" w:space="0" w:color="000000"/>
            </w:tcBorders>
          </w:tcPr>
          <w:p w:rsidR="00D632E6" w:rsidRPr="00277859" w:rsidRDefault="00D632E6" w:rsidP="001211BC">
            <w:pPr>
              <w:tabs>
                <w:tab w:val="left" w:pos="-720"/>
              </w:tabs>
              <w:suppressAutoHyphens/>
              <w:jc w:val="right"/>
              <w:rPr>
                <w:rFonts w:ascii="Calibri" w:hAnsi="Calibri" w:cs="Calibri"/>
                <w:spacing w:val="-2"/>
                <w:sz w:val="17"/>
                <w:szCs w:val="17"/>
                <w:lang w:val="en-US"/>
              </w:rPr>
            </w:pPr>
            <w:r w:rsidRPr="00277859">
              <w:rPr>
                <w:rFonts w:ascii="Calibri" w:hAnsi="Calibri" w:cs="Calibri"/>
                <w:spacing w:val="-2"/>
                <w:sz w:val="17"/>
                <w:szCs w:val="17"/>
                <w:lang w:val="en-US"/>
              </w:rPr>
              <w:t>Int. Accounting &amp; Fin.</w:t>
            </w:r>
          </w:p>
        </w:tc>
        <w:tc>
          <w:tcPr>
            <w:tcW w:w="1134" w:type="dxa"/>
            <w:gridSpan w:val="3"/>
            <w:tcBorders>
              <w:top w:val="single" w:sz="4" w:space="0" w:color="000000"/>
              <w:left w:val="single" w:sz="4" w:space="0" w:color="000000"/>
              <w:bottom w:val="single" w:sz="4" w:space="0" w:color="000000"/>
              <w:right w:val="single" w:sz="4" w:space="0" w:color="000000"/>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r w:rsidRPr="00277859">
              <w:rPr>
                <w:rFonts w:ascii="Calibri" w:hAnsi="Calibri" w:cs="Calibri"/>
                <w:spacing w:val="-2"/>
                <w:sz w:val="17"/>
                <w:szCs w:val="17"/>
                <w:lang w:val="en-US"/>
              </w:rPr>
              <w:t>Compulsory</w:t>
            </w:r>
          </w:p>
        </w:tc>
        <w:tc>
          <w:tcPr>
            <w:tcW w:w="284" w:type="dxa"/>
            <w:tcBorders>
              <w:top w:val="nil"/>
              <w:left w:val="single" w:sz="4" w:space="0" w:color="000000"/>
              <w:bottom w:val="nil"/>
              <w:right w:val="single" w:sz="24" w:space="0" w:color="000000"/>
            </w:tcBorders>
          </w:tcPr>
          <w:p w:rsidR="00D632E6" w:rsidRPr="00277859" w:rsidRDefault="00D632E6" w:rsidP="001211BC">
            <w:pPr>
              <w:tabs>
                <w:tab w:val="left" w:pos="-720"/>
              </w:tabs>
              <w:suppressAutoHyphens/>
              <w:jc w:val="both"/>
              <w:rPr>
                <w:rFonts w:ascii="Calibri" w:hAnsi="Calibri" w:cs="Calibri"/>
                <w:spacing w:val="-2"/>
                <w:sz w:val="17"/>
                <w:szCs w:val="17"/>
                <w:lang w:val="en-US"/>
              </w:rPr>
            </w:pPr>
          </w:p>
        </w:tc>
      </w:tr>
      <w:tr w:rsidR="00D632E6" w:rsidRPr="00277859" w:rsidTr="00870282">
        <w:tc>
          <w:tcPr>
            <w:tcW w:w="10173" w:type="dxa"/>
            <w:gridSpan w:val="34"/>
            <w:tcBorders>
              <w:top w:val="nil"/>
              <w:left w:val="single" w:sz="24" w:space="0" w:color="000000"/>
              <w:bottom w:val="single" w:sz="24" w:space="0" w:color="000000"/>
              <w:right w:val="single" w:sz="24" w:space="0" w:color="000000"/>
            </w:tcBorders>
          </w:tcPr>
          <w:p w:rsidR="00D632E6" w:rsidRPr="00277859" w:rsidRDefault="00D632E6" w:rsidP="001211BC">
            <w:pPr>
              <w:tabs>
                <w:tab w:val="left" w:pos="-720"/>
              </w:tabs>
              <w:suppressAutoHyphens/>
              <w:jc w:val="both"/>
              <w:rPr>
                <w:rFonts w:ascii="Calibri" w:hAnsi="Calibri" w:cs="Calibri"/>
                <w:spacing w:val="-2"/>
                <w:sz w:val="24"/>
                <w:lang w:val="en-US"/>
              </w:rPr>
            </w:pPr>
          </w:p>
        </w:tc>
      </w:tr>
    </w:tbl>
    <w:p w:rsidR="00D632E6" w:rsidRPr="00277859" w:rsidRDefault="00D632E6" w:rsidP="00D632E6">
      <w:pPr>
        <w:tabs>
          <w:tab w:val="left" w:pos="-720"/>
        </w:tabs>
        <w:suppressAutoHyphens/>
        <w:jc w:val="both"/>
        <w:rPr>
          <w:rFonts w:ascii="Calibri" w:hAnsi="Calibri" w:cs="Calibri"/>
          <w:b/>
          <w:spacing w:val="-2"/>
          <w:sz w:val="24"/>
          <w:lang w:val="en-US"/>
        </w:rPr>
      </w:pPr>
    </w:p>
    <w:p w:rsidR="00D632E6" w:rsidRPr="00000672" w:rsidRDefault="00D632E6" w:rsidP="00D632E6">
      <w:pPr>
        <w:pStyle w:val="Heading2"/>
        <w:rPr>
          <w:rFonts w:ascii="Calibri" w:hAnsi="Calibri" w:cs="Calibri"/>
          <w:spacing w:val="-2"/>
        </w:rPr>
      </w:pPr>
      <w:r w:rsidRPr="00000672">
        <w:rPr>
          <w:rFonts w:ascii="Calibri" w:hAnsi="Calibri" w:cs="Calibri"/>
          <w:spacing w:val="-2"/>
        </w:rPr>
        <w:t>CLASS AIMS</w:t>
      </w:r>
    </w:p>
    <w:p w:rsidR="00D632E6" w:rsidRPr="00000672" w:rsidRDefault="00D632E6" w:rsidP="00D632E6">
      <w:pPr>
        <w:jc w:val="both"/>
        <w:rPr>
          <w:rFonts w:ascii="Calibri" w:hAnsi="Calibri" w:cs="Calibri"/>
          <w:sz w:val="24"/>
          <w:szCs w:val="24"/>
        </w:rPr>
      </w:pPr>
      <w:r w:rsidRPr="00000672">
        <w:rPr>
          <w:rFonts w:ascii="Calibri" w:hAnsi="Calibri" w:cs="Calibri"/>
          <w:sz w:val="24"/>
          <w:szCs w:val="24"/>
        </w:rPr>
        <w:t>The aim of this class is to provide students with an understanding of the basic principles of financial accounting and financial analysis, the ability to interpret financial statements and their use in assessing the financial position and performance of companies.  This class provides an introduction to the principles of accounting and the analysis of financial statements. The class will enable students to prepare financial statements in accordance with International Financial Reporting Standards (IFRS) and to interpret and analyse these statements.  Particular emphasis is placed on the accounting concepts and information employed in financial analysis and decision taking.</w:t>
      </w:r>
      <w:r w:rsidRPr="00000672">
        <w:rPr>
          <w:rFonts w:ascii="Calibri" w:hAnsi="Calibri" w:cs="Calibri"/>
          <w:i/>
          <w:sz w:val="24"/>
          <w:szCs w:val="24"/>
        </w:rPr>
        <w:t xml:space="preserve"> </w:t>
      </w:r>
      <w:r w:rsidRPr="00000672">
        <w:rPr>
          <w:rFonts w:ascii="Calibri" w:hAnsi="Calibri" w:cs="Calibri"/>
          <w:sz w:val="24"/>
          <w:szCs w:val="24"/>
        </w:rPr>
        <w:t xml:space="preserve"> Class participants will develop the ability to prepare and interpret financial statements and construct cash forecasts. In addition, students will develop an understanding of the demand and supply for accounting information; an appreciation of the role of financial analysis and analysts; and an awareness of the statistical characteristics of accounting numbers.   </w:t>
      </w:r>
    </w:p>
    <w:p w:rsidR="00D632E6" w:rsidRPr="00000672" w:rsidRDefault="00D632E6" w:rsidP="00D632E6">
      <w:pPr>
        <w:rPr>
          <w:rFonts w:ascii="Calibri" w:hAnsi="Calibri" w:cs="Calibri"/>
          <w:lang w:val="en-US"/>
        </w:rPr>
      </w:pPr>
    </w:p>
    <w:p w:rsidR="00D632E6" w:rsidRPr="00000672" w:rsidRDefault="00D632E6" w:rsidP="00D632E6">
      <w:pPr>
        <w:pStyle w:val="Heading2"/>
        <w:rPr>
          <w:rFonts w:ascii="Calibri" w:hAnsi="Calibri" w:cs="Calibri"/>
          <w:spacing w:val="-2"/>
        </w:rPr>
      </w:pPr>
      <w:r w:rsidRPr="00000672">
        <w:rPr>
          <w:rFonts w:ascii="Calibri" w:hAnsi="Calibri" w:cs="Calibri"/>
          <w:spacing w:val="-2"/>
        </w:rPr>
        <w:t>LEARNING OUTCOMES</w:t>
      </w:r>
    </w:p>
    <w:p w:rsidR="00D632E6" w:rsidRPr="00000672" w:rsidRDefault="00D632E6" w:rsidP="00D632E6">
      <w:pPr>
        <w:jc w:val="both"/>
        <w:rPr>
          <w:rFonts w:ascii="Calibri" w:hAnsi="Calibri" w:cs="Calibri"/>
          <w:sz w:val="24"/>
          <w:szCs w:val="24"/>
        </w:rPr>
      </w:pPr>
      <w:r w:rsidRPr="00000672">
        <w:rPr>
          <w:rFonts w:ascii="Calibri" w:hAnsi="Calibri" w:cs="Calibri"/>
          <w:sz w:val="24"/>
          <w:szCs w:val="24"/>
        </w:rPr>
        <w:t>The class provides opportunities for students to develop and demonstrate knowledge, understanding and skills in the following areas:</w:t>
      </w:r>
    </w:p>
    <w:p w:rsidR="00D632E6" w:rsidRPr="00000672" w:rsidRDefault="00D632E6" w:rsidP="00D632E6">
      <w:pPr>
        <w:numPr>
          <w:ilvl w:val="12"/>
          <w:numId w:val="0"/>
        </w:numPr>
        <w:rPr>
          <w:rFonts w:ascii="Calibri" w:hAnsi="Calibri" w:cs="Calibri"/>
          <w:b/>
          <w:sz w:val="24"/>
          <w:szCs w:val="24"/>
        </w:rPr>
      </w:pPr>
    </w:p>
    <w:p w:rsidR="00D632E6" w:rsidRPr="00000672" w:rsidRDefault="00D632E6" w:rsidP="00D632E6">
      <w:pPr>
        <w:numPr>
          <w:ilvl w:val="12"/>
          <w:numId w:val="0"/>
        </w:numPr>
        <w:rPr>
          <w:rFonts w:ascii="Calibri" w:hAnsi="Calibri" w:cs="Calibri"/>
          <w:b/>
          <w:sz w:val="24"/>
          <w:szCs w:val="24"/>
        </w:rPr>
      </w:pPr>
      <w:r w:rsidRPr="00000672">
        <w:rPr>
          <w:rFonts w:ascii="Calibri" w:hAnsi="Calibri" w:cs="Calibri"/>
          <w:b/>
          <w:sz w:val="24"/>
          <w:szCs w:val="24"/>
        </w:rPr>
        <w:t>i)</w:t>
      </w:r>
      <w:r w:rsidRPr="00000672">
        <w:rPr>
          <w:rFonts w:ascii="Calibri" w:hAnsi="Calibri" w:cs="Calibri"/>
          <w:b/>
          <w:sz w:val="24"/>
          <w:szCs w:val="24"/>
        </w:rPr>
        <w:tab/>
        <w:t xml:space="preserve">Knowledge Based Outcomes: </w:t>
      </w:r>
    </w:p>
    <w:p w:rsidR="00D632E6" w:rsidRPr="00000672" w:rsidRDefault="00D632E6" w:rsidP="00D632E6">
      <w:pPr>
        <w:numPr>
          <w:ilvl w:val="12"/>
          <w:numId w:val="0"/>
        </w:numPr>
        <w:ind w:left="720"/>
        <w:jc w:val="both"/>
        <w:rPr>
          <w:rFonts w:ascii="Calibri" w:hAnsi="Calibri" w:cs="Calibri"/>
          <w:sz w:val="24"/>
          <w:szCs w:val="24"/>
        </w:rPr>
      </w:pPr>
      <w:r w:rsidRPr="00000672">
        <w:rPr>
          <w:rFonts w:ascii="Calibri" w:hAnsi="Calibri" w:cs="Calibri"/>
          <w:sz w:val="24"/>
          <w:szCs w:val="24"/>
        </w:rPr>
        <w:t>On completion of the class students should be able to:</w:t>
      </w:r>
    </w:p>
    <w:p w:rsidR="00D632E6" w:rsidRPr="00000672" w:rsidRDefault="00D632E6" w:rsidP="00D632E6">
      <w:pPr>
        <w:numPr>
          <w:ilvl w:val="12"/>
          <w:numId w:val="0"/>
        </w:numPr>
        <w:ind w:left="720"/>
        <w:jc w:val="both"/>
        <w:rPr>
          <w:rFonts w:ascii="Calibri" w:hAnsi="Calibri" w:cs="Calibri"/>
          <w:sz w:val="24"/>
          <w:szCs w:val="24"/>
        </w:rPr>
      </w:pPr>
    </w:p>
    <w:p w:rsidR="00D632E6" w:rsidRPr="00000672" w:rsidRDefault="00D632E6" w:rsidP="00D632E6">
      <w:pPr>
        <w:numPr>
          <w:ilvl w:val="0"/>
          <w:numId w:val="12"/>
        </w:numPr>
        <w:tabs>
          <w:tab w:val="left" w:pos="-720"/>
          <w:tab w:val="left" w:pos="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prepare a  basic set of financial statements</w:t>
      </w:r>
    </w:p>
    <w:p w:rsidR="00D632E6" w:rsidRPr="00000672" w:rsidRDefault="00D632E6" w:rsidP="00D632E6">
      <w:pPr>
        <w:numPr>
          <w:ilvl w:val="0"/>
          <w:numId w:val="12"/>
        </w:numPr>
        <w:tabs>
          <w:tab w:val="left" w:pos="-720"/>
          <w:tab w:val="left" w:pos="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interpret a set of financial accounts;</w:t>
      </w:r>
    </w:p>
    <w:p w:rsidR="00D632E6" w:rsidRPr="00000672" w:rsidRDefault="00D632E6" w:rsidP="00D632E6">
      <w:pPr>
        <w:numPr>
          <w:ilvl w:val="0"/>
          <w:numId w:val="12"/>
        </w:numPr>
        <w:tabs>
          <w:tab w:val="left" w:pos="-720"/>
          <w:tab w:val="left" w:pos="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understand the significance of accounting principles, standards and policies;</w:t>
      </w:r>
    </w:p>
    <w:p w:rsidR="00D632E6" w:rsidRPr="00000672" w:rsidRDefault="00D632E6" w:rsidP="00D632E6">
      <w:pPr>
        <w:numPr>
          <w:ilvl w:val="0"/>
          <w:numId w:val="12"/>
        </w:numPr>
        <w:tabs>
          <w:tab w:val="left" w:pos="-720"/>
          <w:tab w:val="left" w:pos="0"/>
        </w:tabs>
        <w:suppressAutoHyphens/>
        <w:jc w:val="both"/>
        <w:rPr>
          <w:rFonts w:ascii="Calibri" w:hAnsi="Calibri" w:cs="Calibri"/>
          <w:spacing w:val="-2"/>
          <w:sz w:val="24"/>
          <w:szCs w:val="24"/>
          <w:lang w:val="en-US"/>
        </w:rPr>
      </w:pPr>
      <w:r>
        <w:rPr>
          <w:rFonts w:ascii="Calibri" w:hAnsi="Calibri" w:cs="Calibri"/>
          <w:spacing w:val="-2"/>
          <w:sz w:val="24"/>
          <w:szCs w:val="24"/>
          <w:lang w:val="en-US"/>
        </w:rPr>
        <w:t xml:space="preserve">prepare a </w:t>
      </w:r>
      <w:r w:rsidRPr="00000672">
        <w:rPr>
          <w:rFonts w:ascii="Calibri" w:hAnsi="Calibri" w:cs="Calibri"/>
          <w:spacing w:val="-2"/>
          <w:sz w:val="24"/>
          <w:szCs w:val="24"/>
          <w:lang w:val="en-US"/>
        </w:rPr>
        <w:t xml:space="preserve">budget </w:t>
      </w:r>
    </w:p>
    <w:p w:rsidR="00D632E6" w:rsidRPr="00000672" w:rsidRDefault="0086249F" w:rsidP="00D632E6">
      <w:pPr>
        <w:numPr>
          <w:ilvl w:val="0"/>
          <w:numId w:val="12"/>
        </w:numPr>
        <w:tabs>
          <w:tab w:val="left" w:pos="-720"/>
          <w:tab w:val="left" w:pos="0"/>
        </w:tabs>
        <w:suppressAutoHyphens/>
        <w:jc w:val="both"/>
        <w:rPr>
          <w:rFonts w:ascii="Calibri" w:hAnsi="Calibri" w:cs="Calibri"/>
          <w:spacing w:val="-2"/>
          <w:sz w:val="24"/>
          <w:szCs w:val="24"/>
          <w:lang w:val="en-US"/>
        </w:rPr>
      </w:pPr>
      <w:r>
        <w:rPr>
          <w:rFonts w:ascii="Calibri" w:hAnsi="Calibri" w:cs="Calibri"/>
          <w:spacing w:val="-2"/>
          <w:sz w:val="24"/>
          <w:szCs w:val="24"/>
          <w:lang w:val="en-US"/>
        </w:rPr>
        <w:t>understand the importance of ethics in accounting</w:t>
      </w:r>
    </w:p>
    <w:p w:rsidR="00D632E6" w:rsidRPr="00000672" w:rsidRDefault="00D632E6" w:rsidP="00D632E6">
      <w:pPr>
        <w:tabs>
          <w:tab w:val="left" w:pos="-720"/>
          <w:tab w:val="left" w:pos="0"/>
        </w:tabs>
        <w:suppressAutoHyphens/>
        <w:ind w:left="720"/>
        <w:jc w:val="both"/>
        <w:rPr>
          <w:rFonts w:ascii="Calibri" w:hAnsi="Calibri" w:cs="Calibri"/>
          <w:spacing w:val="-2"/>
          <w:sz w:val="24"/>
          <w:szCs w:val="24"/>
          <w:lang w:val="en-US"/>
        </w:rPr>
      </w:pPr>
    </w:p>
    <w:p w:rsidR="00D632E6" w:rsidRPr="00000672" w:rsidRDefault="00D632E6" w:rsidP="00D632E6">
      <w:pPr>
        <w:numPr>
          <w:ilvl w:val="12"/>
          <w:numId w:val="0"/>
        </w:numPr>
        <w:rPr>
          <w:rFonts w:ascii="Calibri" w:hAnsi="Calibri" w:cs="Calibri"/>
          <w:b/>
          <w:sz w:val="24"/>
          <w:szCs w:val="24"/>
        </w:rPr>
      </w:pPr>
      <w:r w:rsidRPr="00000672">
        <w:rPr>
          <w:rFonts w:ascii="Calibri" w:hAnsi="Calibri" w:cs="Calibri"/>
          <w:b/>
          <w:sz w:val="24"/>
          <w:szCs w:val="24"/>
        </w:rPr>
        <w:t>ii)</w:t>
      </w:r>
      <w:r w:rsidRPr="00000672">
        <w:rPr>
          <w:rFonts w:ascii="Calibri" w:hAnsi="Calibri" w:cs="Calibri"/>
          <w:b/>
          <w:sz w:val="24"/>
          <w:szCs w:val="24"/>
        </w:rPr>
        <w:tab/>
        <w:t xml:space="preserve">Skills Outcomes: </w:t>
      </w:r>
    </w:p>
    <w:p w:rsidR="00D632E6" w:rsidRPr="00000672" w:rsidRDefault="00D632E6" w:rsidP="00D632E6">
      <w:pPr>
        <w:numPr>
          <w:ilvl w:val="12"/>
          <w:numId w:val="0"/>
        </w:numPr>
        <w:tabs>
          <w:tab w:val="left" w:pos="720"/>
        </w:tabs>
        <w:rPr>
          <w:rFonts w:ascii="Calibri" w:hAnsi="Calibri" w:cs="Calibri"/>
          <w:sz w:val="24"/>
          <w:szCs w:val="24"/>
        </w:rPr>
      </w:pPr>
      <w:r w:rsidRPr="00000672">
        <w:rPr>
          <w:rFonts w:ascii="Calibri" w:hAnsi="Calibri" w:cs="Calibri"/>
          <w:sz w:val="24"/>
          <w:szCs w:val="24"/>
        </w:rPr>
        <w:tab/>
        <w:t>On completion of this class students should be able to demonstrate:</w:t>
      </w:r>
    </w:p>
    <w:p w:rsidR="00D632E6" w:rsidRPr="00000672" w:rsidRDefault="00D632E6" w:rsidP="00D632E6">
      <w:pPr>
        <w:ind w:left="426"/>
        <w:jc w:val="both"/>
        <w:rPr>
          <w:rFonts w:ascii="Calibri" w:hAnsi="Calibri" w:cs="Calibri"/>
          <w:sz w:val="24"/>
          <w:szCs w:val="24"/>
        </w:rPr>
      </w:pPr>
    </w:p>
    <w:p w:rsidR="00D632E6" w:rsidRPr="00000672" w:rsidRDefault="00D632E6" w:rsidP="00D632E6">
      <w:pPr>
        <w:numPr>
          <w:ilvl w:val="0"/>
          <w:numId w:val="12"/>
        </w:numPr>
        <w:tabs>
          <w:tab w:val="left" w:pos="-720"/>
        </w:tabs>
        <w:suppressAutoHyphens/>
        <w:jc w:val="both"/>
        <w:rPr>
          <w:rFonts w:ascii="Calibri" w:hAnsi="Calibri" w:cs="Calibri"/>
          <w:b/>
          <w:spacing w:val="-2"/>
          <w:sz w:val="24"/>
          <w:szCs w:val="24"/>
          <w:lang w:val="en-US"/>
        </w:rPr>
      </w:pPr>
      <w:r w:rsidRPr="00000672">
        <w:rPr>
          <w:rFonts w:ascii="Calibri" w:hAnsi="Calibri" w:cs="Calibri"/>
          <w:spacing w:val="-2"/>
          <w:sz w:val="24"/>
          <w:szCs w:val="24"/>
          <w:lang w:val="en-US"/>
        </w:rPr>
        <w:t xml:space="preserve">the ability to interpret technical information </w:t>
      </w:r>
    </w:p>
    <w:p w:rsidR="00D632E6" w:rsidRPr="00000672" w:rsidRDefault="00D632E6" w:rsidP="00D632E6">
      <w:pPr>
        <w:numPr>
          <w:ilvl w:val="0"/>
          <w:numId w:val="12"/>
        </w:numPr>
        <w:tabs>
          <w:tab w:val="left" w:pos="-720"/>
        </w:tabs>
        <w:suppressAutoHyphens/>
        <w:jc w:val="both"/>
        <w:rPr>
          <w:rFonts w:ascii="Calibri" w:hAnsi="Calibri" w:cs="Calibri"/>
          <w:b/>
          <w:spacing w:val="-2"/>
          <w:sz w:val="24"/>
          <w:szCs w:val="24"/>
          <w:lang w:val="en-US"/>
        </w:rPr>
      </w:pPr>
      <w:r w:rsidRPr="00000672">
        <w:rPr>
          <w:rFonts w:ascii="Calibri" w:hAnsi="Calibri" w:cs="Calibri"/>
          <w:spacing w:val="-2"/>
          <w:sz w:val="24"/>
          <w:szCs w:val="24"/>
          <w:lang w:val="en-US"/>
        </w:rPr>
        <w:t>numerical and analytical skills, especially in economic a</w:t>
      </w:r>
      <w:r w:rsidR="00CD6E56">
        <w:rPr>
          <w:rFonts w:ascii="Calibri" w:hAnsi="Calibri" w:cs="Calibri"/>
          <w:spacing w:val="-2"/>
          <w:sz w:val="24"/>
          <w:szCs w:val="24"/>
          <w:lang w:val="en-US"/>
        </w:rPr>
        <w:t>nd financial decision making.</w:t>
      </w:r>
      <w:bookmarkStart w:id="0" w:name="_GoBack"/>
      <w:bookmarkEnd w:id="0"/>
    </w:p>
    <w:p w:rsidR="00D632E6" w:rsidRPr="00000672" w:rsidRDefault="00D632E6" w:rsidP="00D632E6">
      <w:pPr>
        <w:tabs>
          <w:tab w:val="left" w:pos="-720"/>
          <w:tab w:val="left" w:pos="0"/>
          <w:tab w:val="left" w:pos="720"/>
        </w:tabs>
        <w:suppressAutoHyphens/>
        <w:jc w:val="both"/>
        <w:rPr>
          <w:rFonts w:ascii="Calibri" w:hAnsi="Calibri" w:cs="Calibri"/>
          <w:b/>
          <w:spacing w:val="-2"/>
          <w:sz w:val="24"/>
          <w:lang w:val="en-US"/>
        </w:rPr>
      </w:pPr>
      <w:r w:rsidRPr="00000672">
        <w:rPr>
          <w:rFonts w:ascii="Calibri" w:hAnsi="Calibri" w:cs="Calibri"/>
          <w:b/>
          <w:spacing w:val="-2"/>
          <w:sz w:val="24"/>
          <w:lang w:val="en-US"/>
        </w:rPr>
        <w:t>TEACHING AND LEARNING</w:t>
      </w:r>
    </w:p>
    <w:p w:rsidR="00D632E6" w:rsidRPr="00000672" w:rsidRDefault="00D632E6" w:rsidP="00D632E6">
      <w:pPr>
        <w:tabs>
          <w:tab w:val="left" w:pos="-720"/>
          <w:tab w:val="left" w:pos="0"/>
        </w:tabs>
        <w:suppressAutoHyphens/>
        <w:jc w:val="both"/>
        <w:rPr>
          <w:rFonts w:ascii="Calibri" w:hAnsi="Calibri" w:cs="Calibri"/>
          <w:sz w:val="24"/>
          <w:szCs w:val="24"/>
        </w:rPr>
      </w:pPr>
      <w:r>
        <w:rPr>
          <w:rFonts w:ascii="Calibri" w:hAnsi="Calibri" w:cs="Calibri"/>
          <w:sz w:val="24"/>
          <w:szCs w:val="24"/>
        </w:rPr>
        <w:t>There will be 43</w:t>
      </w:r>
      <w:r w:rsidRPr="00000672">
        <w:rPr>
          <w:rFonts w:ascii="Calibri" w:hAnsi="Calibri" w:cs="Calibri"/>
          <w:sz w:val="24"/>
          <w:szCs w:val="24"/>
        </w:rPr>
        <w:t xml:space="preserve"> contact hours and the teaching will be on the basis of lectures and workshops</w:t>
      </w:r>
      <w:r w:rsidRPr="00000672">
        <w:rPr>
          <w:rFonts w:ascii="Calibri" w:hAnsi="Calibri" w:cs="Calibri"/>
          <w:spacing w:val="-2"/>
          <w:sz w:val="24"/>
          <w:szCs w:val="24"/>
          <w:lang w:val="en-US"/>
        </w:rPr>
        <w:t xml:space="preserve">. </w:t>
      </w:r>
      <w:r w:rsidRPr="00000672">
        <w:rPr>
          <w:rFonts w:ascii="Calibri" w:hAnsi="Calibri" w:cs="Calibri"/>
          <w:sz w:val="24"/>
          <w:szCs w:val="24"/>
        </w:rPr>
        <w:t xml:space="preserve">The </w:t>
      </w:r>
      <w:r>
        <w:rPr>
          <w:rFonts w:ascii="Calibri" w:hAnsi="Calibri" w:cs="Calibri"/>
          <w:sz w:val="24"/>
          <w:szCs w:val="24"/>
        </w:rPr>
        <w:t>workshop</w:t>
      </w:r>
      <w:r w:rsidRPr="00000672">
        <w:rPr>
          <w:rFonts w:ascii="Calibri" w:hAnsi="Calibri" w:cs="Calibri"/>
          <w:sz w:val="24"/>
          <w:szCs w:val="24"/>
        </w:rPr>
        <w:t xml:space="preserve">s will provide an opportunity to discuss the topics covered in the lectures more fully. Attendance at </w:t>
      </w:r>
      <w:r>
        <w:rPr>
          <w:rFonts w:ascii="Calibri" w:hAnsi="Calibri" w:cs="Calibri"/>
          <w:sz w:val="24"/>
          <w:szCs w:val="24"/>
        </w:rPr>
        <w:t>workshop</w:t>
      </w:r>
      <w:r w:rsidRPr="00000672">
        <w:rPr>
          <w:rFonts w:ascii="Calibri" w:hAnsi="Calibri" w:cs="Calibri"/>
          <w:sz w:val="24"/>
          <w:szCs w:val="24"/>
        </w:rPr>
        <w:t>s is compulsory.</w:t>
      </w:r>
    </w:p>
    <w:p w:rsidR="00D632E6" w:rsidRPr="00000672" w:rsidRDefault="00D632E6" w:rsidP="00D632E6">
      <w:pPr>
        <w:tabs>
          <w:tab w:val="left" w:pos="-720"/>
          <w:tab w:val="left" w:pos="0"/>
          <w:tab w:val="left" w:pos="720"/>
        </w:tabs>
        <w:suppressAutoHyphens/>
        <w:jc w:val="both"/>
        <w:rPr>
          <w:rFonts w:ascii="Calibri" w:hAnsi="Calibri" w:cs="Calibri"/>
          <w:b/>
          <w:spacing w:val="-2"/>
          <w:sz w:val="24"/>
          <w:lang w:val="en-US"/>
        </w:rPr>
      </w:pPr>
      <w:r w:rsidRPr="00000672">
        <w:rPr>
          <w:rFonts w:ascii="Calibri" w:hAnsi="Calibri" w:cs="Calibri"/>
          <w:b/>
          <w:spacing w:val="-2"/>
          <w:sz w:val="24"/>
          <w:lang w:val="en-US"/>
        </w:rPr>
        <w:lastRenderedPageBreak/>
        <w:t>ASSESSMENT</w:t>
      </w:r>
    </w:p>
    <w:p w:rsidR="00D632E6" w:rsidRPr="00000672" w:rsidRDefault="00D632E6" w:rsidP="00D632E6">
      <w:pPr>
        <w:pStyle w:val="BodyText"/>
        <w:tabs>
          <w:tab w:val="left" w:pos="0"/>
          <w:tab w:val="left" w:pos="720"/>
        </w:tabs>
        <w:spacing w:line="240" w:lineRule="auto"/>
        <w:rPr>
          <w:rFonts w:ascii="Calibri" w:hAnsi="Calibri" w:cs="Calibri"/>
        </w:rPr>
      </w:pPr>
      <w:r>
        <w:rPr>
          <w:rFonts w:ascii="Calibri" w:hAnsi="Calibri" w:cs="Calibri"/>
        </w:rPr>
        <w:t xml:space="preserve">A class test </w:t>
      </w:r>
      <w:r w:rsidRPr="00000672">
        <w:rPr>
          <w:rFonts w:ascii="Calibri" w:hAnsi="Calibri" w:cs="Calibri"/>
        </w:rPr>
        <w:t xml:space="preserve">will account for 30 per cent and a final examination for 70 per cent of the assessment.  The final examination will take place in the </w:t>
      </w:r>
      <w:r>
        <w:rPr>
          <w:rFonts w:ascii="Calibri" w:hAnsi="Calibri" w:cs="Calibri"/>
        </w:rPr>
        <w:t xml:space="preserve">December </w:t>
      </w:r>
      <w:r w:rsidRPr="00000672">
        <w:rPr>
          <w:rFonts w:ascii="Calibri" w:hAnsi="Calibri" w:cs="Calibri"/>
        </w:rPr>
        <w:t>diet of examinations</w:t>
      </w:r>
      <w:r>
        <w:rPr>
          <w:rFonts w:ascii="Calibri" w:hAnsi="Calibri" w:cs="Calibri"/>
        </w:rPr>
        <w:t xml:space="preserve"> and last for three hours</w:t>
      </w:r>
      <w:r w:rsidRPr="00000672">
        <w:rPr>
          <w:rFonts w:ascii="Calibri" w:hAnsi="Calibri" w:cs="Calibri"/>
        </w:rPr>
        <w:t xml:space="preserve">.  The </w:t>
      </w:r>
      <w:r>
        <w:rPr>
          <w:rFonts w:ascii="Calibri" w:hAnsi="Calibri" w:cs="Calibri"/>
        </w:rPr>
        <w:t xml:space="preserve">class test will take place in week 8 of </w:t>
      </w:r>
      <w:r w:rsidRPr="00000672">
        <w:rPr>
          <w:rFonts w:ascii="Calibri" w:hAnsi="Calibri" w:cs="Calibri"/>
        </w:rPr>
        <w:t>the first semester. The final examination will comprise both quantitative and essay elements.  Any reassessment will be via a re-sit exam of the same format as the main exam.</w:t>
      </w:r>
    </w:p>
    <w:p w:rsidR="00D632E6" w:rsidRPr="00000672" w:rsidRDefault="00D632E6" w:rsidP="00D632E6">
      <w:pPr>
        <w:pStyle w:val="BodyText"/>
        <w:tabs>
          <w:tab w:val="left" w:pos="0"/>
          <w:tab w:val="left" w:pos="720"/>
        </w:tabs>
        <w:spacing w:line="240" w:lineRule="auto"/>
        <w:rPr>
          <w:rFonts w:ascii="Calibri" w:hAnsi="Calibri" w:cs="Calibri"/>
        </w:rPr>
      </w:pPr>
    </w:p>
    <w:p w:rsidR="00D632E6" w:rsidRPr="00000672" w:rsidRDefault="00D632E6" w:rsidP="00D632E6">
      <w:pPr>
        <w:tabs>
          <w:tab w:val="left" w:pos="-720"/>
          <w:tab w:val="left" w:pos="0"/>
          <w:tab w:val="left" w:pos="720"/>
        </w:tabs>
        <w:suppressAutoHyphens/>
        <w:jc w:val="both"/>
        <w:rPr>
          <w:rFonts w:ascii="Calibri" w:hAnsi="Calibri" w:cs="Calibri"/>
          <w:b/>
          <w:spacing w:val="-2"/>
          <w:sz w:val="24"/>
          <w:lang w:val="en-US"/>
        </w:rPr>
      </w:pPr>
      <w:r w:rsidRPr="00000672">
        <w:rPr>
          <w:rFonts w:ascii="Calibri" w:hAnsi="Calibri" w:cs="Calibri"/>
          <w:b/>
          <w:spacing w:val="-2"/>
          <w:sz w:val="24"/>
          <w:lang w:val="en-US"/>
        </w:rPr>
        <w:t>READING</w:t>
      </w:r>
    </w:p>
    <w:p w:rsidR="00D632E6" w:rsidRPr="00047A26" w:rsidRDefault="00D632E6" w:rsidP="00D632E6">
      <w:pPr>
        <w:ind w:left="360" w:right="26" w:hanging="360"/>
        <w:jc w:val="both"/>
        <w:rPr>
          <w:rFonts w:ascii="Calibri" w:hAnsi="Calibri" w:cs="Calibri"/>
          <w:sz w:val="24"/>
          <w:szCs w:val="24"/>
        </w:rPr>
      </w:pPr>
      <w:r w:rsidRPr="00047A26">
        <w:rPr>
          <w:rFonts w:ascii="Calibri" w:hAnsi="Calibri" w:cs="Calibri"/>
          <w:sz w:val="24"/>
          <w:szCs w:val="24"/>
        </w:rPr>
        <w:t>Gowthorpe, C, “Business accounting and finance”, 4</w:t>
      </w:r>
      <w:r w:rsidRPr="00047A26">
        <w:rPr>
          <w:rFonts w:ascii="Calibri" w:hAnsi="Calibri" w:cs="Calibri"/>
          <w:sz w:val="24"/>
          <w:szCs w:val="24"/>
          <w:vertAlign w:val="superscript"/>
        </w:rPr>
        <w:t>th</w:t>
      </w:r>
      <w:r w:rsidRPr="00047A26">
        <w:rPr>
          <w:rFonts w:ascii="Calibri" w:hAnsi="Calibri" w:cs="Calibri"/>
          <w:sz w:val="24"/>
          <w:szCs w:val="24"/>
        </w:rPr>
        <w:t xml:space="preserve"> Edition, Cengage 2018</w:t>
      </w:r>
    </w:p>
    <w:p w:rsidR="00D632E6" w:rsidRPr="00000672" w:rsidRDefault="00D632E6" w:rsidP="00D632E6">
      <w:pPr>
        <w:ind w:left="360" w:right="26" w:hanging="360"/>
        <w:jc w:val="both"/>
        <w:rPr>
          <w:rFonts w:ascii="Calibri" w:hAnsi="Calibri" w:cs="Calibri"/>
          <w:b/>
          <w:sz w:val="24"/>
          <w:szCs w:val="24"/>
        </w:rPr>
      </w:pPr>
    </w:p>
    <w:p w:rsidR="00D632E6" w:rsidRPr="00000672" w:rsidRDefault="00D632E6" w:rsidP="00D632E6">
      <w:pPr>
        <w:ind w:left="360" w:right="26" w:hanging="360"/>
        <w:jc w:val="both"/>
        <w:rPr>
          <w:rFonts w:ascii="Calibri" w:hAnsi="Calibri" w:cs="Calibri"/>
          <w:b/>
          <w:sz w:val="24"/>
          <w:szCs w:val="24"/>
        </w:rPr>
      </w:pPr>
      <w:r w:rsidRPr="00000672">
        <w:rPr>
          <w:rFonts w:ascii="Calibri" w:hAnsi="Calibri" w:cs="Calibri"/>
          <w:b/>
          <w:sz w:val="24"/>
          <w:szCs w:val="24"/>
        </w:rPr>
        <w:t>Further Reading:</w:t>
      </w:r>
    </w:p>
    <w:p w:rsidR="00D632E6" w:rsidRDefault="00D632E6" w:rsidP="00D632E6">
      <w:pPr>
        <w:tabs>
          <w:tab w:val="left" w:pos="-720"/>
          <w:tab w:val="left" w:pos="142"/>
        </w:tabs>
        <w:suppressAutoHyphens/>
        <w:jc w:val="both"/>
        <w:rPr>
          <w:rFonts w:ascii="Calibri" w:hAnsi="Calibri" w:cs="Calibri"/>
          <w:bCs/>
          <w:spacing w:val="-2"/>
          <w:sz w:val="24"/>
          <w:szCs w:val="24"/>
          <w:lang w:val="en-US"/>
        </w:rPr>
      </w:pPr>
      <w:r>
        <w:rPr>
          <w:rFonts w:ascii="Calibri" w:hAnsi="Calibri" w:cs="Calibri"/>
          <w:bCs/>
          <w:spacing w:val="-2"/>
          <w:sz w:val="24"/>
          <w:szCs w:val="24"/>
          <w:lang w:val="en-US"/>
        </w:rPr>
        <w:t xml:space="preserve">Penman, </w:t>
      </w:r>
      <w:r w:rsidRPr="00000672">
        <w:rPr>
          <w:rFonts w:ascii="Calibri" w:hAnsi="Calibri" w:cs="Calibri"/>
          <w:bCs/>
          <w:spacing w:val="-2"/>
          <w:sz w:val="24"/>
          <w:szCs w:val="24"/>
          <w:lang w:val="en-US"/>
        </w:rPr>
        <w:t>Stephen H</w:t>
      </w:r>
      <w:r>
        <w:rPr>
          <w:rFonts w:ascii="Calibri" w:hAnsi="Calibri" w:cs="Calibri"/>
          <w:bCs/>
          <w:spacing w:val="-2"/>
          <w:sz w:val="24"/>
          <w:szCs w:val="24"/>
          <w:lang w:val="en-US"/>
        </w:rPr>
        <w:t>.</w:t>
      </w:r>
      <w:r w:rsidRPr="00000672">
        <w:rPr>
          <w:rFonts w:ascii="Calibri" w:hAnsi="Calibri" w:cs="Calibri"/>
          <w:bCs/>
          <w:spacing w:val="-2"/>
          <w:sz w:val="24"/>
          <w:szCs w:val="24"/>
          <w:lang w:val="en-US"/>
        </w:rPr>
        <w:t xml:space="preserve">, “Financial Statement Analysis and Security Valuation”, </w:t>
      </w:r>
      <w:r>
        <w:rPr>
          <w:rFonts w:ascii="Calibri" w:hAnsi="Calibri" w:cs="Calibri"/>
          <w:bCs/>
          <w:spacing w:val="-2"/>
          <w:sz w:val="24"/>
          <w:szCs w:val="24"/>
          <w:lang w:val="en-US"/>
        </w:rPr>
        <w:t>5</w:t>
      </w:r>
      <w:r w:rsidRPr="003129B7">
        <w:rPr>
          <w:rFonts w:ascii="Calibri" w:hAnsi="Calibri" w:cs="Calibri"/>
          <w:bCs/>
          <w:spacing w:val="-2"/>
          <w:sz w:val="24"/>
          <w:szCs w:val="24"/>
          <w:vertAlign w:val="superscript"/>
          <w:lang w:val="en-US"/>
        </w:rPr>
        <w:t>th</w:t>
      </w:r>
      <w:r>
        <w:rPr>
          <w:rFonts w:ascii="Calibri" w:hAnsi="Calibri" w:cs="Calibri"/>
          <w:bCs/>
          <w:spacing w:val="-2"/>
          <w:sz w:val="24"/>
          <w:szCs w:val="24"/>
          <w:lang w:val="en-US"/>
        </w:rPr>
        <w:t xml:space="preserve"> Edition, Irwin </w:t>
      </w:r>
      <w:r w:rsidRPr="00000672">
        <w:rPr>
          <w:rFonts w:ascii="Calibri" w:hAnsi="Calibri" w:cs="Calibri"/>
          <w:bCs/>
          <w:spacing w:val="-2"/>
          <w:sz w:val="24"/>
          <w:szCs w:val="24"/>
          <w:lang w:val="en-US"/>
        </w:rPr>
        <w:t>McGraw-Hill Higher Education</w:t>
      </w:r>
      <w:r>
        <w:rPr>
          <w:rFonts w:ascii="Calibri" w:hAnsi="Calibri" w:cs="Calibri"/>
          <w:bCs/>
          <w:spacing w:val="-2"/>
          <w:sz w:val="24"/>
          <w:szCs w:val="24"/>
          <w:lang w:val="en-US"/>
        </w:rPr>
        <w:t>, 2013</w:t>
      </w:r>
    </w:p>
    <w:p w:rsidR="00D632E6" w:rsidRPr="00000672" w:rsidRDefault="00D632E6" w:rsidP="00D632E6">
      <w:pPr>
        <w:tabs>
          <w:tab w:val="left" w:pos="142"/>
        </w:tabs>
        <w:jc w:val="both"/>
        <w:rPr>
          <w:rFonts w:ascii="Calibri" w:hAnsi="Calibri" w:cs="Calibri"/>
          <w:sz w:val="24"/>
          <w:szCs w:val="24"/>
          <w:u w:val="single"/>
        </w:rPr>
      </w:pPr>
      <w:r>
        <w:rPr>
          <w:rFonts w:ascii="Calibri" w:hAnsi="Calibri" w:cs="Calibri"/>
          <w:bCs/>
          <w:spacing w:val="-2"/>
          <w:sz w:val="24"/>
          <w:szCs w:val="24"/>
          <w:lang w:val="en-US"/>
        </w:rPr>
        <w:t xml:space="preserve">Tweedie, </w:t>
      </w:r>
      <w:r w:rsidRPr="00000672">
        <w:rPr>
          <w:rFonts w:ascii="Calibri" w:hAnsi="Calibri" w:cs="Calibri"/>
          <w:bCs/>
          <w:spacing w:val="-2"/>
          <w:sz w:val="24"/>
          <w:szCs w:val="24"/>
          <w:lang w:val="en-US"/>
        </w:rPr>
        <w:t>David</w:t>
      </w:r>
      <w:r>
        <w:rPr>
          <w:rFonts w:ascii="Calibri" w:hAnsi="Calibri" w:cs="Calibri"/>
          <w:bCs/>
          <w:spacing w:val="-2"/>
          <w:sz w:val="24"/>
          <w:szCs w:val="24"/>
          <w:lang w:val="en-US"/>
        </w:rPr>
        <w:t>;</w:t>
      </w:r>
      <w:r w:rsidRPr="00000672">
        <w:rPr>
          <w:rFonts w:ascii="Calibri" w:hAnsi="Calibri" w:cs="Calibri"/>
          <w:bCs/>
          <w:spacing w:val="-2"/>
          <w:sz w:val="24"/>
          <w:szCs w:val="24"/>
          <w:lang w:val="en-US"/>
        </w:rPr>
        <w:t xml:space="preserve"> </w:t>
      </w:r>
      <w:r>
        <w:rPr>
          <w:rFonts w:ascii="Calibri" w:hAnsi="Calibri" w:cs="Calibri"/>
          <w:bCs/>
          <w:spacing w:val="-2"/>
          <w:sz w:val="24"/>
          <w:szCs w:val="24"/>
          <w:lang w:val="en-US"/>
        </w:rPr>
        <w:t xml:space="preserve">Robinson, </w:t>
      </w:r>
      <w:r w:rsidRPr="00000672">
        <w:rPr>
          <w:rFonts w:ascii="Calibri" w:hAnsi="Calibri" w:cs="Calibri"/>
          <w:bCs/>
          <w:spacing w:val="-2"/>
          <w:sz w:val="24"/>
          <w:szCs w:val="24"/>
          <w:lang w:val="en-US"/>
        </w:rPr>
        <w:t>Thomas R.</w:t>
      </w:r>
      <w:r>
        <w:rPr>
          <w:rFonts w:ascii="Calibri" w:hAnsi="Calibri" w:cs="Calibri"/>
          <w:bCs/>
          <w:spacing w:val="-2"/>
          <w:sz w:val="24"/>
          <w:szCs w:val="24"/>
          <w:lang w:val="en-US"/>
        </w:rPr>
        <w:t>;</w:t>
      </w:r>
      <w:r w:rsidRPr="00000672">
        <w:rPr>
          <w:rFonts w:ascii="Calibri" w:hAnsi="Calibri" w:cs="Calibri"/>
          <w:bCs/>
          <w:spacing w:val="-2"/>
          <w:sz w:val="24"/>
          <w:szCs w:val="24"/>
          <w:lang w:val="en-US"/>
        </w:rPr>
        <w:t xml:space="preserve"> </w:t>
      </w:r>
      <w:r>
        <w:rPr>
          <w:rFonts w:ascii="Calibri" w:hAnsi="Calibri" w:cs="Calibri"/>
          <w:bCs/>
          <w:spacing w:val="-2"/>
          <w:sz w:val="24"/>
          <w:szCs w:val="24"/>
          <w:lang w:val="en-US"/>
        </w:rPr>
        <w:t xml:space="preserve">van Greuning, </w:t>
      </w:r>
      <w:r w:rsidRPr="00000672">
        <w:rPr>
          <w:rFonts w:ascii="Calibri" w:hAnsi="Calibri" w:cs="Calibri"/>
          <w:bCs/>
          <w:spacing w:val="-2"/>
          <w:sz w:val="24"/>
          <w:szCs w:val="24"/>
          <w:lang w:val="en-US"/>
        </w:rPr>
        <w:t>Hennie</w:t>
      </w:r>
      <w:r>
        <w:rPr>
          <w:rFonts w:ascii="Calibri" w:hAnsi="Calibri" w:cs="Calibri"/>
          <w:bCs/>
          <w:spacing w:val="-2"/>
          <w:sz w:val="24"/>
          <w:szCs w:val="24"/>
          <w:lang w:val="en-US"/>
        </w:rPr>
        <w:t>; Henry,</w:t>
      </w:r>
      <w:r w:rsidRPr="00000672">
        <w:rPr>
          <w:rFonts w:ascii="Calibri" w:hAnsi="Calibri" w:cs="Calibri"/>
          <w:bCs/>
          <w:spacing w:val="-2"/>
          <w:sz w:val="24"/>
          <w:szCs w:val="24"/>
          <w:lang w:val="en-US"/>
        </w:rPr>
        <w:t xml:space="preserve"> Elaine</w:t>
      </w:r>
      <w:r>
        <w:rPr>
          <w:rFonts w:ascii="Calibri" w:hAnsi="Calibri" w:cs="Calibri"/>
          <w:bCs/>
          <w:spacing w:val="-2"/>
          <w:sz w:val="24"/>
          <w:szCs w:val="24"/>
          <w:lang w:val="en-US"/>
        </w:rPr>
        <w:t>;</w:t>
      </w:r>
      <w:r w:rsidRPr="00000672">
        <w:rPr>
          <w:rFonts w:ascii="Calibri" w:hAnsi="Calibri" w:cs="Calibri"/>
          <w:bCs/>
          <w:spacing w:val="-2"/>
          <w:sz w:val="24"/>
          <w:szCs w:val="24"/>
          <w:lang w:val="en-US"/>
        </w:rPr>
        <w:t xml:space="preserve"> </w:t>
      </w:r>
      <w:r>
        <w:rPr>
          <w:rFonts w:ascii="Calibri" w:hAnsi="Calibri" w:cs="Calibri"/>
          <w:bCs/>
          <w:spacing w:val="-2"/>
          <w:sz w:val="24"/>
          <w:szCs w:val="24"/>
          <w:lang w:val="en-US"/>
        </w:rPr>
        <w:t xml:space="preserve">Broihahn, </w:t>
      </w:r>
      <w:r w:rsidRPr="00000672">
        <w:rPr>
          <w:rFonts w:ascii="Calibri" w:hAnsi="Calibri" w:cs="Calibri"/>
          <w:bCs/>
          <w:spacing w:val="-2"/>
          <w:sz w:val="24"/>
          <w:szCs w:val="24"/>
          <w:lang w:val="en-US"/>
        </w:rPr>
        <w:t>Michael A.,</w:t>
      </w:r>
      <w:r>
        <w:rPr>
          <w:rFonts w:ascii="Calibri" w:hAnsi="Calibri" w:cs="Calibri"/>
          <w:bCs/>
          <w:spacing w:val="-2"/>
          <w:sz w:val="24"/>
          <w:szCs w:val="24"/>
          <w:lang w:val="en-US"/>
        </w:rPr>
        <w:t xml:space="preserve"> </w:t>
      </w:r>
      <w:r w:rsidRPr="00000672">
        <w:rPr>
          <w:rFonts w:ascii="Calibri" w:hAnsi="Calibri" w:cs="Calibri"/>
          <w:bCs/>
          <w:spacing w:val="-2"/>
          <w:sz w:val="24"/>
          <w:szCs w:val="24"/>
          <w:lang w:val="en-US"/>
        </w:rPr>
        <w:t>“International Financial Statement Analysis”</w:t>
      </w:r>
      <w:r w:rsidRPr="00000672">
        <w:rPr>
          <w:rFonts w:ascii="Calibri" w:hAnsi="Calibri" w:cs="Calibri"/>
          <w:spacing w:val="-2"/>
          <w:sz w:val="24"/>
          <w:szCs w:val="24"/>
          <w:lang w:val="en-US"/>
        </w:rPr>
        <w:t>, Wiley 2008</w:t>
      </w:r>
    </w:p>
    <w:p w:rsidR="00D632E6" w:rsidRPr="00000672" w:rsidRDefault="00D632E6" w:rsidP="00D632E6">
      <w:pPr>
        <w:jc w:val="both"/>
        <w:rPr>
          <w:rFonts w:ascii="Calibri" w:hAnsi="Calibri" w:cs="Calibri"/>
          <w:sz w:val="24"/>
          <w:szCs w:val="24"/>
          <w:u w:val="single"/>
        </w:rPr>
      </w:pPr>
    </w:p>
    <w:p w:rsidR="00D632E6" w:rsidRPr="00000672" w:rsidRDefault="00D632E6" w:rsidP="00D632E6">
      <w:pPr>
        <w:jc w:val="both"/>
        <w:outlineLvl w:val="0"/>
        <w:rPr>
          <w:rFonts w:ascii="Calibri" w:hAnsi="Calibri" w:cs="Calibri"/>
          <w:b/>
          <w:caps/>
          <w:sz w:val="24"/>
          <w:szCs w:val="24"/>
        </w:rPr>
      </w:pPr>
      <w:r w:rsidRPr="00000672">
        <w:rPr>
          <w:rFonts w:ascii="Calibri" w:hAnsi="Calibri" w:cs="Calibri"/>
          <w:b/>
          <w:sz w:val="24"/>
          <w:szCs w:val="24"/>
        </w:rPr>
        <w:t>Useful Websites</w:t>
      </w:r>
      <w:r w:rsidRPr="00000672">
        <w:rPr>
          <w:rFonts w:ascii="Calibri" w:hAnsi="Calibri" w:cs="Calibri"/>
          <w:b/>
          <w:caps/>
          <w:sz w:val="24"/>
          <w:szCs w:val="24"/>
        </w:rPr>
        <w:t>:</w:t>
      </w:r>
    </w:p>
    <w:p w:rsidR="00D632E6" w:rsidRPr="00000672" w:rsidRDefault="00D632E6" w:rsidP="00D632E6">
      <w:pPr>
        <w:rPr>
          <w:rFonts w:ascii="Calibri" w:hAnsi="Calibri" w:cs="Calibri"/>
          <w:sz w:val="24"/>
          <w:szCs w:val="24"/>
        </w:rPr>
      </w:pPr>
      <w:r w:rsidRPr="00000672">
        <w:rPr>
          <w:rFonts w:ascii="Calibri" w:hAnsi="Calibri" w:cs="Calibri"/>
          <w:sz w:val="24"/>
          <w:szCs w:val="24"/>
        </w:rPr>
        <w:t>www.IASplus.com</w:t>
      </w:r>
    </w:p>
    <w:p w:rsidR="00BC420D" w:rsidRPr="00000672" w:rsidRDefault="00BC420D" w:rsidP="00BC420D">
      <w:pPr>
        <w:tabs>
          <w:tab w:val="left" w:pos="-720"/>
          <w:tab w:val="left" w:pos="0"/>
        </w:tabs>
        <w:suppressAutoHyphens/>
        <w:jc w:val="both"/>
        <w:rPr>
          <w:rFonts w:ascii="Calibri" w:hAnsi="Calibri" w:cs="Calibri"/>
          <w:spacing w:val="-2"/>
          <w:sz w:val="24"/>
          <w:lang w:val="en-US"/>
        </w:rPr>
      </w:pPr>
    </w:p>
    <w:p w:rsidR="00BC420D" w:rsidRPr="00000672" w:rsidRDefault="00BC420D" w:rsidP="00BC420D">
      <w:pPr>
        <w:pStyle w:val="Heading2"/>
        <w:rPr>
          <w:rFonts w:ascii="Calibri" w:hAnsi="Calibri" w:cs="Calibri"/>
          <w:spacing w:val="-2"/>
        </w:rPr>
      </w:pPr>
      <w:r w:rsidRPr="00000672">
        <w:rPr>
          <w:rFonts w:ascii="Calibri" w:hAnsi="Calibri" w:cs="Calibri"/>
          <w:spacing w:val="-2"/>
        </w:rPr>
        <w:t>LECTURE PROGRAMME</w:t>
      </w:r>
      <w:r w:rsidR="00C15F4B">
        <w:rPr>
          <w:rFonts w:ascii="Calibri" w:hAnsi="Calibri" w:cs="Calibri"/>
          <w:spacing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904"/>
      </w:tblGrid>
      <w:tr w:rsidR="00BC420D" w:rsidRPr="00000672" w:rsidTr="00907925">
        <w:tc>
          <w:tcPr>
            <w:tcW w:w="950" w:type="dxa"/>
          </w:tcPr>
          <w:p w:rsidR="00BC420D" w:rsidRPr="00000672" w:rsidRDefault="00BC420D" w:rsidP="00760844">
            <w:pPr>
              <w:jc w:val="both"/>
              <w:rPr>
                <w:rFonts w:ascii="Calibri" w:hAnsi="Calibri" w:cs="Calibri"/>
                <w:b/>
              </w:rPr>
            </w:pPr>
            <w:r w:rsidRPr="00000672">
              <w:rPr>
                <w:rFonts w:ascii="Calibri" w:hAnsi="Calibri" w:cs="Calibri"/>
                <w:b/>
              </w:rPr>
              <w:t>Session</w:t>
            </w:r>
          </w:p>
        </w:tc>
        <w:tc>
          <w:tcPr>
            <w:tcW w:w="8904" w:type="dxa"/>
          </w:tcPr>
          <w:p w:rsidR="00BC420D" w:rsidRPr="00000672" w:rsidRDefault="00BC420D" w:rsidP="00760844">
            <w:pPr>
              <w:jc w:val="both"/>
              <w:rPr>
                <w:rFonts w:ascii="Calibri" w:hAnsi="Calibri" w:cs="Calibri"/>
                <w:b/>
              </w:rPr>
            </w:pPr>
            <w:r w:rsidRPr="00000672">
              <w:rPr>
                <w:rFonts w:ascii="Calibri" w:hAnsi="Calibri" w:cs="Calibri"/>
                <w:b/>
              </w:rPr>
              <w:t>Lecture Title/Subject/Content</w:t>
            </w:r>
          </w:p>
        </w:tc>
      </w:tr>
      <w:tr w:rsidR="0086107A" w:rsidRPr="00000672" w:rsidTr="00907925">
        <w:tc>
          <w:tcPr>
            <w:tcW w:w="950" w:type="dxa"/>
          </w:tcPr>
          <w:p w:rsidR="0086107A" w:rsidRPr="00000672" w:rsidRDefault="0086107A" w:rsidP="0086107A">
            <w:pPr>
              <w:jc w:val="both"/>
              <w:rPr>
                <w:rFonts w:ascii="Calibri" w:hAnsi="Calibri" w:cs="Calibri"/>
                <w:sz w:val="24"/>
                <w:szCs w:val="24"/>
              </w:rPr>
            </w:pPr>
            <w:r w:rsidRPr="00000672">
              <w:rPr>
                <w:rFonts w:ascii="Calibri" w:hAnsi="Calibri" w:cs="Calibri"/>
                <w:sz w:val="24"/>
                <w:szCs w:val="24"/>
              </w:rPr>
              <w:t>1</w:t>
            </w:r>
          </w:p>
        </w:tc>
        <w:tc>
          <w:tcPr>
            <w:tcW w:w="8904" w:type="dxa"/>
          </w:tcPr>
          <w:p w:rsidR="0086107A" w:rsidRPr="0086107A" w:rsidRDefault="0086107A" w:rsidP="0086107A">
            <w:pPr>
              <w:jc w:val="both"/>
              <w:rPr>
                <w:rFonts w:ascii="Calibri" w:hAnsi="Calibri" w:cs="Calibri"/>
                <w:sz w:val="24"/>
                <w:szCs w:val="24"/>
              </w:rPr>
            </w:pPr>
            <w:r w:rsidRPr="0086107A">
              <w:rPr>
                <w:rFonts w:ascii="Calibri" w:hAnsi="Calibri" w:cs="Calibri"/>
                <w:sz w:val="24"/>
                <w:szCs w:val="24"/>
              </w:rPr>
              <w:t>Introduction to accounting.  .</w:t>
            </w:r>
          </w:p>
        </w:tc>
      </w:tr>
      <w:tr w:rsidR="0086107A" w:rsidRPr="00000672" w:rsidTr="00907925">
        <w:tc>
          <w:tcPr>
            <w:tcW w:w="950" w:type="dxa"/>
          </w:tcPr>
          <w:p w:rsidR="0086107A" w:rsidRPr="00000672" w:rsidRDefault="0086107A" w:rsidP="0086107A">
            <w:pPr>
              <w:jc w:val="both"/>
              <w:rPr>
                <w:rFonts w:ascii="Calibri" w:hAnsi="Calibri" w:cs="Calibri"/>
                <w:sz w:val="24"/>
                <w:szCs w:val="24"/>
              </w:rPr>
            </w:pPr>
            <w:r w:rsidRPr="00000672">
              <w:rPr>
                <w:rFonts w:ascii="Calibri" w:hAnsi="Calibri" w:cs="Calibri"/>
                <w:sz w:val="24"/>
                <w:szCs w:val="24"/>
              </w:rPr>
              <w:t>2</w:t>
            </w:r>
          </w:p>
        </w:tc>
        <w:tc>
          <w:tcPr>
            <w:tcW w:w="8904" w:type="dxa"/>
          </w:tcPr>
          <w:p w:rsidR="0086107A" w:rsidRPr="0086107A" w:rsidRDefault="0086107A" w:rsidP="0086107A">
            <w:pPr>
              <w:jc w:val="both"/>
              <w:rPr>
                <w:rFonts w:ascii="Calibri" w:hAnsi="Calibri" w:cs="Calibri"/>
                <w:sz w:val="24"/>
                <w:szCs w:val="24"/>
              </w:rPr>
            </w:pPr>
            <w:r w:rsidRPr="0086107A">
              <w:rPr>
                <w:rFonts w:ascii="Calibri" w:hAnsi="Calibri" w:cs="Calibri"/>
                <w:sz w:val="24"/>
                <w:szCs w:val="24"/>
              </w:rPr>
              <w:t xml:space="preserve">Preparation of financial statements. </w:t>
            </w:r>
          </w:p>
        </w:tc>
      </w:tr>
      <w:tr w:rsidR="0086107A" w:rsidRPr="00000672" w:rsidTr="00907925">
        <w:tc>
          <w:tcPr>
            <w:tcW w:w="950" w:type="dxa"/>
          </w:tcPr>
          <w:p w:rsidR="0086107A" w:rsidRPr="00000672" w:rsidRDefault="0086107A" w:rsidP="0086107A">
            <w:pPr>
              <w:jc w:val="both"/>
              <w:rPr>
                <w:rFonts w:ascii="Calibri" w:hAnsi="Calibri" w:cs="Calibri"/>
                <w:sz w:val="24"/>
                <w:szCs w:val="24"/>
              </w:rPr>
            </w:pPr>
            <w:r w:rsidRPr="00000672">
              <w:rPr>
                <w:rFonts w:ascii="Calibri" w:hAnsi="Calibri" w:cs="Calibri"/>
                <w:sz w:val="24"/>
                <w:szCs w:val="24"/>
              </w:rPr>
              <w:t>3</w:t>
            </w:r>
          </w:p>
        </w:tc>
        <w:tc>
          <w:tcPr>
            <w:tcW w:w="8904" w:type="dxa"/>
            <w:vAlign w:val="center"/>
          </w:tcPr>
          <w:p w:rsidR="0086107A" w:rsidRPr="0086107A" w:rsidRDefault="0086107A" w:rsidP="0086107A">
            <w:pPr>
              <w:jc w:val="both"/>
              <w:rPr>
                <w:rFonts w:ascii="Calibri" w:hAnsi="Calibri" w:cs="Calibri"/>
                <w:sz w:val="24"/>
                <w:szCs w:val="24"/>
              </w:rPr>
            </w:pPr>
            <w:r w:rsidRPr="0086107A">
              <w:rPr>
                <w:rFonts w:ascii="Calibri" w:hAnsi="Calibri" w:cs="Calibri"/>
                <w:sz w:val="24"/>
                <w:szCs w:val="24"/>
              </w:rPr>
              <w:t>Assets</w:t>
            </w:r>
            <w:r w:rsidR="00A26C8A">
              <w:rPr>
                <w:rFonts w:ascii="Calibri" w:hAnsi="Calibri" w:cs="Calibri"/>
                <w:sz w:val="24"/>
                <w:szCs w:val="24"/>
              </w:rPr>
              <w:t xml:space="preserve"> and ethics</w:t>
            </w:r>
          </w:p>
        </w:tc>
      </w:tr>
      <w:tr w:rsidR="0086107A" w:rsidRPr="00000672" w:rsidTr="00907925">
        <w:tc>
          <w:tcPr>
            <w:tcW w:w="950" w:type="dxa"/>
          </w:tcPr>
          <w:p w:rsidR="0086107A" w:rsidRPr="00000672" w:rsidRDefault="0086107A" w:rsidP="0086107A">
            <w:pPr>
              <w:jc w:val="both"/>
              <w:rPr>
                <w:rFonts w:ascii="Calibri" w:hAnsi="Calibri" w:cs="Calibri"/>
                <w:sz w:val="24"/>
                <w:szCs w:val="24"/>
              </w:rPr>
            </w:pPr>
            <w:r w:rsidRPr="00000672">
              <w:rPr>
                <w:rFonts w:ascii="Calibri" w:hAnsi="Calibri" w:cs="Calibri"/>
                <w:sz w:val="24"/>
                <w:szCs w:val="24"/>
              </w:rPr>
              <w:t>4</w:t>
            </w:r>
          </w:p>
        </w:tc>
        <w:tc>
          <w:tcPr>
            <w:tcW w:w="8904" w:type="dxa"/>
          </w:tcPr>
          <w:p w:rsidR="0086107A" w:rsidRPr="0086107A" w:rsidRDefault="0086107A" w:rsidP="0086107A">
            <w:pPr>
              <w:jc w:val="both"/>
              <w:rPr>
                <w:rFonts w:ascii="Calibri" w:hAnsi="Calibri" w:cs="Calibri"/>
                <w:sz w:val="24"/>
                <w:szCs w:val="24"/>
              </w:rPr>
            </w:pPr>
            <w:r w:rsidRPr="0086107A">
              <w:rPr>
                <w:rFonts w:ascii="Calibri" w:hAnsi="Calibri" w:cs="Calibri"/>
                <w:sz w:val="24"/>
                <w:szCs w:val="24"/>
              </w:rPr>
              <w:t>Adjustments for depreciation and bad debts</w:t>
            </w:r>
          </w:p>
        </w:tc>
      </w:tr>
      <w:tr w:rsidR="0086107A" w:rsidRPr="00000672" w:rsidTr="00907925">
        <w:tc>
          <w:tcPr>
            <w:tcW w:w="950" w:type="dxa"/>
          </w:tcPr>
          <w:p w:rsidR="0086107A" w:rsidRPr="00000672" w:rsidRDefault="0086107A" w:rsidP="0086107A">
            <w:pPr>
              <w:jc w:val="both"/>
              <w:rPr>
                <w:rFonts w:ascii="Calibri" w:hAnsi="Calibri" w:cs="Calibri"/>
                <w:sz w:val="24"/>
                <w:szCs w:val="24"/>
              </w:rPr>
            </w:pPr>
            <w:r w:rsidRPr="00000672">
              <w:rPr>
                <w:rFonts w:ascii="Calibri" w:hAnsi="Calibri" w:cs="Calibri"/>
                <w:sz w:val="24"/>
                <w:szCs w:val="24"/>
              </w:rPr>
              <w:t>5</w:t>
            </w:r>
          </w:p>
        </w:tc>
        <w:tc>
          <w:tcPr>
            <w:tcW w:w="8904" w:type="dxa"/>
            <w:vAlign w:val="center"/>
          </w:tcPr>
          <w:p w:rsidR="0086107A" w:rsidRPr="0086107A" w:rsidRDefault="0086107A" w:rsidP="0086107A">
            <w:pPr>
              <w:jc w:val="both"/>
              <w:rPr>
                <w:rFonts w:ascii="Calibri" w:hAnsi="Calibri" w:cs="Calibri"/>
                <w:sz w:val="24"/>
                <w:szCs w:val="24"/>
              </w:rPr>
            </w:pPr>
            <w:r w:rsidRPr="0086107A">
              <w:rPr>
                <w:rFonts w:ascii="Calibri" w:hAnsi="Calibri" w:cs="Calibri"/>
                <w:sz w:val="24"/>
                <w:szCs w:val="24"/>
              </w:rPr>
              <w:t>Interpretation of financial statements</w:t>
            </w:r>
          </w:p>
        </w:tc>
      </w:tr>
      <w:tr w:rsidR="0086107A" w:rsidRPr="00000672" w:rsidTr="00907925">
        <w:tc>
          <w:tcPr>
            <w:tcW w:w="950" w:type="dxa"/>
          </w:tcPr>
          <w:p w:rsidR="0086107A" w:rsidRPr="00C011EB" w:rsidRDefault="0086107A" w:rsidP="0086107A">
            <w:pPr>
              <w:jc w:val="both"/>
              <w:rPr>
                <w:rFonts w:ascii="Calibri" w:hAnsi="Calibri" w:cs="Calibri"/>
                <w:color w:val="000000"/>
                <w:sz w:val="24"/>
                <w:szCs w:val="24"/>
              </w:rPr>
            </w:pPr>
            <w:r w:rsidRPr="00C011EB">
              <w:rPr>
                <w:rFonts w:ascii="Calibri" w:hAnsi="Calibri" w:cs="Calibri"/>
                <w:color w:val="000000"/>
                <w:sz w:val="24"/>
                <w:szCs w:val="24"/>
              </w:rPr>
              <w:t>6</w:t>
            </w:r>
          </w:p>
        </w:tc>
        <w:tc>
          <w:tcPr>
            <w:tcW w:w="8904" w:type="dxa"/>
          </w:tcPr>
          <w:p w:rsidR="0086107A" w:rsidRPr="0086107A" w:rsidRDefault="0086107A" w:rsidP="0086107A">
            <w:pPr>
              <w:jc w:val="both"/>
              <w:rPr>
                <w:rFonts w:ascii="Calibri" w:hAnsi="Calibri" w:cs="Calibri"/>
                <w:color w:val="000000"/>
                <w:sz w:val="24"/>
                <w:szCs w:val="24"/>
              </w:rPr>
            </w:pPr>
            <w:r w:rsidRPr="0086107A">
              <w:rPr>
                <w:rFonts w:ascii="Calibri" w:hAnsi="Calibri" w:cs="Calibri"/>
                <w:color w:val="000000"/>
                <w:sz w:val="24"/>
                <w:szCs w:val="24"/>
              </w:rPr>
              <w:t>Cashflows</w:t>
            </w:r>
          </w:p>
        </w:tc>
      </w:tr>
      <w:tr w:rsidR="0086107A" w:rsidRPr="00000672" w:rsidTr="00907925">
        <w:tc>
          <w:tcPr>
            <w:tcW w:w="950" w:type="dxa"/>
          </w:tcPr>
          <w:p w:rsidR="0086107A" w:rsidRPr="00C011EB" w:rsidRDefault="0086107A" w:rsidP="0086107A">
            <w:pPr>
              <w:jc w:val="both"/>
              <w:rPr>
                <w:rFonts w:ascii="Calibri" w:hAnsi="Calibri" w:cs="Calibri"/>
                <w:color w:val="000000"/>
                <w:sz w:val="24"/>
                <w:szCs w:val="24"/>
              </w:rPr>
            </w:pPr>
            <w:r w:rsidRPr="00C011EB">
              <w:rPr>
                <w:rFonts w:ascii="Calibri" w:hAnsi="Calibri" w:cs="Calibri"/>
                <w:color w:val="000000"/>
                <w:sz w:val="24"/>
                <w:szCs w:val="24"/>
              </w:rPr>
              <w:t>7</w:t>
            </w:r>
          </w:p>
        </w:tc>
        <w:tc>
          <w:tcPr>
            <w:tcW w:w="8904" w:type="dxa"/>
            <w:vAlign w:val="center"/>
          </w:tcPr>
          <w:p w:rsidR="0086107A" w:rsidRPr="0086107A" w:rsidRDefault="0086107A" w:rsidP="0086107A">
            <w:pPr>
              <w:jc w:val="both"/>
              <w:rPr>
                <w:rFonts w:ascii="Calibri" w:hAnsi="Calibri" w:cs="Calibri"/>
                <w:color w:val="000000"/>
                <w:sz w:val="24"/>
                <w:szCs w:val="24"/>
              </w:rPr>
            </w:pPr>
            <w:r w:rsidRPr="0086107A">
              <w:rPr>
                <w:rFonts w:ascii="Calibri" w:hAnsi="Calibri" w:cs="Calibri"/>
                <w:color w:val="000000"/>
                <w:sz w:val="24"/>
                <w:szCs w:val="24"/>
              </w:rPr>
              <w:t>Budgeting and analysis</w:t>
            </w:r>
          </w:p>
        </w:tc>
      </w:tr>
      <w:tr w:rsidR="00440BAB" w:rsidRPr="00000672" w:rsidTr="00907925">
        <w:tc>
          <w:tcPr>
            <w:tcW w:w="950" w:type="dxa"/>
          </w:tcPr>
          <w:p w:rsidR="00440BAB" w:rsidRPr="00C011EB" w:rsidRDefault="00440BAB" w:rsidP="00440BAB">
            <w:pPr>
              <w:jc w:val="both"/>
              <w:rPr>
                <w:rFonts w:ascii="Calibri" w:hAnsi="Calibri" w:cs="Calibri"/>
                <w:color w:val="000000"/>
                <w:sz w:val="24"/>
                <w:szCs w:val="24"/>
              </w:rPr>
            </w:pPr>
            <w:r w:rsidRPr="00C011EB">
              <w:rPr>
                <w:rFonts w:ascii="Calibri" w:hAnsi="Calibri" w:cs="Calibri"/>
                <w:color w:val="000000"/>
                <w:sz w:val="24"/>
                <w:szCs w:val="24"/>
              </w:rPr>
              <w:t>8</w:t>
            </w:r>
          </w:p>
        </w:tc>
        <w:tc>
          <w:tcPr>
            <w:tcW w:w="8904" w:type="dxa"/>
            <w:vAlign w:val="center"/>
          </w:tcPr>
          <w:p w:rsidR="00440BAB" w:rsidRPr="0086107A" w:rsidRDefault="00440BAB" w:rsidP="00440BAB">
            <w:pPr>
              <w:jc w:val="both"/>
              <w:rPr>
                <w:rFonts w:ascii="Calibri" w:hAnsi="Calibri" w:cs="Calibri"/>
                <w:color w:val="000000"/>
                <w:sz w:val="24"/>
                <w:szCs w:val="24"/>
              </w:rPr>
            </w:pPr>
            <w:r>
              <w:rPr>
                <w:rFonts w:ascii="Calibri" w:hAnsi="Calibri" w:cs="Calibri"/>
                <w:color w:val="000000"/>
                <w:sz w:val="24"/>
                <w:szCs w:val="24"/>
              </w:rPr>
              <w:t>Class test</w:t>
            </w:r>
          </w:p>
        </w:tc>
      </w:tr>
      <w:tr w:rsidR="00440BAB" w:rsidRPr="00000672" w:rsidTr="00907925">
        <w:tc>
          <w:tcPr>
            <w:tcW w:w="950" w:type="dxa"/>
          </w:tcPr>
          <w:p w:rsidR="00440BAB" w:rsidRPr="00C011EB" w:rsidRDefault="00440BAB" w:rsidP="00440BAB">
            <w:pPr>
              <w:jc w:val="both"/>
              <w:rPr>
                <w:rFonts w:ascii="Calibri" w:hAnsi="Calibri" w:cs="Calibri"/>
                <w:color w:val="000000"/>
                <w:sz w:val="24"/>
                <w:szCs w:val="24"/>
              </w:rPr>
            </w:pPr>
            <w:r w:rsidRPr="00C011EB">
              <w:rPr>
                <w:rFonts w:ascii="Calibri" w:hAnsi="Calibri" w:cs="Calibri"/>
                <w:color w:val="000000"/>
                <w:sz w:val="24"/>
                <w:szCs w:val="24"/>
              </w:rPr>
              <w:t>9</w:t>
            </w:r>
          </w:p>
        </w:tc>
        <w:tc>
          <w:tcPr>
            <w:tcW w:w="8904" w:type="dxa"/>
          </w:tcPr>
          <w:p w:rsidR="00440BAB" w:rsidRPr="0086107A" w:rsidRDefault="00440BAB" w:rsidP="00440BAB">
            <w:pPr>
              <w:jc w:val="both"/>
              <w:rPr>
                <w:rFonts w:ascii="Calibri" w:hAnsi="Calibri" w:cs="Calibri"/>
                <w:color w:val="000000"/>
                <w:sz w:val="24"/>
                <w:szCs w:val="24"/>
              </w:rPr>
            </w:pPr>
            <w:r w:rsidRPr="0086107A">
              <w:rPr>
                <w:rFonts w:ascii="Calibri" w:hAnsi="Calibri" w:cs="Calibri"/>
                <w:color w:val="000000"/>
                <w:sz w:val="24"/>
                <w:szCs w:val="24"/>
              </w:rPr>
              <w:t>Further budgeting and analysis</w:t>
            </w:r>
          </w:p>
        </w:tc>
      </w:tr>
      <w:tr w:rsidR="00440BAB" w:rsidRPr="00000672" w:rsidTr="00907925">
        <w:tc>
          <w:tcPr>
            <w:tcW w:w="950" w:type="dxa"/>
          </w:tcPr>
          <w:p w:rsidR="00440BAB" w:rsidRPr="00C011EB" w:rsidRDefault="00440BAB" w:rsidP="00440BAB">
            <w:pPr>
              <w:jc w:val="both"/>
              <w:rPr>
                <w:rFonts w:ascii="Calibri" w:hAnsi="Calibri" w:cs="Calibri"/>
                <w:color w:val="000000"/>
                <w:sz w:val="24"/>
                <w:szCs w:val="24"/>
              </w:rPr>
            </w:pPr>
            <w:r w:rsidRPr="00C011EB">
              <w:rPr>
                <w:rFonts w:ascii="Calibri" w:hAnsi="Calibri" w:cs="Calibri"/>
                <w:color w:val="000000"/>
                <w:sz w:val="24"/>
                <w:szCs w:val="24"/>
              </w:rPr>
              <w:t>10</w:t>
            </w:r>
          </w:p>
        </w:tc>
        <w:tc>
          <w:tcPr>
            <w:tcW w:w="8904" w:type="dxa"/>
          </w:tcPr>
          <w:p w:rsidR="00440BAB" w:rsidRPr="0086107A" w:rsidRDefault="00440BAB" w:rsidP="00440BAB">
            <w:pPr>
              <w:jc w:val="both"/>
              <w:rPr>
                <w:rFonts w:ascii="Calibri" w:hAnsi="Calibri" w:cs="Calibri"/>
                <w:color w:val="000000"/>
                <w:sz w:val="24"/>
                <w:szCs w:val="24"/>
              </w:rPr>
            </w:pPr>
            <w:r w:rsidRPr="0086107A">
              <w:rPr>
                <w:rFonts w:ascii="Calibri" w:hAnsi="Calibri" w:cs="Calibri"/>
                <w:color w:val="000000"/>
                <w:sz w:val="24"/>
                <w:szCs w:val="24"/>
              </w:rPr>
              <w:t>Capital instruments and debt v equity</w:t>
            </w:r>
          </w:p>
        </w:tc>
      </w:tr>
      <w:tr w:rsidR="00440BAB" w:rsidRPr="00000672" w:rsidTr="00907925">
        <w:tc>
          <w:tcPr>
            <w:tcW w:w="950" w:type="dxa"/>
          </w:tcPr>
          <w:p w:rsidR="00440BAB" w:rsidRPr="00C011EB" w:rsidRDefault="00440BAB" w:rsidP="00440BAB">
            <w:pPr>
              <w:jc w:val="both"/>
              <w:rPr>
                <w:rFonts w:ascii="Calibri" w:hAnsi="Calibri" w:cs="Calibri"/>
                <w:color w:val="000000"/>
                <w:sz w:val="24"/>
                <w:szCs w:val="24"/>
              </w:rPr>
            </w:pPr>
            <w:r w:rsidRPr="00C011EB">
              <w:rPr>
                <w:rFonts w:ascii="Calibri" w:hAnsi="Calibri" w:cs="Calibri"/>
                <w:color w:val="000000"/>
                <w:sz w:val="24"/>
                <w:szCs w:val="24"/>
              </w:rPr>
              <w:t>11</w:t>
            </w:r>
          </w:p>
        </w:tc>
        <w:tc>
          <w:tcPr>
            <w:tcW w:w="8904" w:type="dxa"/>
            <w:vAlign w:val="center"/>
          </w:tcPr>
          <w:p w:rsidR="00440BAB" w:rsidRPr="0086107A" w:rsidRDefault="00440BAB" w:rsidP="00440BAB">
            <w:pPr>
              <w:jc w:val="both"/>
              <w:rPr>
                <w:rFonts w:ascii="Calibri" w:hAnsi="Calibri" w:cs="Calibri"/>
                <w:color w:val="000000"/>
                <w:sz w:val="24"/>
                <w:szCs w:val="24"/>
              </w:rPr>
            </w:pPr>
            <w:r w:rsidRPr="0086107A">
              <w:rPr>
                <w:rFonts w:ascii="Calibri" w:hAnsi="Calibri" w:cs="Calibri"/>
                <w:color w:val="000000"/>
                <w:sz w:val="24"/>
                <w:szCs w:val="24"/>
              </w:rPr>
              <w:t>Course review.</w:t>
            </w:r>
          </w:p>
        </w:tc>
      </w:tr>
    </w:tbl>
    <w:p w:rsidR="00BC420D" w:rsidRDefault="00BC420D" w:rsidP="00BC420D">
      <w:pPr>
        <w:rPr>
          <w:rFonts w:ascii="Calibri" w:hAnsi="Calibri" w:cs="Calibri"/>
          <w:lang w:val="en-US"/>
        </w:rPr>
      </w:pPr>
    </w:p>
    <w:sectPr w:rsidR="00BC420D" w:rsidSect="00553480">
      <w:footerReference w:type="even" r:id="rId8"/>
      <w:endnotePr>
        <w:numFmt w:val="decimal"/>
      </w:endnotePr>
      <w:pgSz w:w="12242" w:h="15842" w:code="1"/>
      <w:pgMar w:top="1134" w:right="567" w:bottom="1134" w:left="680" w:header="45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CA" w:rsidRDefault="00595FCA">
      <w:pPr>
        <w:spacing w:line="20" w:lineRule="exact"/>
        <w:rPr>
          <w:sz w:val="24"/>
        </w:rPr>
      </w:pPr>
    </w:p>
  </w:endnote>
  <w:endnote w:type="continuationSeparator" w:id="0">
    <w:p w:rsidR="00595FCA" w:rsidRDefault="00595FCA">
      <w:r>
        <w:rPr>
          <w:sz w:val="24"/>
        </w:rPr>
        <w:t xml:space="preserve"> </w:t>
      </w:r>
    </w:p>
  </w:endnote>
  <w:endnote w:type="continuationNotice" w:id="1">
    <w:p w:rsidR="00595FCA" w:rsidRDefault="00595F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AF" w:rsidRDefault="00102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1025AF" w:rsidRDefault="0010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CA" w:rsidRDefault="00595FCA">
      <w:r>
        <w:rPr>
          <w:sz w:val="24"/>
        </w:rPr>
        <w:separator/>
      </w:r>
    </w:p>
  </w:footnote>
  <w:footnote w:type="continuationSeparator" w:id="0">
    <w:p w:rsidR="00595FCA" w:rsidRDefault="00595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1D"/>
    <w:multiLevelType w:val="multilevel"/>
    <w:tmpl w:val="D87C8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063"/>
    <w:multiLevelType w:val="hybridMultilevel"/>
    <w:tmpl w:val="E71E1D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7531F"/>
    <w:multiLevelType w:val="hybridMultilevel"/>
    <w:tmpl w:val="133A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218F"/>
    <w:multiLevelType w:val="hybridMultilevel"/>
    <w:tmpl w:val="65CCB3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C5A0F"/>
    <w:multiLevelType w:val="singleLevel"/>
    <w:tmpl w:val="08090005"/>
    <w:lvl w:ilvl="0">
      <w:start w:val="1"/>
      <w:numFmt w:val="bullet"/>
      <w:lvlText w:val=""/>
      <w:lvlJc w:val="left"/>
      <w:pPr>
        <w:ind w:left="720" w:hanging="360"/>
      </w:pPr>
      <w:rPr>
        <w:rFonts w:ascii="Wingdings" w:hAnsi="Wingdings" w:hint="default"/>
      </w:rPr>
    </w:lvl>
  </w:abstractNum>
  <w:abstractNum w:abstractNumId="5" w15:restartNumberingAfterBreak="0">
    <w:nsid w:val="09C86A86"/>
    <w:multiLevelType w:val="hybridMultilevel"/>
    <w:tmpl w:val="A78E6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45923"/>
    <w:multiLevelType w:val="hybridMultilevel"/>
    <w:tmpl w:val="DF7E7E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CA0BF4"/>
    <w:multiLevelType w:val="hybridMultilevel"/>
    <w:tmpl w:val="F4EEF4B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8475CA"/>
    <w:multiLevelType w:val="hybridMultilevel"/>
    <w:tmpl w:val="EA10E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017B6"/>
    <w:multiLevelType w:val="hybridMultilevel"/>
    <w:tmpl w:val="9B86D53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E0E5E"/>
    <w:multiLevelType w:val="hybridMultilevel"/>
    <w:tmpl w:val="D3F86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526B1"/>
    <w:multiLevelType w:val="hybridMultilevel"/>
    <w:tmpl w:val="2BDAD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871336"/>
    <w:multiLevelType w:val="hybridMultilevel"/>
    <w:tmpl w:val="32A690A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1B037AC"/>
    <w:multiLevelType w:val="hybridMultilevel"/>
    <w:tmpl w:val="5EAC6B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0F186B"/>
    <w:multiLevelType w:val="hybridMultilevel"/>
    <w:tmpl w:val="CDA6D8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3E1AE6"/>
    <w:multiLevelType w:val="hybridMultilevel"/>
    <w:tmpl w:val="61182D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212563"/>
    <w:multiLevelType w:val="hybridMultilevel"/>
    <w:tmpl w:val="E57E8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514215"/>
    <w:multiLevelType w:val="hybridMultilevel"/>
    <w:tmpl w:val="163E88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C912D5B"/>
    <w:multiLevelType w:val="hybridMultilevel"/>
    <w:tmpl w:val="0476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0C1D86"/>
    <w:multiLevelType w:val="hybridMultilevel"/>
    <w:tmpl w:val="3350C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D05A4B"/>
    <w:multiLevelType w:val="hybridMultilevel"/>
    <w:tmpl w:val="94667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92D73"/>
    <w:multiLevelType w:val="hybridMultilevel"/>
    <w:tmpl w:val="AF5E2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3F26AA"/>
    <w:multiLevelType w:val="hybridMultilevel"/>
    <w:tmpl w:val="232C9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B13819"/>
    <w:multiLevelType w:val="hybridMultilevel"/>
    <w:tmpl w:val="8EEC6C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3802B07"/>
    <w:multiLevelType w:val="hybridMultilevel"/>
    <w:tmpl w:val="ED9E6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4062BC4"/>
    <w:multiLevelType w:val="hybridMultilevel"/>
    <w:tmpl w:val="F4ACFF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1F7949"/>
    <w:multiLevelType w:val="hybridMultilevel"/>
    <w:tmpl w:val="79EA6C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263B76"/>
    <w:multiLevelType w:val="hybridMultilevel"/>
    <w:tmpl w:val="D26CFF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EB467E"/>
    <w:multiLevelType w:val="hybridMultilevel"/>
    <w:tmpl w:val="895E6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22D23"/>
    <w:multiLevelType w:val="hybridMultilevel"/>
    <w:tmpl w:val="B6E04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E763BB"/>
    <w:multiLevelType w:val="hybridMultilevel"/>
    <w:tmpl w:val="9DA2E9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0642246"/>
    <w:multiLevelType w:val="hybridMultilevel"/>
    <w:tmpl w:val="1A744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8C0304"/>
    <w:multiLevelType w:val="hybridMultilevel"/>
    <w:tmpl w:val="A7F04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903D1"/>
    <w:multiLevelType w:val="hybridMultilevel"/>
    <w:tmpl w:val="142EA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9E3CAF"/>
    <w:multiLevelType w:val="hybridMultilevel"/>
    <w:tmpl w:val="A8B6FB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9C50F8"/>
    <w:multiLevelType w:val="hybridMultilevel"/>
    <w:tmpl w:val="94BA2A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6C3E4A"/>
    <w:multiLevelType w:val="singleLevel"/>
    <w:tmpl w:val="08090005"/>
    <w:lvl w:ilvl="0">
      <w:start w:val="1"/>
      <w:numFmt w:val="bullet"/>
      <w:lvlText w:val=""/>
      <w:lvlJc w:val="left"/>
      <w:pPr>
        <w:ind w:left="720" w:hanging="360"/>
      </w:pPr>
      <w:rPr>
        <w:rFonts w:ascii="Wingdings" w:hAnsi="Wingdings" w:hint="default"/>
      </w:rPr>
    </w:lvl>
  </w:abstractNum>
  <w:abstractNum w:abstractNumId="37" w15:restartNumberingAfterBreak="0">
    <w:nsid w:val="43875CAB"/>
    <w:multiLevelType w:val="hybridMultilevel"/>
    <w:tmpl w:val="E84646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5051AE0"/>
    <w:multiLevelType w:val="hybridMultilevel"/>
    <w:tmpl w:val="7382B2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6864819"/>
    <w:multiLevelType w:val="hybridMultilevel"/>
    <w:tmpl w:val="3FF40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46CB0"/>
    <w:multiLevelType w:val="hybridMultilevel"/>
    <w:tmpl w:val="1CBE25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AF70B4"/>
    <w:multiLevelType w:val="singleLevel"/>
    <w:tmpl w:val="08090005"/>
    <w:lvl w:ilvl="0">
      <w:start w:val="1"/>
      <w:numFmt w:val="bullet"/>
      <w:lvlText w:val=""/>
      <w:lvlJc w:val="left"/>
      <w:pPr>
        <w:ind w:left="1080" w:hanging="360"/>
      </w:pPr>
      <w:rPr>
        <w:rFonts w:ascii="Wingdings" w:hAnsi="Wingdings" w:hint="default"/>
      </w:rPr>
    </w:lvl>
  </w:abstractNum>
  <w:abstractNum w:abstractNumId="42" w15:restartNumberingAfterBreak="0">
    <w:nsid w:val="4E3B5FFF"/>
    <w:multiLevelType w:val="hybridMultilevel"/>
    <w:tmpl w:val="244840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E52CCA"/>
    <w:multiLevelType w:val="singleLevel"/>
    <w:tmpl w:val="08090005"/>
    <w:lvl w:ilvl="0">
      <w:start w:val="1"/>
      <w:numFmt w:val="bullet"/>
      <w:lvlText w:val=""/>
      <w:lvlJc w:val="left"/>
      <w:pPr>
        <w:ind w:left="720" w:hanging="360"/>
      </w:pPr>
      <w:rPr>
        <w:rFonts w:ascii="Wingdings" w:hAnsi="Wingdings" w:hint="default"/>
      </w:rPr>
    </w:lvl>
  </w:abstractNum>
  <w:abstractNum w:abstractNumId="44" w15:restartNumberingAfterBreak="0">
    <w:nsid w:val="531A438E"/>
    <w:multiLevelType w:val="hybridMultilevel"/>
    <w:tmpl w:val="BCE2DD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4034305"/>
    <w:multiLevelType w:val="hybridMultilevel"/>
    <w:tmpl w:val="D660D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746D45"/>
    <w:multiLevelType w:val="hybridMultilevel"/>
    <w:tmpl w:val="88BC0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963393"/>
    <w:multiLevelType w:val="hybridMultilevel"/>
    <w:tmpl w:val="A3BABF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053AA7"/>
    <w:multiLevelType w:val="singleLevel"/>
    <w:tmpl w:val="08090005"/>
    <w:lvl w:ilvl="0">
      <w:start w:val="1"/>
      <w:numFmt w:val="bullet"/>
      <w:lvlText w:val=""/>
      <w:lvlJc w:val="left"/>
      <w:pPr>
        <w:ind w:left="720" w:hanging="360"/>
      </w:pPr>
      <w:rPr>
        <w:rFonts w:ascii="Wingdings" w:hAnsi="Wingdings" w:hint="default"/>
      </w:rPr>
    </w:lvl>
  </w:abstractNum>
  <w:abstractNum w:abstractNumId="49" w15:restartNumberingAfterBreak="0">
    <w:nsid w:val="5F1E4DF8"/>
    <w:multiLevelType w:val="hybridMultilevel"/>
    <w:tmpl w:val="9868463A"/>
    <w:lvl w:ilvl="0" w:tplc="08090005">
      <w:start w:val="1"/>
      <w:numFmt w:val="bullet"/>
      <w:lvlText w:val=""/>
      <w:lvlJc w:val="left"/>
      <w:pPr>
        <w:ind w:left="720" w:hanging="360"/>
      </w:pPr>
      <w:rPr>
        <w:rFonts w:ascii="Wingdings" w:hAnsi="Wingdings" w:hint="default"/>
      </w:rPr>
    </w:lvl>
    <w:lvl w:ilvl="1" w:tplc="83D281B4">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37286"/>
    <w:multiLevelType w:val="hybridMultilevel"/>
    <w:tmpl w:val="A18AB6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5A66AC2"/>
    <w:multiLevelType w:val="hybridMultilevel"/>
    <w:tmpl w:val="F47CC0E2"/>
    <w:lvl w:ilvl="0" w:tplc="903269B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69703EBB"/>
    <w:multiLevelType w:val="hybridMultilevel"/>
    <w:tmpl w:val="80F485D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54720C"/>
    <w:multiLevelType w:val="hybridMultilevel"/>
    <w:tmpl w:val="155E1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A80824"/>
    <w:multiLevelType w:val="hybridMultilevel"/>
    <w:tmpl w:val="E446F5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9D64AC"/>
    <w:multiLevelType w:val="hybridMultilevel"/>
    <w:tmpl w:val="8272CA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27372DA"/>
    <w:multiLevelType w:val="hybridMultilevel"/>
    <w:tmpl w:val="B9B85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7C3B84"/>
    <w:multiLevelType w:val="hybridMultilevel"/>
    <w:tmpl w:val="D2C2EB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AB24066"/>
    <w:multiLevelType w:val="hybridMultilevel"/>
    <w:tmpl w:val="59EC44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EC61CE"/>
    <w:multiLevelType w:val="hybridMultilevel"/>
    <w:tmpl w:val="F1AAD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EF376B"/>
    <w:multiLevelType w:val="hybridMultilevel"/>
    <w:tmpl w:val="83282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05698F"/>
    <w:multiLevelType w:val="hybridMultilevel"/>
    <w:tmpl w:val="DA7C8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EE4F0F"/>
    <w:multiLevelType w:val="singleLevel"/>
    <w:tmpl w:val="08090005"/>
    <w:lvl w:ilvl="0">
      <w:start w:val="1"/>
      <w:numFmt w:val="bullet"/>
      <w:lvlText w:val=""/>
      <w:lvlJc w:val="left"/>
      <w:pPr>
        <w:ind w:left="360" w:hanging="360"/>
      </w:pPr>
      <w:rPr>
        <w:rFonts w:ascii="Wingdings" w:hAnsi="Wingdings" w:hint="default"/>
      </w:rPr>
    </w:lvl>
  </w:abstractNum>
  <w:abstractNum w:abstractNumId="63" w15:restartNumberingAfterBreak="0">
    <w:nsid w:val="7F634491"/>
    <w:multiLevelType w:val="hybridMultilevel"/>
    <w:tmpl w:val="665C32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2"/>
  </w:num>
  <w:num w:numId="2">
    <w:abstractNumId w:val="41"/>
  </w:num>
  <w:num w:numId="3">
    <w:abstractNumId w:val="48"/>
  </w:num>
  <w:num w:numId="4">
    <w:abstractNumId w:val="43"/>
  </w:num>
  <w:num w:numId="5">
    <w:abstractNumId w:val="4"/>
  </w:num>
  <w:num w:numId="6">
    <w:abstractNumId w:val="19"/>
  </w:num>
  <w:num w:numId="7">
    <w:abstractNumId w:val="45"/>
  </w:num>
  <w:num w:numId="8">
    <w:abstractNumId w:val="29"/>
  </w:num>
  <w:num w:numId="9">
    <w:abstractNumId w:val="2"/>
  </w:num>
  <w:num w:numId="10">
    <w:abstractNumId w:val="36"/>
  </w:num>
  <w:num w:numId="11">
    <w:abstractNumId w:val="17"/>
  </w:num>
  <w:num w:numId="12">
    <w:abstractNumId w:val="28"/>
  </w:num>
  <w:num w:numId="13">
    <w:abstractNumId w:val="25"/>
  </w:num>
  <w:num w:numId="14">
    <w:abstractNumId w:val="24"/>
  </w:num>
  <w:num w:numId="15">
    <w:abstractNumId w:val="58"/>
  </w:num>
  <w:num w:numId="16">
    <w:abstractNumId w:val="30"/>
  </w:num>
  <w:num w:numId="17">
    <w:abstractNumId w:val="1"/>
  </w:num>
  <w:num w:numId="18">
    <w:abstractNumId w:val="14"/>
  </w:num>
  <w:num w:numId="19">
    <w:abstractNumId w:val="54"/>
  </w:num>
  <w:num w:numId="20">
    <w:abstractNumId w:val="49"/>
  </w:num>
  <w:num w:numId="21">
    <w:abstractNumId w:val="31"/>
  </w:num>
  <w:num w:numId="22">
    <w:abstractNumId w:val="57"/>
  </w:num>
  <w:num w:numId="23">
    <w:abstractNumId w:val="22"/>
  </w:num>
  <w:num w:numId="24">
    <w:abstractNumId w:val="56"/>
  </w:num>
  <w:num w:numId="25">
    <w:abstractNumId w:val="33"/>
  </w:num>
  <w:num w:numId="26">
    <w:abstractNumId w:val="60"/>
  </w:num>
  <w:num w:numId="27">
    <w:abstractNumId w:val="39"/>
  </w:num>
  <w:num w:numId="28">
    <w:abstractNumId w:val="5"/>
  </w:num>
  <w:num w:numId="29">
    <w:abstractNumId w:val="20"/>
  </w:num>
  <w:num w:numId="30">
    <w:abstractNumId w:val="10"/>
  </w:num>
  <w:num w:numId="31">
    <w:abstractNumId w:val="53"/>
  </w:num>
  <w:num w:numId="32">
    <w:abstractNumId w:val="61"/>
  </w:num>
  <w:num w:numId="33">
    <w:abstractNumId w:val="59"/>
  </w:num>
  <w:num w:numId="34">
    <w:abstractNumId w:val="8"/>
  </w:num>
  <w:num w:numId="35">
    <w:abstractNumId w:val="51"/>
  </w:num>
  <w:num w:numId="36">
    <w:abstractNumId w:val="16"/>
  </w:num>
  <w:num w:numId="37">
    <w:abstractNumId w:val="12"/>
  </w:num>
  <w:num w:numId="38">
    <w:abstractNumId w:val="15"/>
  </w:num>
  <w:num w:numId="39">
    <w:abstractNumId w:val="40"/>
  </w:num>
  <w:num w:numId="40">
    <w:abstractNumId w:val="35"/>
  </w:num>
  <w:num w:numId="41">
    <w:abstractNumId w:val="3"/>
  </w:num>
  <w:num w:numId="42">
    <w:abstractNumId w:val="47"/>
  </w:num>
  <w:num w:numId="43">
    <w:abstractNumId w:val="26"/>
  </w:num>
  <w:num w:numId="44">
    <w:abstractNumId w:val="6"/>
  </w:num>
  <w:num w:numId="45">
    <w:abstractNumId w:val="37"/>
  </w:num>
  <w:num w:numId="46">
    <w:abstractNumId w:val="42"/>
  </w:num>
  <w:num w:numId="47">
    <w:abstractNumId w:val="21"/>
  </w:num>
  <w:num w:numId="48">
    <w:abstractNumId w:val="27"/>
  </w:num>
  <w:num w:numId="49">
    <w:abstractNumId w:val="44"/>
  </w:num>
  <w:num w:numId="50">
    <w:abstractNumId w:val="52"/>
  </w:num>
  <w:num w:numId="51">
    <w:abstractNumId w:val="7"/>
  </w:num>
  <w:num w:numId="52">
    <w:abstractNumId w:val="11"/>
  </w:num>
  <w:num w:numId="53">
    <w:abstractNumId w:val="9"/>
  </w:num>
  <w:num w:numId="54">
    <w:abstractNumId w:val="18"/>
  </w:num>
  <w:num w:numId="55">
    <w:abstractNumId w:val="13"/>
  </w:num>
  <w:num w:numId="56">
    <w:abstractNumId w:val="32"/>
  </w:num>
  <w:num w:numId="57">
    <w:abstractNumId w:val="50"/>
  </w:num>
  <w:num w:numId="58">
    <w:abstractNumId w:val="34"/>
  </w:num>
  <w:num w:numId="59">
    <w:abstractNumId w:val="23"/>
  </w:num>
  <w:num w:numId="60">
    <w:abstractNumId w:val="55"/>
  </w:num>
  <w:num w:numId="61">
    <w:abstractNumId w:val="0"/>
  </w:num>
  <w:num w:numId="62">
    <w:abstractNumId w:val="38"/>
  </w:num>
  <w:num w:numId="63">
    <w:abstractNumId w:val="46"/>
  </w:num>
  <w:num w:numId="64">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6E"/>
    <w:rsid w:val="00000672"/>
    <w:rsid w:val="000019D7"/>
    <w:rsid w:val="00001C15"/>
    <w:rsid w:val="00003802"/>
    <w:rsid w:val="00004289"/>
    <w:rsid w:val="00005131"/>
    <w:rsid w:val="0000697D"/>
    <w:rsid w:val="000114C4"/>
    <w:rsid w:val="000141C7"/>
    <w:rsid w:val="00015F97"/>
    <w:rsid w:val="00016105"/>
    <w:rsid w:val="000177B8"/>
    <w:rsid w:val="0002000C"/>
    <w:rsid w:val="00021AB6"/>
    <w:rsid w:val="0003052B"/>
    <w:rsid w:val="00032BF8"/>
    <w:rsid w:val="000351E0"/>
    <w:rsid w:val="000364B1"/>
    <w:rsid w:val="0004174F"/>
    <w:rsid w:val="000448E9"/>
    <w:rsid w:val="000526E7"/>
    <w:rsid w:val="00053347"/>
    <w:rsid w:val="000617A2"/>
    <w:rsid w:val="00061E32"/>
    <w:rsid w:val="00064A80"/>
    <w:rsid w:val="00072397"/>
    <w:rsid w:val="00073B49"/>
    <w:rsid w:val="00074C35"/>
    <w:rsid w:val="00074D8E"/>
    <w:rsid w:val="00075AA0"/>
    <w:rsid w:val="00076CE0"/>
    <w:rsid w:val="00081E1C"/>
    <w:rsid w:val="00083CA5"/>
    <w:rsid w:val="00084229"/>
    <w:rsid w:val="00084AE6"/>
    <w:rsid w:val="00084E50"/>
    <w:rsid w:val="0008590D"/>
    <w:rsid w:val="000860C0"/>
    <w:rsid w:val="000909A0"/>
    <w:rsid w:val="00090A1E"/>
    <w:rsid w:val="00091317"/>
    <w:rsid w:val="00092FC9"/>
    <w:rsid w:val="000A61CF"/>
    <w:rsid w:val="000B0E82"/>
    <w:rsid w:val="000B2692"/>
    <w:rsid w:val="000B4CA1"/>
    <w:rsid w:val="000B782C"/>
    <w:rsid w:val="000C01C9"/>
    <w:rsid w:val="000C3A83"/>
    <w:rsid w:val="000D04D6"/>
    <w:rsid w:val="000D091B"/>
    <w:rsid w:val="000D0AAB"/>
    <w:rsid w:val="000D4238"/>
    <w:rsid w:val="000D5656"/>
    <w:rsid w:val="000E081C"/>
    <w:rsid w:val="000E271A"/>
    <w:rsid w:val="000E4903"/>
    <w:rsid w:val="000E578F"/>
    <w:rsid w:val="000E6FC4"/>
    <w:rsid w:val="000F03E3"/>
    <w:rsid w:val="000F3803"/>
    <w:rsid w:val="000F4187"/>
    <w:rsid w:val="00101EB7"/>
    <w:rsid w:val="001025AF"/>
    <w:rsid w:val="0010498B"/>
    <w:rsid w:val="001056EA"/>
    <w:rsid w:val="00106FEC"/>
    <w:rsid w:val="001110DD"/>
    <w:rsid w:val="00111291"/>
    <w:rsid w:val="001129B2"/>
    <w:rsid w:val="001211BC"/>
    <w:rsid w:val="001224F9"/>
    <w:rsid w:val="00122E84"/>
    <w:rsid w:val="00123399"/>
    <w:rsid w:val="001237A1"/>
    <w:rsid w:val="001242D3"/>
    <w:rsid w:val="001300E1"/>
    <w:rsid w:val="0013123B"/>
    <w:rsid w:val="00136BC7"/>
    <w:rsid w:val="00142F38"/>
    <w:rsid w:val="001431AC"/>
    <w:rsid w:val="0014365E"/>
    <w:rsid w:val="00147B58"/>
    <w:rsid w:val="00147F36"/>
    <w:rsid w:val="00153CE1"/>
    <w:rsid w:val="00153F63"/>
    <w:rsid w:val="00156193"/>
    <w:rsid w:val="001571BD"/>
    <w:rsid w:val="00157AAB"/>
    <w:rsid w:val="00162607"/>
    <w:rsid w:val="001665A5"/>
    <w:rsid w:val="001668ED"/>
    <w:rsid w:val="0016723B"/>
    <w:rsid w:val="00171F72"/>
    <w:rsid w:val="0017547A"/>
    <w:rsid w:val="0017611E"/>
    <w:rsid w:val="0018168D"/>
    <w:rsid w:val="00183701"/>
    <w:rsid w:val="00190003"/>
    <w:rsid w:val="001903BF"/>
    <w:rsid w:val="00192006"/>
    <w:rsid w:val="00192232"/>
    <w:rsid w:val="0019294F"/>
    <w:rsid w:val="00192D4D"/>
    <w:rsid w:val="0019560C"/>
    <w:rsid w:val="001979E7"/>
    <w:rsid w:val="001A05AB"/>
    <w:rsid w:val="001A2966"/>
    <w:rsid w:val="001B085A"/>
    <w:rsid w:val="001B0EB3"/>
    <w:rsid w:val="001B146A"/>
    <w:rsid w:val="001B6F57"/>
    <w:rsid w:val="001C1EC9"/>
    <w:rsid w:val="001C42AE"/>
    <w:rsid w:val="001C47E7"/>
    <w:rsid w:val="001C7E4E"/>
    <w:rsid w:val="001D14F5"/>
    <w:rsid w:val="001D4460"/>
    <w:rsid w:val="001D5C0F"/>
    <w:rsid w:val="001E1C67"/>
    <w:rsid w:val="001E3A8C"/>
    <w:rsid w:val="001F499C"/>
    <w:rsid w:val="001F5B50"/>
    <w:rsid w:val="001F60E2"/>
    <w:rsid w:val="001F615B"/>
    <w:rsid w:val="00205C07"/>
    <w:rsid w:val="00214681"/>
    <w:rsid w:val="002201DA"/>
    <w:rsid w:val="0022578D"/>
    <w:rsid w:val="00226633"/>
    <w:rsid w:val="00227652"/>
    <w:rsid w:val="0023468E"/>
    <w:rsid w:val="00236EB0"/>
    <w:rsid w:val="00237920"/>
    <w:rsid w:val="00240E69"/>
    <w:rsid w:val="00242BEC"/>
    <w:rsid w:val="002447F8"/>
    <w:rsid w:val="00245E6A"/>
    <w:rsid w:val="00253598"/>
    <w:rsid w:val="002554FD"/>
    <w:rsid w:val="00256D51"/>
    <w:rsid w:val="00261744"/>
    <w:rsid w:val="00261A46"/>
    <w:rsid w:val="00262582"/>
    <w:rsid w:val="0026538D"/>
    <w:rsid w:val="0026550C"/>
    <w:rsid w:val="002661FF"/>
    <w:rsid w:val="00270E3B"/>
    <w:rsid w:val="00274D0B"/>
    <w:rsid w:val="00276080"/>
    <w:rsid w:val="00276689"/>
    <w:rsid w:val="0027688C"/>
    <w:rsid w:val="00276BB0"/>
    <w:rsid w:val="00277859"/>
    <w:rsid w:val="002821BB"/>
    <w:rsid w:val="002865CF"/>
    <w:rsid w:val="00286A3F"/>
    <w:rsid w:val="00291D86"/>
    <w:rsid w:val="00292FA3"/>
    <w:rsid w:val="002940FC"/>
    <w:rsid w:val="00297BBC"/>
    <w:rsid w:val="00297D40"/>
    <w:rsid w:val="002A167C"/>
    <w:rsid w:val="002A2550"/>
    <w:rsid w:val="002A3D35"/>
    <w:rsid w:val="002A4957"/>
    <w:rsid w:val="002A6451"/>
    <w:rsid w:val="002B1B22"/>
    <w:rsid w:val="002B3A2D"/>
    <w:rsid w:val="002B47DE"/>
    <w:rsid w:val="002B56B6"/>
    <w:rsid w:val="002C2F8E"/>
    <w:rsid w:val="002C3EDA"/>
    <w:rsid w:val="002C71AF"/>
    <w:rsid w:val="002D334F"/>
    <w:rsid w:val="002D5255"/>
    <w:rsid w:val="002D7388"/>
    <w:rsid w:val="002E3045"/>
    <w:rsid w:val="002E3903"/>
    <w:rsid w:val="002E4F33"/>
    <w:rsid w:val="002E7EF0"/>
    <w:rsid w:val="002F0D5F"/>
    <w:rsid w:val="002F73B4"/>
    <w:rsid w:val="002F79C7"/>
    <w:rsid w:val="0030214D"/>
    <w:rsid w:val="00302FBB"/>
    <w:rsid w:val="00303CD0"/>
    <w:rsid w:val="003041E8"/>
    <w:rsid w:val="00304A05"/>
    <w:rsid w:val="003066A6"/>
    <w:rsid w:val="003066F2"/>
    <w:rsid w:val="003072AB"/>
    <w:rsid w:val="0031366B"/>
    <w:rsid w:val="00313EE5"/>
    <w:rsid w:val="00314E3C"/>
    <w:rsid w:val="00314EF2"/>
    <w:rsid w:val="00315275"/>
    <w:rsid w:val="00316B38"/>
    <w:rsid w:val="00317580"/>
    <w:rsid w:val="00327B01"/>
    <w:rsid w:val="003309D9"/>
    <w:rsid w:val="003337F3"/>
    <w:rsid w:val="00334168"/>
    <w:rsid w:val="00334F5E"/>
    <w:rsid w:val="00335956"/>
    <w:rsid w:val="00336CB0"/>
    <w:rsid w:val="003408B7"/>
    <w:rsid w:val="0034163D"/>
    <w:rsid w:val="00341836"/>
    <w:rsid w:val="003440DF"/>
    <w:rsid w:val="003475D1"/>
    <w:rsid w:val="003511AE"/>
    <w:rsid w:val="003512B9"/>
    <w:rsid w:val="003514B6"/>
    <w:rsid w:val="00353122"/>
    <w:rsid w:val="0035575C"/>
    <w:rsid w:val="0035609F"/>
    <w:rsid w:val="003572FD"/>
    <w:rsid w:val="00360781"/>
    <w:rsid w:val="00361300"/>
    <w:rsid w:val="003619B5"/>
    <w:rsid w:val="00371052"/>
    <w:rsid w:val="0037551B"/>
    <w:rsid w:val="003803FA"/>
    <w:rsid w:val="00382763"/>
    <w:rsid w:val="00382E3B"/>
    <w:rsid w:val="003841F4"/>
    <w:rsid w:val="003845B4"/>
    <w:rsid w:val="00385550"/>
    <w:rsid w:val="0038645B"/>
    <w:rsid w:val="00392C16"/>
    <w:rsid w:val="00392FEB"/>
    <w:rsid w:val="003A09B9"/>
    <w:rsid w:val="003A0BF1"/>
    <w:rsid w:val="003A234F"/>
    <w:rsid w:val="003A2AC0"/>
    <w:rsid w:val="003A2D8D"/>
    <w:rsid w:val="003A3775"/>
    <w:rsid w:val="003A59FD"/>
    <w:rsid w:val="003B1583"/>
    <w:rsid w:val="003B19BB"/>
    <w:rsid w:val="003B1AED"/>
    <w:rsid w:val="003B541C"/>
    <w:rsid w:val="003B5510"/>
    <w:rsid w:val="003B6FFF"/>
    <w:rsid w:val="003C22FA"/>
    <w:rsid w:val="003C4C3D"/>
    <w:rsid w:val="003C63BB"/>
    <w:rsid w:val="003C76AE"/>
    <w:rsid w:val="003D28C9"/>
    <w:rsid w:val="003D306D"/>
    <w:rsid w:val="003D3DD0"/>
    <w:rsid w:val="003D519D"/>
    <w:rsid w:val="003D6AF4"/>
    <w:rsid w:val="003E3571"/>
    <w:rsid w:val="003E359A"/>
    <w:rsid w:val="003E395C"/>
    <w:rsid w:val="003E7CFF"/>
    <w:rsid w:val="003F1B88"/>
    <w:rsid w:val="003F27EA"/>
    <w:rsid w:val="003F2E00"/>
    <w:rsid w:val="003F4B5C"/>
    <w:rsid w:val="003F5802"/>
    <w:rsid w:val="003F7E67"/>
    <w:rsid w:val="004010B8"/>
    <w:rsid w:val="00402CCD"/>
    <w:rsid w:val="004034EF"/>
    <w:rsid w:val="00405EE4"/>
    <w:rsid w:val="00407B70"/>
    <w:rsid w:val="004163FF"/>
    <w:rsid w:val="0041652A"/>
    <w:rsid w:val="00422F58"/>
    <w:rsid w:val="0042382B"/>
    <w:rsid w:val="0042706F"/>
    <w:rsid w:val="004303AF"/>
    <w:rsid w:val="004309BF"/>
    <w:rsid w:val="004312F9"/>
    <w:rsid w:val="00440BAB"/>
    <w:rsid w:val="00440D39"/>
    <w:rsid w:val="004424C0"/>
    <w:rsid w:val="00443CC3"/>
    <w:rsid w:val="00445809"/>
    <w:rsid w:val="004468B8"/>
    <w:rsid w:val="004512F0"/>
    <w:rsid w:val="00454983"/>
    <w:rsid w:val="00455A30"/>
    <w:rsid w:val="00457C9E"/>
    <w:rsid w:val="0046013E"/>
    <w:rsid w:val="004607DE"/>
    <w:rsid w:val="004635FE"/>
    <w:rsid w:val="00463854"/>
    <w:rsid w:val="00467A6F"/>
    <w:rsid w:val="004705C8"/>
    <w:rsid w:val="00474CC7"/>
    <w:rsid w:val="00475999"/>
    <w:rsid w:val="00481192"/>
    <w:rsid w:val="004814C0"/>
    <w:rsid w:val="00482471"/>
    <w:rsid w:val="00482CE3"/>
    <w:rsid w:val="00483905"/>
    <w:rsid w:val="004842EB"/>
    <w:rsid w:val="0048458E"/>
    <w:rsid w:val="00485D22"/>
    <w:rsid w:val="00491167"/>
    <w:rsid w:val="00492605"/>
    <w:rsid w:val="00492C09"/>
    <w:rsid w:val="00493692"/>
    <w:rsid w:val="00493715"/>
    <w:rsid w:val="00495F51"/>
    <w:rsid w:val="0049695D"/>
    <w:rsid w:val="004A1F0A"/>
    <w:rsid w:val="004A2A23"/>
    <w:rsid w:val="004A4148"/>
    <w:rsid w:val="004A7A35"/>
    <w:rsid w:val="004B01E2"/>
    <w:rsid w:val="004B22F6"/>
    <w:rsid w:val="004B26C9"/>
    <w:rsid w:val="004B7541"/>
    <w:rsid w:val="004B793A"/>
    <w:rsid w:val="004C4D95"/>
    <w:rsid w:val="004D4072"/>
    <w:rsid w:val="004D607C"/>
    <w:rsid w:val="004D7A4B"/>
    <w:rsid w:val="004E0B63"/>
    <w:rsid w:val="004E1BCC"/>
    <w:rsid w:val="004F0527"/>
    <w:rsid w:val="004F26D0"/>
    <w:rsid w:val="004F2DD8"/>
    <w:rsid w:val="004F32D9"/>
    <w:rsid w:val="004F3B55"/>
    <w:rsid w:val="004F3B90"/>
    <w:rsid w:val="004F501F"/>
    <w:rsid w:val="0050662D"/>
    <w:rsid w:val="00506DEB"/>
    <w:rsid w:val="00510D89"/>
    <w:rsid w:val="00512F4E"/>
    <w:rsid w:val="005158C6"/>
    <w:rsid w:val="00520883"/>
    <w:rsid w:val="00520B9F"/>
    <w:rsid w:val="00521D5A"/>
    <w:rsid w:val="005262C6"/>
    <w:rsid w:val="00527258"/>
    <w:rsid w:val="00527A9C"/>
    <w:rsid w:val="00531543"/>
    <w:rsid w:val="005343C0"/>
    <w:rsid w:val="00534729"/>
    <w:rsid w:val="00537786"/>
    <w:rsid w:val="00537CF6"/>
    <w:rsid w:val="00537EE9"/>
    <w:rsid w:val="005412A5"/>
    <w:rsid w:val="00543041"/>
    <w:rsid w:val="005435CE"/>
    <w:rsid w:val="00545FEE"/>
    <w:rsid w:val="00546DC1"/>
    <w:rsid w:val="0054772A"/>
    <w:rsid w:val="005529C9"/>
    <w:rsid w:val="00553480"/>
    <w:rsid w:val="0055444B"/>
    <w:rsid w:val="00557A45"/>
    <w:rsid w:val="00560B61"/>
    <w:rsid w:val="0056443A"/>
    <w:rsid w:val="005647D6"/>
    <w:rsid w:val="00565E88"/>
    <w:rsid w:val="00567316"/>
    <w:rsid w:val="00567E43"/>
    <w:rsid w:val="005709AA"/>
    <w:rsid w:val="0057118D"/>
    <w:rsid w:val="005711A8"/>
    <w:rsid w:val="00571E9E"/>
    <w:rsid w:val="00572D33"/>
    <w:rsid w:val="005739C7"/>
    <w:rsid w:val="00575E1F"/>
    <w:rsid w:val="00576780"/>
    <w:rsid w:val="00580870"/>
    <w:rsid w:val="00586348"/>
    <w:rsid w:val="00586B35"/>
    <w:rsid w:val="005875A1"/>
    <w:rsid w:val="00587C4B"/>
    <w:rsid w:val="00590C4B"/>
    <w:rsid w:val="005935FD"/>
    <w:rsid w:val="0059431E"/>
    <w:rsid w:val="00594E90"/>
    <w:rsid w:val="0059537E"/>
    <w:rsid w:val="00595D7D"/>
    <w:rsid w:val="00595FCA"/>
    <w:rsid w:val="00597A56"/>
    <w:rsid w:val="005A2F71"/>
    <w:rsid w:val="005A76C9"/>
    <w:rsid w:val="005B2879"/>
    <w:rsid w:val="005B4905"/>
    <w:rsid w:val="005B67A8"/>
    <w:rsid w:val="005B6D34"/>
    <w:rsid w:val="005B781D"/>
    <w:rsid w:val="005C3AA5"/>
    <w:rsid w:val="005C5928"/>
    <w:rsid w:val="005C6704"/>
    <w:rsid w:val="005C7076"/>
    <w:rsid w:val="005C77D8"/>
    <w:rsid w:val="005D3990"/>
    <w:rsid w:val="005D4CF8"/>
    <w:rsid w:val="005D6B19"/>
    <w:rsid w:val="005D76E2"/>
    <w:rsid w:val="005E1158"/>
    <w:rsid w:val="005E14AF"/>
    <w:rsid w:val="005E22FE"/>
    <w:rsid w:val="005E2682"/>
    <w:rsid w:val="005E306E"/>
    <w:rsid w:val="005E3AF0"/>
    <w:rsid w:val="005E4171"/>
    <w:rsid w:val="005E57C1"/>
    <w:rsid w:val="005E66D9"/>
    <w:rsid w:val="005E6928"/>
    <w:rsid w:val="005F179F"/>
    <w:rsid w:val="005F3ECA"/>
    <w:rsid w:val="005F7F6F"/>
    <w:rsid w:val="00600F22"/>
    <w:rsid w:val="00601529"/>
    <w:rsid w:val="00601DC1"/>
    <w:rsid w:val="00603844"/>
    <w:rsid w:val="00603CA8"/>
    <w:rsid w:val="00604D05"/>
    <w:rsid w:val="00606C89"/>
    <w:rsid w:val="00612732"/>
    <w:rsid w:val="0061296D"/>
    <w:rsid w:val="00622627"/>
    <w:rsid w:val="0063174F"/>
    <w:rsid w:val="00632B08"/>
    <w:rsid w:val="00633B74"/>
    <w:rsid w:val="0063585F"/>
    <w:rsid w:val="0063648E"/>
    <w:rsid w:val="006447AD"/>
    <w:rsid w:val="006471CE"/>
    <w:rsid w:val="00650906"/>
    <w:rsid w:val="00650DD0"/>
    <w:rsid w:val="00653FCF"/>
    <w:rsid w:val="006554E2"/>
    <w:rsid w:val="00656EEE"/>
    <w:rsid w:val="00662060"/>
    <w:rsid w:val="0066472E"/>
    <w:rsid w:val="00665426"/>
    <w:rsid w:val="006667C0"/>
    <w:rsid w:val="00666AC8"/>
    <w:rsid w:val="00666CFD"/>
    <w:rsid w:val="0066700C"/>
    <w:rsid w:val="0067026A"/>
    <w:rsid w:val="006716A3"/>
    <w:rsid w:val="00674F30"/>
    <w:rsid w:val="00676C80"/>
    <w:rsid w:val="00680596"/>
    <w:rsid w:val="00684392"/>
    <w:rsid w:val="00687D44"/>
    <w:rsid w:val="00690C5C"/>
    <w:rsid w:val="00694989"/>
    <w:rsid w:val="0069509B"/>
    <w:rsid w:val="00695BD0"/>
    <w:rsid w:val="00695D8E"/>
    <w:rsid w:val="006A4ACC"/>
    <w:rsid w:val="006A4FAE"/>
    <w:rsid w:val="006A78B5"/>
    <w:rsid w:val="006A7D1D"/>
    <w:rsid w:val="006B2E95"/>
    <w:rsid w:val="006B2EC0"/>
    <w:rsid w:val="006C4A4E"/>
    <w:rsid w:val="006D264A"/>
    <w:rsid w:val="006D3F4D"/>
    <w:rsid w:val="006D44E2"/>
    <w:rsid w:val="006E1A81"/>
    <w:rsid w:val="006E1F60"/>
    <w:rsid w:val="006E1F62"/>
    <w:rsid w:val="006E20CD"/>
    <w:rsid w:val="006E2D11"/>
    <w:rsid w:val="006E6DD7"/>
    <w:rsid w:val="006F10CE"/>
    <w:rsid w:val="006F31AD"/>
    <w:rsid w:val="006F5DF9"/>
    <w:rsid w:val="00701100"/>
    <w:rsid w:val="00705D91"/>
    <w:rsid w:val="00706293"/>
    <w:rsid w:val="007065B3"/>
    <w:rsid w:val="00707B06"/>
    <w:rsid w:val="00713468"/>
    <w:rsid w:val="0071347C"/>
    <w:rsid w:val="00713AD4"/>
    <w:rsid w:val="00713E15"/>
    <w:rsid w:val="007173C2"/>
    <w:rsid w:val="00721514"/>
    <w:rsid w:val="00722284"/>
    <w:rsid w:val="00726B4B"/>
    <w:rsid w:val="00730818"/>
    <w:rsid w:val="007316EC"/>
    <w:rsid w:val="00731ADF"/>
    <w:rsid w:val="00732DA9"/>
    <w:rsid w:val="00733C31"/>
    <w:rsid w:val="0073451C"/>
    <w:rsid w:val="00735B1C"/>
    <w:rsid w:val="007372B0"/>
    <w:rsid w:val="00743693"/>
    <w:rsid w:val="0075306A"/>
    <w:rsid w:val="0075576D"/>
    <w:rsid w:val="00755C2A"/>
    <w:rsid w:val="007567E4"/>
    <w:rsid w:val="00760844"/>
    <w:rsid w:val="007609AF"/>
    <w:rsid w:val="00760A1B"/>
    <w:rsid w:val="007623AA"/>
    <w:rsid w:val="00763442"/>
    <w:rsid w:val="00771699"/>
    <w:rsid w:val="00772D39"/>
    <w:rsid w:val="007754F5"/>
    <w:rsid w:val="00781131"/>
    <w:rsid w:val="00784677"/>
    <w:rsid w:val="007936E7"/>
    <w:rsid w:val="00794963"/>
    <w:rsid w:val="00795523"/>
    <w:rsid w:val="007957BC"/>
    <w:rsid w:val="00797EC9"/>
    <w:rsid w:val="007A0066"/>
    <w:rsid w:val="007A1293"/>
    <w:rsid w:val="007A14F2"/>
    <w:rsid w:val="007A1E3E"/>
    <w:rsid w:val="007A555A"/>
    <w:rsid w:val="007A63DA"/>
    <w:rsid w:val="007A7D1E"/>
    <w:rsid w:val="007B1FB4"/>
    <w:rsid w:val="007B25C3"/>
    <w:rsid w:val="007B286D"/>
    <w:rsid w:val="007B5207"/>
    <w:rsid w:val="007B7A81"/>
    <w:rsid w:val="007C3F13"/>
    <w:rsid w:val="007C61B4"/>
    <w:rsid w:val="007D2C1D"/>
    <w:rsid w:val="007D5FBD"/>
    <w:rsid w:val="007E468A"/>
    <w:rsid w:val="007E6660"/>
    <w:rsid w:val="007E7685"/>
    <w:rsid w:val="007F48F6"/>
    <w:rsid w:val="007F63FE"/>
    <w:rsid w:val="007F6E3C"/>
    <w:rsid w:val="007F71BB"/>
    <w:rsid w:val="00800871"/>
    <w:rsid w:val="00801067"/>
    <w:rsid w:val="008026CF"/>
    <w:rsid w:val="008042FC"/>
    <w:rsid w:val="008122CC"/>
    <w:rsid w:val="0081231C"/>
    <w:rsid w:val="00820B7B"/>
    <w:rsid w:val="00823F32"/>
    <w:rsid w:val="00824A89"/>
    <w:rsid w:val="00825C83"/>
    <w:rsid w:val="00826557"/>
    <w:rsid w:val="00826BA0"/>
    <w:rsid w:val="008279C2"/>
    <w:rsid w:val="0083015E"/>
    <w:rsid w:val="008318BD"/>
    <w:rsid w:val="00831A2A"/>
    <w:rsid w:val="00832E15"/>
    <w:rsid w:val="00834A4C"/>
    <w:rsid w:val="00835FCA"/>
    <w:rsid w:val="008368C1"/>
    <w:rsid w:val="0083752B"/>
    <w:rsid w:val="00837A54"/>
    <w:rsid w:val="00837FF5"/>
    <w:rsid w:val="00841E92"/>
    <w:rsid w:val="00843187"/>
    <w:rsid w:val="00843AC4"/>
    <w:rsid w:val="00844281"/>
    <w:rsid w:val="00844D44"/>
    <w:rsid w:val="00850BD8"/>
    <w:rsid w:val="00851FCA"/>
    <w:rsid w:val="00853D23"/>
    <w:rsid w:val="00854C3D"/>
    <w:rsid w:val="00856477"/>
    <w:rsid w:val="00860626"/>
    <w:rsid w:val="0086107A"/>
    <w:rsid w:val="00861CEF"/>
    <w:rsid w:val="00862377"/>
    <w:rsid w:val="0086249F"/>
    <w:rsid w:val="00863001"/>
    <w:rsid w:val="00863A25"/>
    <w:rsid w:val="008656D2"/>
    <w:rsid w:val="00866BB9"/>
    <w:rsid w:val="00870282"/>
    <w:rsid w:val="00870AC3"/>
    <w:rsid w:val="008717A5"/>
    <w:rsid w:val="0087215E"/>
    <w:rsid w:val="00873BA4"/>
    <w:rsid w:val="00876610"/>
    <w:rsid w:val="00877053"/>
    <w:rsid w:val="00877609"/>
    <w:rsid w:val="0088006C"/>
    <w:rsid w:val="008844B9"/>
    <w:rsid w:val="008848A1"/>
    <w:rsid w:val="008909F1"/>
    <w:rsid w:val="008910B7"/>
    <w:rsid w:val="0089147F"/>
    <w:rsid w:val="0089166E"/>
    <w:rsid w:val="00891E09"/>
    <w:rsid w:val="00894E61"/>
    <w:rsid w:val="008954AA"/>
    <w:rsid w:val="00897A07"/>
    <w:rsid w:val="008A112E"/>
    <w:rsid w:val="008A203C"/>
    <w:rsid w:val="008A55CD"/>
    <w:rsid w:val="008A7EAF"/>
    <w:rsid w:val="008B2291"/>
    <w:rsid w:val="008B2516"/>
    <w:rsid w:val="008B673A"/>
    <w:rsid w:val="008B67AA"/>
    <w:rsid w:val="008C4E5E"/>
    <w:rsid w:val="008C55F9"/>
    <w:rsid w:val="008C5C91"/>
    <w:rsid w:val="008D2A33"/>
    <w:rsid w:val="008D540C"/>
    <w:rsid w:val="008D69B5"/>
    <w:rsid w:val="008E0D09"/>
    <w:rsid w:val="008E1112"/>
    <w:rsid w:val="008E1E13"/>
    <w:rsid w:val="008F250A"/>
    <w:rsid w:val="0090456B"/>
    <w:rsid w:val="00907925"/>
    <w:rsid w:val="009105CD"/>
    <w:rsid w:val="00910B94"/>
    <w:rsid w:val="00911521"/>
    <w:rsid w:val="0091210E"/>
    <w:rsid w:val="0091372F"/>
    <w:rsid w:val="0091467D"/>
    <w:rsid w:val="00915E25"/>
    <w:rsid w:val="0091665A"/>
    <w:rsid w:val="0091666C"/>
    <w:rsid w:val="00917532"/>
    <w:rsid w:val="00917F92"/>
    <w:rsid w:val="0092119B"/>
    <w:rsid w:val="00924243"/>
    <w:rsid w:val="0093142D"/>
    <w:rsid w:val="00931738"/>
    <w:rsid w:val="00932CB6"/>
    <w:rsid w:val="0093459E"/>
    <w:rsid w:val="00934F37"/>
    <w:rsid w:val="009351E2"/>
    <w:rsid w:val="00936F53"/>
    <w:rsid w:val="00937BE0"/>
    <w:rsid w:val="00940A6E"/>
    <w:rsid w:val="00941150"/>
    <w:rsid w:val="00942F38"/>
    <w:rsid w:val="00946273"/>
    <w:rsid w:val="00946739"/>
    <w:rsid w:val="00947181"/>
    <w:rsid w:val="0095077D"/>
    <w:rsid w:val="00951F64"/>
    <w:rsid w:val="009523F5"/>
    <w:rsid w:val="00954193"/>
    <w:rsid w:val="00957F13"/>
    <w:rsid w:val="009602FF"/>
    <w:rsid w:val="009603C7"/>
    <w:rsid w:val="00961D8F"/>
    <w:rsid w:val="00963CFA"/>
    <w:rsid w:val="00963FC0"/>
    <w:rsid w:val="009658AC"/>
    <w:rsid w:val="009661EF"/>
    <w:rsid w:val="00966708"/>
    <w:rsid w:val="009669D3"/>
    <w:rsid w:val="00967436"/>
    <w:rsid w:val="009707A5"/>
    <w:rsid w:val="0097275E"/>
    <w:rsid w:val="00973902"/>
    <w:rsid w:val="0097470B"/>
    <w:rsid w:val="009749D3"/>
    <w:rsid w:val="009752E2"/>
    <w:rsid w:val="009802EE"/>
    <w:rsid w:val="00982107"/>
    <w:rsid w:val="0098605C"/>
    <w:rsid w:val="00986093"/>
    <w:rsid w:val="00986287"/>
    <w:rsid w:val="00987103"/>
    <w:rsid w:val="0099170E"/>
    <w:rsid w:val="009918D1"/>
    <w:rsid w:val="009928D4"/>
    <w:rsid w:val="00992AFF"/>
    <w:rsid w:val="00992CA8"/>
    <w:rsid w:val="009977B3"/>
    <w:rsid w:val="009A0642"/>
    <w:rsid w:val="009A3434"/>
    <w:rsid w:val="009A565E"/>
    <w:rsid w:val="009B1C70"/>
    <w:rsid w:val="009B2126"/>
    <w:rsid w:val="009B263D"/>
    <w:rsid w:val="009B5949"/>
    <w:rsid w:val="009B7293"/>
    <w:rsid w:val="009C2CDD"/>
    <w:rsid w:val="009C34CA"/>
    <w:rsid w:val="009C5CCF"/>
    <w:rsid w:val="009C74C0"/>
    <w:rsid w:val="009C7958"/>
    <w:rsid w:val="009D0D02"/>
    <w:rsid w:val="009D3BC5"/>
    <w:rsid w:val="009D595A"/>
    <w:rsid w:val="009D75ED"/>
    <w:rsid w:val="009E112B"/>
    <w:rsid w:val="009E32A1"/>
    <w:rsid w:val="009E5D9F"/>
    <w:rsid w:val="009E67FC"/>
    <w:rsid w:val="009E7371"/>
    <w:rsid w:val="009F0DA6"/>
    <w:rsid w:val="009F2847"/>
    <w:rsid w:val="00A01803"/>
    <w:rsid w:val="00A01F50"/>
    <w:rsid w:val="00A10572"/>
    <w:rsid w:val="00A119DF"/>
    <w:rsid w:val="00A11A36"/>
    <w:rsid w:val="00A12368"/>
    <w:rsid w:val="00A124B3"/>
    <w:rsid w:val="00A16568"/>
    <w:rsid w:val="00A17BEE"/>
    <w:rsid w:val="00A20C72"/>
    <w:rsid w:val="00A21FCB"/>
    <w:rsid w:val="00A23EAA"/>
    <w:rsid w:val="00A269BF"/>
    <w:rsid w:val="00A26C8A"/>
    <w:rsid w:val="00A3220A"/>
    <w:rsid w:val="00A360A4"/>
    <w:rsid w:val="00A36A51"/>
    <w:rsid w:val="00A421C1"/>
    <w:rsid w:val="00A42250"/>
    <w:rsid w:val="00A435C0"/>
    <w:rsid w:val="00A51049"/>
    <w:rsid w:val="00A525B3"/>
    <w:rsid w:val="00A54AA5"/>
    <w:rsid w:val="00A572EA"/>
    <w:rsid w:val="00A60196"/>
    <w:rsid w:val="00A61A1F"/>
    <w:rsid w:val="00A62D5A"/>
    <w:rsid w:val="00A63C6D"/>
    <w:rsid w:val="00A64F02"/>
    <w:rsid w:val="00A6708E"/>
    <w:rsid w:val="00A67874"/>
    <w:rsid w:val="00A67A7C"/>
    <w:rsid w:val="00A75C63"/>
    <w:rsid w:val="00A771EE"/>
    <w:rsid w:val="00A814B0"/>
    <w:rsid w:val="00A860CB"/>
    <w:rsid w:val="00A87BD0"/>
    <w:rsid w:val="00A91122"/>
    <w:rsid w:val="00A918DE"/>
    <w:rsid w:val="00A94FDB"/>
    <w:rsid w:val="00A96CF3"/>
    <w:rsid w:val="00A97930"/>
    <w:rsid w:val="00A97E1C"/>
    <w:rsid w:val="00AA0653"/>
    <w:rsid w:val="00AA22C6"/>
    <w:rsid w:val="00AA2DC1"/>
    <w:rsid w:val="00AA3B97"/>
    <w:rsid w:val="00AA6D66"/>
    <w:rsid w:val="00AB25BE"/>
    <w:rsid w:val="00AB3ADD"/>
    <w:rsid w:val="00AB4DDD"/>
    <w:rsid w:val="00AB6E53"/>
    <w:rsid w:val="00AC047C"/>
    <w:rsid w:val="00AC1F00"/>
    <w:rsid w:val="00AC2BC0"/>
    <w:rsid w:val="00AC3A8A"/>
    <w:rsid w:val="00AC4936"/>
    <w:rsid w:val="00AC4F64"/>
    <w:rsid w:val="00AC5848"/>
    <w:rsid w:val="00AC74EA"/>
    <w:rsid w:val="00AC7F63"/>
    <w:rsid w:val="00AD3912"/>
    <w:rsid w:val="00AD6082"/>
    <w:rsid w:val="00AD6CB2"/>
    <w:rsid w:val="00AE0473"/>
    <w:rsid w:val="00AE0565"/>
    <w:rsid w:val="00AE0F1A"/>
    <w:rsid w:val="00AE196E"/>
    <w:rsid w:val="00AF1611"/>
    <w:rsid w:val="00AF76DE"/>
    <w:rsid w:val="00B04795"/>
    <w:rsid w:val="00B074DA"/>
    <w:rsid w:val="00B127FA"/>
    <w:rsid w:val="00B161F6"/>
    <w:rsid w:val="00B202E3"/>
    <w:rsid w:val="00B226A5"/>
    <w:rsid w:val="00B24DB5"/>
    <w:rsid w:val="00B27077"/>
    <w:rsid w:val="00B279F3"/>
    <w:rsid w:val="00B31542"/>
    <w:rsid w:val="00B31F27"/>
    <w:rsid w:val="00B338D6"/>
    <w:rsid w:val="00B355F6"/>
    <w:rsid w:val="00B40AA9"/>
    <w:rsid w:val="00B414A3"/>
    <w:rsid w:val="00B41E16"/>
    <w:rsid w:val="00B41E65"/>
    <w:rsid w:val="00B43951"/>
    <w:rsid w:val="00B453E5"/>
    <w:rsid w:val="00B45DC5"/>
    <w:rsid w:val="00B4799E"/>
    <w:rsid w:val="00B50573"/>
    <w:rsid w:val="00B506C3"/>
    <w:rsid w:val="00B50D34"/>
    <w:rsid w:val="00B617F6"/>
    <w:rsid w:val="00B64DA0"/>
    <w:rsid w:val="00B65618"/>
    <w:rsid w:val="00B660EB"/>
    <w:rsid w:val="00B66EEC"/>
    <w:rsid w:val="00B6747A"/>
    <w:rsid w:val="00B70FB5"/>
    <w:rsid w:val="00B712C2"/>
    <w:rsid w:val="00B73C4E"/>
    <w:rsid w:val="00B748E2"/>
    <w:rsid w:val="00B74C57"/>
    <w:rsid w:val="00B7565C"/>
    <w:rsid w:val="00B82731"/>
    <w:rsid w:val="00B84015"/>
    <w:rsid w:val="00B85D22"/>
    <w:rsid w:val="00B8613C"/>
    <w:rsid w:val="00B86CEE"/>
    <w:rsid w:val="00B91637"/>
    <w:rsid w:val="00B92112"/>
    <w:rsid w:val="00B92D2B"/>
    <w:rsid w:val="00BA086E"/>
    <w:rsid w:val="00BA2E32"/>
    <w:rsid w:val="00BA462E"/>
    <w:rsid w:val="00BA4662"/>
    <w:rsid w:val="00BA5884"/>
    <w:rsid w:val="00BB215E"/>
    <w:rsid w:val="00BB4997"/>
    <w:rsid w:val="00BB5863"/>
    <w:rsid w:val="00BB626C"/>
    <w:rsid w:val="00BB6D99"/>
    <w:rsid w:val="00BC420D"/>
    <w:rsid w:val="00BC52EF"/>
    <w:rsid w:val="00BC6DD1"/>
    <w:rsid w:val="00BD0FB1"/>
    <w:rsid w:val="00BD17BE"/>
    <w:rsid w:val="00BD2B26"/>
    <w:rsid w:val="00BD2BA1"/>
    <w:rsid w:val="00BD319F"/>
    <w:rsid w:val="00BD321C"/>
    <w:rsid w:val="00BD4A59"/>
    <w:rsid w:val="00BD5239"/>
    <w:rsid w:val="00BD536A"/>
    <w:rsid w:val="00BD59EE"/>
    <w:rsid w:val="00BD63FC"/>
    <w:rsid w:val="00BE01B3"/>
    <w:rsid w:val="00BE0FFD"/>
    <w:rsid w:val="00BE154B"/>
    <w:rsid w:val="00BE66F7"/>
    <w:rsid w:val="00BF0CD4"/>
    <w:rsid w:val="00BF220C"/>
    <w:rsid w:val="00BF604B"/>
    <w:rsid w:val="00BF6158"/>
    <w:rsid w:val="00BF69BB"/>
    <w:rsid w:val="00BF7CF8"/>
    <w:rsid w:val="00C011EB"/>
    <w:rsid w:val="00C062AF"/>
    <w:rsid w:val="00C12212"/>
    <w:rsid w:val="00C1415E"/>
    <w:rsid w:val="00C15A86"/>
    <w:rsid w:val="00C15F4B"/>
    <w:rsid w:val="00C17984"/>
    <w:rsid w:val="00C24148"/>
    <w:rsid w:val="00C3228A"/>
    <w:rsid w:val="00C32845"/>
    <w:rsid w:val="00C34B9A"/>
    <w:rsid w:val="00C353F9"/>
    <w:rsid w:val="00C3603D"/>
    <w:rsid w:val="00C3678C"/>
    <w:rsid w:val="00C41005"/>
    <w:rsid w:val="00C422C8"/>
    <w:rsid w:val="00C4313A"/>
    <w:rsid w:val="00C4327D"/>
    <w:rsid w:val="00C45A93"/>
    <w:rsid w:val="00C47CBF"/>
    <w:rsid w:val="00C53AB3"/>
    <w:rsid w:val="00C53CB8"/>
    <w:rsid w:val="00C55723"/>
    <w:rsid w:val="00C55738"/>
    <w:rsid w:val="00C60D48"/>
    <w:rsid w:val="00C61F80"/>
    <w:rsid w:val="00C64666"/>
    <w:rsid w:val="00C70445"/>
    <w:rsid w:val="00C71867"/>
    <w:rsid w:val="00C735DC"/>
    <w:rsid w:val="00C74B7F"/>
    <w:rsid w:val="00C7637F"/>
    <w:rsid w:val="00C82A4D"/>
    <w:rsid w:val="00C8410B"/>
    <w:rsid w:val="00C868D6"/>
    <w:rsid w:val="00C90A22"/>
    <w:rsid w:val="00C92934"/>
    <w:rsid w:val="00C9343E"/>
    <w:rsid w:val="00C96380"/>
    <w:rsid w:val="00CA1019"/>
    <w:rsid w:val="00CA232B"/>
    <w:rsid w:val="00CA3736"/>
    <w:rsid w:val="00CB12D5"/>
    <w:rsid w:val="00CB1629"/>
    <w:rsid w:val="00CB24F1"/>
    <w:rsid w:val="00CB33A3"/>
    <w:rsid w:val="00CB677D"/>
    <w:rsid w:val="00CB705B"/>
    <w:rsid w:val="00CC0CCC"/>
    <w:rsid w:val="00CC12A5"/>
    <w:rsid w:val="00CC1C02"/>
    <w:rsid w:val="00CC31A9"/>
    <w:rsid w:val="00CC3442"/>
    <w:rsid w:val="00CC37FB"/>
    <w:rsid w:val="00CD2686"/>
    <w:rsid w:val="00CD277A"/>
    <w:rsid w:val="00CD45EE"/>
    <w:rsid w:val="00CD4D19"/>
    <w:rsid w:val="00CD5C78"/>
    <w:rsid w:val="00CD5F28"/>
    <w:rsid w:val="00CD6E56"/>
    <w:rsid w:val="00CD70F5"/>
    <w:rsid w:val="00CE18F9"/>
    <w:rsid w:val="00CE23BF"/>
    <w:rsid w:val="00CE6C2D"/>
    <w:rsid w:val="00CE73D7"/>
    <w:rsid w:val="00CF09A7"/>
    <w:rsid w:val="00CF1412"/>
    <w:rsid w:val="00CF36F8"/>
    <w:rsid w:val="00D03BCF"/>
    <w:rsid w:val="00D03EF2"/>
    <w:rsid w:val="00D1108A"/>
    <w:rsid w:val="00D1128C"/>
    <w:rsid w:val="00D13928"/>
    <w:rsid w:val="00D15C9E"/>
    <w:rsid w:val="00D17051"/>
    <w:rsid w:val="00D25553"/>
    <w:rsid w:val="00D336B9"/>
    <w:rsid w:val="00D33712"/>
    <w:rsid w:val="00D43098"/>
    <w:rsid w:val="00D436A6"/>
    <w:rsid w:val="00D446A0"/>
    <w:rsid w:val="00D4553D"/>
    <w:rsid w:val="00D52E1F"/>
    <w:rsid w:val="00D538C4"/>
    <w:rsid w:val="00D54B99"/>
    <w:rsid w:val="00D54CED"/>
    <w:rsid w:val="00D62795"/>
    <w:rsid w:val="00D632E6"/>
    <w:rsid w:val="00D649E9"/>
    <w:rsid w:val="00D67296"/>
    <w:rsid w:val="00D67462"/>
    <w:rsid w:val="00D67E9D"/>
    <w:rsid w:val="00D70D99"/>
    <w:rsid w:val="00D7192B"/>
    <w:rsid w:val="00D73806"/>
    <w:rsid w:val="00D74363"/>
    <w:rsid w:val="00D77302"/>
    <w:rsid w:val="00D82BE8"/>
    <w:rsid w:val="00D83AE0"/>
    <w:rsid w:val="00D87A8A"/>
    <w:rsid w:val="00D91B90"/>
    <w:rsid w:val="00D930F2"/>
    <w:rsid w:val="00D953EE"/>
    <w:rsid w:val="00D9545A"/>
    <w:rsid w:val="00DA12A4"/>
    <w:rsid w:val="00DA3202"/>
    <w:rsid w:val="00DA3BD3"/>
    <w:rsid w:val="00DA4731"/>
    <w:rsid w:val="00DB1B3C"/>
    <w:rsid w:val="00DB6A75"/>
    <w:rsid w:val="00DB6F57"/>
    <w:rsid w:val="00DB7796"/>
    <w:rsid w:val="00DC0ED0"/>
    <w:rsid w:val="00DC2D06"/>
    <w:rsid w:val="00DD16AE"/>
    <w:rsid w:val="00DD2911"/>
    <w:rsid w:val="00DD294A"/>
    <w:rsid w:val="00DD2B01"/>
    <w:rsid w:val="00DD3615"/>
    <w:rsid w:val="00DD3704"/>
    <w:rsid w:val="00DD3759"/>
    <w:rsid w:val="00DD5116"/>
    <w:rsid w:val="00DD59CD"/>
    <w:rsid w:val="00DD6260"/>
    <w:rsid w:val="00DE35F2"/>
    <w:rsid w:val="00DE3BAD"/>
    <w:rsid w:val="00DF1985"/>
    <w:rsid w:val="00DF1B54"/>
    <w:rsid w:val="00DF2E60"/>
    <w:rsid w:val="00DF5205"/>
    <w:rsid w:val="00E002B5"/>
    <w:rsid w:val="00E11275"/>
    <w:rsid w:val="00E1362A"/>
    <w:rsid w:val="00E13BB7"/>
    <w:rsid w:val="00E15E9D"/>
    <w:rsid w:val="00E16E44"/>
    <w:rsid w:val="00E267B0"/>
    <w:rsid w:val="00E272C2"/>
    <w:rsid w:val="00E27B7E"/>
    <w:rsid w:val="00E31E1F"/>
    <w:rsid w:val="00E34C3B"/>
    <w:rsid w:val="00E3709E"/>
    <w:rsid w:val="00E41827"/>
    <w:rsid w:val="00E43096"/>
    <w:rsid w:val="00E43992"/>
    <w:rsid w:val="00E50F84"/>
    <w:rsid w:val="00E558F3"/>
    <w:rsid w:val="00E5658B"/>
    <w:rsid w:val="00E60395"/>
    <w:rsid w:val="00E612A4"/>
    <w:rsid w:val="00E61344"/>
    <w:rsid w:val="00E6191D"/>
    <w:rsid w:val="00E72C3F"/>
    <w:rsid w:val="00E73BCF"/>
    <w:rsid w:val="00E77077"/>
    <w:rsid w:val="00E81420"/>
    <w:rsid w:val="00E81686"/>
    <w:rsid w:val="00E82057"/>
    <w:rsid w:val="00E82EF8"/>
    <w:rsid w:val="00E83F92"/>
    <w:rsid w:val="00E846A9"/>
    <w:rsid w:val="00E85D32"/>
    <w:rsid w:val="00E86055"/>
    <w:rsid w:val="00E87AB7"/>
    <w:rsid w:val="00E9202F"/>
    <w:rsid w:val="00E940F1"/>
    <w:rsid w:val="00E97459"/>
    <w:rsid w:val="00EB1301"/>
    <w:rsid w:val="00EB1AAA"/>
    <w:rsid w:val="00EB547B"/>
    <w:rsid w:val="00EB5D7D"/>
    <w:rsid w:val="00EC1D89"/>
    <w:rsid w:val="00EC20AE"/>
    <w:rsid w:val="00EC4CFD"/>
    <w:rsid w:val="00EC5C28"/>
    <w:rsid w:val="00ED08CF"/>
    <w:rsid w:val="00ED0BB8"/>
    <w:rsid w:val="00ED5CE0"/>
    <w:rsid w:val="00ED6876"/>
    <w:rsid w:val="00EE0D37"/>
    <w:rsid w:val="00EE2490"/>
    <w:rsid w:val="00EE2E12"/>
    <w:rsid w:val="00EE71ED"/>
    <w:rsid w:val="00EF0012"/>
    <w:rsid w:val="00EF4A20"/>
    <w:rsid w:val="00EF7036"/>
    <w:rsid w:val="00F0538A"/>
    <w:rsid w:val="00F06271"/>
    <w:rsid w:val="00F0697D"/>
    <w:rsid w:val="00F10C2A"/>
    <w:rsid w:val="00F124F5"/>
    <w:rsid w:val="00F15BE9"/>
    <w:rsid w:val="00F203CF"/>
    <w:rsid w:val="00F227ED"/>
    <w:rsid w:val="00F25442"/>
    <w:rsid w:val="00F305E2"/>
    <w:rsid w:val="00F322B3"/>
    <w:rsid w:val="00F32659"/>
    <w:rsid w:val="00F328A7"/>
    <w:rsid w:val="00F32C3C"/>
    <w:rsid w:val="00F32EFB"/>
    <w:rsid w:val="00F35510"/>
    <w:rsid w:val="00F366AC"/>
    <w:rsid w:val="00F37121"/>
    <w:rsid w:val="00F379B2"/>
    <w:rsid w:val="00F4099E"/>
    <w:rsid w:val="00F421C7"/>
    <w:rsid w:val="00F426A9"/>
    <w:rsid w:val="00F42C92"/>
    <w:rsid w:val="00F441A8"/>
    <w:rsid w:val="00F50C85"/>
    <w:rsid w:val="00F511A6"/>
    <w:rsid w:val="00F514C9"/>
    <w:rsid w:val="00F5472D"/>
    <w:rsid w:val="00F5604B"/>
    <w:rsid w:val="00F61B44"/>
    <w:rsid w:val="00F67529"/>
    <w:rsid w:val="00F67543"/>
    <w:rsid w:val="00F711CE"/>
    <w:rsid w:val="00F7345D"/>
    <w:rsid w:val="00F750EB"/>
    <w:rsid w:val="00F752AA"/>
    <w:rsid w:val="00F76876"/>
    <w:rsid w:val="00F7785E"/>
    <w:rsid w:val="00F80259"/>
    <w:rsid w:val="00F86784"/>
    <w:rsid w:val="00F87BAF"/>
    <w:rsid w:val="00F91018"/>
    <w:rsid w:val="00F9178F"/>
    <w:rsid w:val="00F91D24"/>
    <w:rsid w:val="00F931BA"/>
    <w:rsid w:val="00FA0CEB"/>
    <w:rsid w:val="00FA3050"/>
    <w:rsid w:val="00FA3412"/>
    <w:rsid w:val="00FA3AC9"/>
    <w:rsid w:val="00FA43BB"/>
    <w:rsid w:val="00FA46B6"/>
    <w:rsid w:val="00FA4A9F"/>
    <w:rsid w:val="00FA5D4C"/>
    <w:rsid w:val="00FA6485"/>
    <w:rsid w:val="00FA724C"/>
    <w:rsid w:val="00FB14F1"/>
    <w:rsid w:val="00FB34A3"/>
    <w:rsid w:val="00FB3CD5"/>
    <w:rsid w:val="00FC306F"/>
    <w:rsid w:val="00FC41CF"/>
    <w:rsid w:val="00FC4355"/>
    <w:rsid w:val="00FC4409"/>
    <w:rsid w:val="00FC59EE"/>
    <w:rsid w:val="00FC5AB0"/>
    <w:rsid w:val="00FC649A"/>
    <w:rsid w:val="00FD1A1C"/>
    <w:rsid w:val="00FD1C8B"/>
    <w:rsid w:val="00FD2611"/>
    <w:rsid w:val="00FD6DB5"/>
    <w:rsid w:val="00FE6CBD"/>
    <w:rsid w:val="00FE6FD8"/>
    <w:rsid w:val="00FE7063"/>
    <w:rsid w:val="00FE7135"/>
    <w:rsid w:val="00FF0B03"/>
    <w:rsid w:val="00FF1BC7"/>
    <w:rsid w:val="00FF1C8A"/>
    <w:rsid w:val="00FF1CC0"/>
    <w:rsid w:val="00FF2FA5"/>
    <w:rsid w:val="00FF4607"/>
    <w:rsid w:val="00FF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E25BB"/>
  <w15:chartTrackingRefBased/>
  <w15:docId w15:val="{0366435C-6B5E-4679-8BA8-807B18F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2"/>
      <w:lang w:eastAsia="en-US"/>
    </w:rPr>
  </w:style>
  <w:style w:type="paragraph" w:styleId="Heading1">
    <w:name w:val="heading 1"/>
    <w:basedOn w:val="Normal"/>
    <w:next w:val="Normal"/>
    <w:link w:val="Heading1Char"/>
    <w:qFormat/>
    <w:pPr>
      <w:keepNext/>
      <w:tabs>
        <w:tab w:val="left" w:pos="-720"/>
      </w:tabs>
      <w:suppressAutoHyphens/>
      <w:spacing w:line="360" w:lineRule="auto"/>
      <w:jc w:val="both"/>
      <w:outlineLvl w:val="0"/>
    </w:pPr>
    <w:rPr>
      <w:rFonts w:ascii="Times New Roman" w:hAnsi="Times New Roman"/>
      <w:b/>
      <w:i/>
      <w:spacing w:val="-3"/>
      <w:sz w:val="24"/>
      <w:lang w:val="en-US"/>
    </w:rPr>
  </w:style>
  <w:style w:type="paragraph" w:styleId="Heading2">
    <w:name w:val="heading 2"/>
    <w:basedOn w:val="Normal"/>
    <w:next w:val="Normal"/>
    <w:link w:val="Heading2Char"/>
    <w:qFormat/>
    <w:pPr>
      <w:keepNext/>
      <w:tabs>
        <w:tab w:val="left" w:pos="-720"/>
      </w:tabs>
      <w:suppressAutoHyphens/>
      <w:jc w:val="both"/>
      <w:outlineLvl w:val="1"/>
    </w:pPr>
    <w:rPr>
      <w:rFonts w:ascii="Times New Roman" w:hAnsi="Times New Roman"/>
      <w:b/>
      <w:spacing w:val="-4"/>
      <w:sz w:val="24"/>
      <w:lang w:val="en-US"/>
    </w:rPr>
  </w:style>
  <w:style w:type="paragraph" w:styleId="Heading3">
    <w:name w:val="heading 3"/>
    <w:basedOn w:val="Normal"/>
    <w:next w:val="Normal"/>
    <w:qFormat/>
    <w:pPr>
      <w:keepNext/>
      <w:tabs>
        <w:tab w:val="left" w:pos="-720"/>
      </w:tabs>
      <w:suppressAutoHyphens/>
      <w:spacing w:line="360" w:lineRule="auto"/>
      <w:jc w:val="both"/>
      <w:outlineLvl w:val="2"/>
    </w:pPr>
    <w:rPr>
      <w:b/>
      <w:sz w:val="28"/>
      <w:lang w:val="en-US"/>
    </w:rPr>
  </w:style>
  <w:style w:type="paragraph" w:styleId="Heading4">
    <w:name w:val="heading 4"/>
    <w:basedOn w:val="Normal"/>
    <w:next w:val="Normal"/>
    <w:link w:val="Heading4Char"/>
    <w:qFormat/>
    <w:pPr>
      <w:keepNext/>
      <w:tabs>
        <w:tab w:val="left" w:pos="-720"/>
      </w:tabs>
      <w:suppressAutoHyphens/>
      <w:jc w:val="both"/>
      <w:outlineLvl w:val="3"/>
    </w:pPr>
    <w:rPr>
      <w:rFonts w:ascii="Times New Roman" w:hAnsi="Times New Roman"/>
      <w:b/>
      <w:spacing w:val="-4"/>
      <w:sz w:val="32"/>
      <w:lang w:val="en-US"/>
    </w:rPr>
  </w:style>
  <w:style w:type="paragraph" w:styleId="Heading5">
    <w:name w:val="heading 5"/>
    <w:basedOn w:val="Normal"/>
    <w:next w:val="Normal"/>
    <w:link w:val="Heading5Char"/>
    <w:qFormat/>
    <w:pPr>
      <w:keepNext/>
      <w:tabs>
        <w:tab w:val="left" w:pos="-720"/>
      </w:tabs>
      <w:suppressAutoHyphens/>
      <w:jc w:val="both"/>
      <w:outlineLvl w:val="4"/>
    </w:pPr>
    <w:rPr>
      <w:rFonts w:ascii="Times New Roman" w:hAnsi="Times New Roman"/>
      <w:b/>
      <w:spacing w:val="-2"/>
      <w:sz w:val="24"/>
      <w:u w:val="single"/>
      <w:lang w:val="en-US"/>
    </w:rPr>
  </w:style>
  <w:style w:type="paragraph" w:styleId="Heading6">
    <w:name w:val="heading 6"/>
    <w:basedOn w:val="Normal"/>
    <w:next w:val="Normal"/>
    <w:qFormat/>
    <w:pPr>
      <w:keepNext/>
      <w:jc w:val="both"/>
      <w:outlineLvl w:val="5"/>
    </w:pPr>
    <w:rPr>
      <w:rFonts w:ascii="Times New Roman" w:hAnsi="Times New Roman"/>
      <w:i/>
      <w:sz w:val="24"/>
    </w:rPr>
  </w:style>
  <w:style w:type="paragraph" w:styleId="Heading7">
    <w:name w:val="heading 7"/>
    <w:basedOn w:val="Normal"/>
    <w:next w:val="Normal"/>
    <w:link w:val="Heading7Char"/>
    <w:qFormat/>
    <w:pPr>
      <w:keepNext/>
      <w:outlineLvl w:val="6"/>
    </w:pPr>
    <w:rPr>
      <w:u w:val="single"/>
      <w:lang w:val="x-none"/>
    </w:rPr>
  </w:style>
  <w:style w:type="paragraph" w:styleId="Heading8">
    <w:name w:val="heading 8"/>
    <w:basedOn w:val="Normal"/>
    <w:next w:val="Normal"/>
    <w:qFormat/>
    <w:pPr>
      <w:keepNext/>
      <w:jc w:val="right"/>
      <w:outlineLvl w:val="7"/>
    </w:pPr>
    <w:rPr>
      <w:rFonts w:ascii="Times New Roman" w:hAnsi="Times New Roman"/>
      <w:b/>
      <w:sz w:val="24"/>
    </w:rPr>
  </w:style>
  <w:style w:type="paragraph" w:styleId="Heading9">
    <w:name w:val="heading 9"/>
    <w:basedOn w:val="Normal"/>
    <w:next w:val="Normal"/>
    <w:qFormat/>
    <w:pPr>
      <w:keepNext/>
      <w:tabs>
        <w:tab w:val="left" w:pos="-720"/>
      </w:tabs>
      <w:suppressAutoHyphens/>
      <w:jc w:val="center"/>
      <w:outlineLvl w:val="8"/>
    </w:pPr>
    <w:rPr>
      <w:rFonts w:ascii="Times New Roman" w:hAnsi="Times New Roman"/>
      <w:b/>
      <w:spacing w:val="-6"/>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lang w:val="x-none"/>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4"/>
      <w:lang w:val="x-none"/>
    </w:rPr>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spacing w:line="360" w:lineRule="auto"/>
      <w:jc w:val="both"/>
    </w:pPr>
    <w:rPr>
      <w:rFonts w:ascii="Times New Roman" w:hAnsi="Times New Roman"/>
      <w:spacing w:val="-2"/>
      <w:sz w:val="24"/>
      <w:lang w:val="en-US"/>
    </w:rPr>
  </w:style>
  <w:style w:type="paragraph" w:styleId="BodyTextIndent">
    <w:name w:val="Body Text Indent"/>
    <w:basedOn w:val="Normal"/>
    <w:link w:val="BodyTextIndentChar"/>
    <w:pPr>
      <w:tabs>
        <w:tab w:val="left" w:pos="-720"/>
      </w:tabs>
      <w:suppressAutoHyphens/>
      <w:ind w:left="709" w:hanging="709"/>
      <w:jc w:val="both"/>
    </w:pPr>
    <w:rPr>
      <w:rFonts w:ascii="Times New Roman" w:hAnsi="Times New Roman"/>
      <w:spacing w:val="-2"/>
      <w:sz w:val="24"/>
      <w:lang w:val="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Times New Roman" w:hAnsi="Times New Roman"/>
      <w:sz w:val="24"/>
      <w:lang w:val="x-none"/>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720"/>
        <w:tab w:val="left" w:pos="0"/>
      </w:tabs>
      <w:suppressAutoHyphens/>
      <w:ind w:left="720" w:hanging="720"/>
      <w:jc w:val="center"/>
    </w:pPr>
    <w:rPr>
      <w:rFonts w:ascii="Times New Roman" w:hAnsi="Times New Roman"/>
      <w:spacing w:val="-2"/>
      <w:sz w:val="24"/>
      <w:lang w:val="en-US"/>
    </w:rPr>
  </w:style>
  <w:style w:type="paragraph" w:styleId="BodyText3">
    <w:name w:val="Body Text 3"/>
    <w:basedOn w:val="Normal"/>
    <w:pPr>
      <w:tabs>
        <w:tab w:val="left" w:pos="-720"/>
        <w:tab w:val="left" w:pos="0"/>
      </w:tabs>
      <w:suppressAutoHyphens/>
      <w:jc w:val="center"/>
    </w:pPr>
    <w:rPr>
      <w:rFonts w:ascii="Times New Roman" w:hAnsi="Times New Roman"/>
      <w:spacing w:val="-2"/>
      <w:sz w:val="24"/>
      <w:lang w:val="en-US"/>
    </w:rPr>
  </w:style>
  <w:style w:type="paragraph" w:styleId="BodyTextIndent3">
    <w:name w:val="Body Text Indent 3"/>
    <w:basedOn w:val="Normal"/>
    <w:link w:val="BodyTextIndent3Char"/>
    <w:pPr>
      <w:tabs>
        <w:tab w:val="left" w:pos="-720"/>
        <w:tab w:val="left" w:pos="0"/>
      </w:tabs>
      <w:suppressAutoHyphens/>
      <w:ind w:left="720" w:hanging="720"/>
      <w:jc w:val="both"/>
    </w:pPr>
    <w:rPr>
      <w:rFonts w:ascii="Times New Roman" w:hAnsi="Times New Roman"/>
      <w:spacing w:val="-2"/>
      <w:sz w:val="24"/>
      <w:lang w:val="en-US"/>
    </w:rPr>
  </w:style>
  <w:style w:type="paragraph" w:customStyle="1" w:styleId="TxBrp4">
    <w:name w:val="TxBr_p4"/>
    <w:basedOn w:val="Normal"/>
    <w:pPr>
      <w:spacing w:line="277" w:lineRule="atLeast"/>
      <w:ind w:left="645"/>
    </w:pPr>
    <w:rPr>
      <w:rFonts w:ascii="Times New Roman" w:hAnsi="Times New Roman"/>
      <w:sz w:val="24"/>
    </w:rPr>
  </w:style>
  <w:style w:type="paragraph" w:styleId="Title">
    <w:name w:val="Title"/>
    <w:basedOn w:val="Normal"/>
    <w:link w:val="TitleChar"/>
    <w:qFormat/>
    <w:pPr>
      <w:widowControl/>
      <w:jc w:val="center"/>
    </w:pPr>
    <w:rPr>
      <w:rFonts w:ascii="Times New Roman" w:hAnsi="Times New Roman"/>
      <w:snapToGrid/>
      <w:sz w:val="28"/>
      <w:u w:val="single"/>
      <w:lang w:val="en-US"/>
    </w:rPr>
  </w:style>
  <w:style w:type="character" w:customStyle="1" w:styleId="producttitlebold1">
    <w:name w:val="producttitlebold1"/>
    <w:rPr>
      <w:rFonts w:ascii="Arial" w:hAnsi="Arial" w:cs="Arial" w:hint="default"/>
      <w:b/>
      <w:bCs/>
      <w:color w:val="354551"/>
      <w:sz w:val="20"/>
      <w:szCs w:val="20"/>
    </w:rPr>
  </w:style>
  <w:style w:type="paragraph" w:customStyle="1" w:styleId="p3">
    <w:name w:val="p3"/>
    <w:basedOn w:val="Normal"/>
    <w:rsid w:val="00190003"/>
    <w:pPr>
      <w:tabs>
        <w:tab w:val="left" w:pos="204"/>
      </w:tabs>
      <w:spacing w:line="289" w:lineRule="atLeast"/>
      <w:jc w:val="both"/>
    </w:pPr>
    <w:rPr>
      <w:rFonts w:ascii="Times New Roman" w:hAnsi="Times New Roman"/>
      <w:sz w:val="24"/>
    </w:rPr>
  </w:style>
  <w:style w:type="paragraph" w:styleId="HTMLPreformatted">
    <w:name w:val="HTML Preformatted"/>
    <w:basedOn w:val="Normal"/>
    <w:rsid w:val="001F6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uiPriority w:val="99"/>
    <w:rsid w:val="00FA0CEB"/>
    <w:pPr>
      <w:widowControl/>
      <w:spacing w:before="100" w:beforeAutospacing="1" w:after="100" w:afterAutospacing="1"/>
    </w:pPr>
    <w:rPr>
      <w:rFonts w:ascii="Times New Roman" w:hAnsi="Times New Roman"/>
      <w:snapToGrid/>
      <w:color w:val="000000"/>
      <w:sz w:val="24"/>
      <w:szCs w:val="24"/>
      <w:lang w:eastAsia="en-GB"/>
    </w:rPr>
  </w:style>
  <w:style w:type="table" w:styleId="TableGrid">
    <w:name w:val="Table Grid"/>
    <w:basedOn w:val="TableNormal"/>
    <w:uiPriority w:val="59"/>
    <w:rsid w:val="00081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8318BD"/>
    <w:rPr>
      <w:b/>
      <w:snapToGrid w:val="0"/>
      <w:spacing w:val="-4"/>
      <w:sz w:val="24"/>
      <w:lang w:val="en-US" w:eastAsia="en-US"/>
    </w:rPr>
  </w:style>
  <w:style w:type="character" w:customStyle="1" w:styleId="BodyTextChar">
    <w:name w:val="Body Text Char"/>
    <w:link w:val="BodyText"/>
    <w:rsid w:val="008318BD"/>
    <w:rPr>
      <w:snapToGrid w:val="0"/>
      <w:spacing w:val="-2"/>
      <w:sz w:val="24"/>
      <w:lang w:val="en-US" w:eastAsia="en-US"/>
    </w:rPr>
  </w:style>
  <w:style w:type="character" w:customStyle="1" w:styleId="BodyTextIndentChar">
    <w:name w:val="Body Text Indent Char"/>
    <w:link w:val="BodyTextIndent"/>
    <w:rsid w:val="008318BD"/>
    <w:rPr>
      <w:snapToGrid w:val="0"/>
      <w:spacing w:val="-2"/>
      <w:sz w:val="24"/>
      <w:lang w:val="en-US" w:eastAsia="en-US"/>
    </w:rPr>
  </w:style>
  <w:style w:type="character" w:customStyle="1" w:styleId="BodyTextIndent3Char">
    <w:name w:val="Body Text Indent 3 Char"/>
    <w:link w:val="BodyTextIndent3"/>
    <w:rsid w:val="008318BD"/>
    <w:rPr>
      <w:snapToGrid w:val="0"/>
      <w:spacing w:val="-2"/>
      <w:sz w:val="24"/>
      <w:lang w:val="en-US" w:eastAsia="en-US"/>
    </w:rPr>
  </w:style>
  <w:style w:type="character" w:customStyle="1" w:styleId="Heading5Char">
    <w:name w:val="Heading 5 Char"/>
    <w:link w:val="Heading5"/>
    <w:rsid w:val="008B673A"/>
    <w:rPr>
      <w:b/>
      <w:snapToGrid w:val="0"/>
      <w:spacing w:val="-2"/>
      <w:sz w:val="24"/>
      <w:u w:val="single"/>
      <w:lang w:val="en-US" w:eastAsia="en-US"/>
    </w:rPr>
  </w:style>
  <w:style w:type="character" w:customStyle="1" w:styleId="Heading4Char">
    <w:name w:val="Heading 4 Char"/>
    <w:link w:val="Heading4"/>
    <w:rsid w:val="00676C80"/>
    <w:rPr>
      <w:b/>
      <w:snapToGrid w:val="0"/>
      <w:spacing w:val="-4"/>
      <w:sz w:val="32"/>
      <w:lang w:val="en-US" w:eastAsia="en-US"/>
    </w:rPr>
  </w:style>
  <w:style w:type="character" w:customStyle="1" w:styleId="EndnoteTextChar">
    <w:name w:val="Endnote Text Char"/>
    <w:link w:val="EndnoteText"/>
    <w:uiPriority w:val="99"/>
    <w:semiHidden/>
    <w:rsid w:val="00676C80"/>
    <w:rPr>
      <w:rFonts w:ascii="CG Times" w:hAnsi="CG Times"/>
      <w:snapToGrid w:val="0"/>
      <w:sz w:val="24"/>
      <w:lang w:eastAsia="en-US"/>
    </w:rPr>
  </w:style>
  <w:style w:type="character" w:customStyle="1" w:styleId="Heading1Char">
    <w:name w:val="Heading 1 Char"/>
    <w:link w:val="Heading1"/>
    <w:rsid w:val="00270E3B"/>
    <w:rPr>
      <w:b/>
      <w:i/>
      <w:snapToGrid w:val="0"/>
      <w:spacing w:val="-3"/>
      <w:sz w:val="24"/>
      <w:lang w:val="en-US" w:eastAsia="en-US"/>
    </w:rPr>
  </w:style>
  <w:style w:type="character" w:customStyle="1" w:styleId="Heading7Char">
    <w:name w:val="Heading 7 Char"/>
    <w:link w:val="Heading7"/>
    <w:rsid w:val="00270E3B"/>
    <w:rPr>
      <w:rFonts w:ascii="CG Times" w:hAnsi="CG Times"/>
      <w:snapToGrid w:val="0"/>
      <w:sz w:val="22"/>
      <w:u w:val="single"/>
      <w:lang w:eastAsia="en-US"/>
    </w:rPr>
  </w:style>
  <w:style w:type="character" w:customStyle="1" w:styleId="BodyText2Char">
    <w:name w:val="Body Text 2 Char"/>
    <w:link w:val="BodyText2"/>
    <w:rsid w:val="00270E3B"/>
    <w:rPr>
      <w:snapToGrid w:val="0"/>
      <w:sz w:val="24"/>
      <w:lang w:eastAsia="en-US"/>
    </w:rPr>
  </w:style>
  <w:style w:type="paragraph" w:customStyle="1" w:styleId="intro1">
    <w:name w:val="intro1"/>
    <w:basedOn w:val="Normal"/>
    <w:rsid w:val="00D83AE0"/>
    <w:pPr>
      <w:widowControl/>
      <w:spacing w:after="150" w:line="348" w:lineRule="atLeast"/>
    </w:pPr>
    <w:rPr>
      <w:rFonts w:ascii="Times New Roman" w:hAnsi="Times New Roman"/>
      <w:snapToGrid/>
      <w:color w:val="666666"/>
      <w:sz w:val="19"/>
      <w:szCs w:val="19"/>
      <w:lang w:eastAsia="en-GB"/>
    </w:rPr>
  </w:style>
  <w:style w:type="character" w:customStyle="1" w:styleId="BodyTextIndent2Char">
    <w:name w:val="Body Text Indent 2 Char"/>
    <w:link w:val="BodyTextIndent2"/>
    <w:rsid w:val="002C2F8E"/>
    <w:rPr>
      <w:snapToGrid w:val="0"/>
      <w:spacing w:val="-2"/>
      <w:sz w:val="24"/>
      <w:lang w:val="en-US" w:eastAsia="en-US"/>
    </w:rPr>
  </w:style>
  <w:style w:type="paragraph" w:customStyle="1" w:styleId="Normal1">
    <w:name w:val="Normal1"/>
    <w:basedOn w:val="Normal"/>
    <w:rsid w:val="008C4E5E"/>
    <w:pPr>
      <w:widowControl/>
      <w:spacing w:line="240" w:lineRule="atLeast"/>
    </w:pPr>
    <w:rPr>
      <w:rFonts w:ascii="Arial" w:hAnsi="Arial" w:cs="Arial"/>
      <w:snapToGrid/>
      <w:szCs w:val="22"/>
      <w:lang w:val="en-US"/>
    </w:rPr>
  </w:style>
  <w:style w:type="paragraph" w:customStyle="1" w:styleId="body0020text">
    <w:name w:val="body_0020text"/>
    <w:basedOn w:val="Normal"/>
    <w:rsid w:val="008C4E5E"/>
    <w:pPr>
      <w:widowControl/>
      <w:spacing w:line="360" w:lineRule="atLeast"/>
      <w:jc w:val="both"/>
    </w:pPr>
    <w:rPr>
      <w:rFonts w:ascii="Times New Roman" w:hAnsi="Times New Roman"/>
      <w:snapToGrid/>
      <w:sz w:val="24"/>
      <w:szCs w:val="24"/>
      <w:lang w:val="en-US"/>
    </w:rPr>
  </w:style>
  <w:style w:type="paragraph" w:customStyle="1" w:styleId="endnote0020text">
    <w:name w:val="endnote_0020text"/>
    <w:basedOn w:val="Normal"/>
    <w:rsid w:val="008C4E5E"/>
    <w:pPr>
      <w:widowControl/>
      <w:spacing w:line="240" w:lineRule="atLeast"/>
    </w:pPr>
    <w:rPr>
      <w:rFonts w:ascii="Arial" w:hAnsi="Arial" w:cs="Arial"/>
      <w:snapToGrid/>
      <w:sz w:val="24"/>
      <w:szCs w:val="24"/>
      <w:lang w:val="en-US"/>
    </w:rPr>
  </w:style>
  <w:style w:type="character" w:customStyle="1" w:styleId="heading00202char1">
    <w:name w:val="heading_00202__char1"/>
    <w:rsid w:val="008C4E5E"/>
    <w:rPr>
      <w:rFonts w:ascii="Times New Roman" w:hAnsi="Times New Roman" w:cs="Times New Roman" w:hint="default"/>
      <w:b/>
      <w:bCs/>
      <w:color w:val="000000"/>
      <w:spacing w:val="0"/>
      <w:sz w:val="24"/>
      <w:szCs w:val="24"/>
    </w:rPr>
  </w:style>
  <w:style w:type="character" w:customStyle="1" w:styleId="body0020textchar1">
    <w:name w:val="body_0020text__char1"/>
    <w:rsid w:val="008C4E5E"/>
    <w:rPr>
      <w:rFonts w:ascii="Times New Roman" w:hAnsi="Times New Roman" w:cs="Times New Roman" w:hint="default"/>
      <w:spacing w:val="0"/>
      <w:sz w:val="24"/>
      <w:szCs w:val="24"/>
    </w:rPr>
  </w:style>
  <w:style w:type="character" w:customStyle="1" w:styleId="normalchar1">
    <w:name w:val="normal__char1"/>
    <w:rsid w:val="008C4E5E"/>
    <w:rPr>
      <w:rFonts w:ascii="Arial" w:hAnsi="Arial" w:cs="Arial" w:hint="default"/>
      <w:sz w:val="22"/>
      <w:szCs w:val="22"/>
    </w:rPr>
  </w:style>
  <w:style w:type="character" w:customStyle="1" w:styleId="endnote0020textchar1">
    <w:name w:val="endnote_0020text__char1"/>
    <w:rsid w:val="008C4E5E"/>
    <w:rPr>
      <w:rFonts w:ascii="Arial" w:hAnsi="Arial" w:cs="Arial" w:hint="default"/>
      <w:sz w:val="24"/>
      <w:szCs w:val="24"/>
    </w:rPr>
  </w:style>
  <w:style w:type="character" w:customStyle="1" w:styleId="normal0020tablechar">
    <w:name w:val="normal_0020table__char"/>
    <w:basedOn w:val="DefaultParagraphFont"/>
    <w:rsid w:val="008C4E5E"/>
  </w:style>
  <w:style w:type="character" w:styleId="Emphasis">
    <w:name w:val="Emphasis"/>
    <w:uiPriority w:val="20"/>
    <w:qFormat/>
    <w:rsid w:val="00946273"/>
    <w:rPr>
      <w:i/>
      <w:iCs/>
    </w:rPr>
  </w:style>
  <w:style w:type="character" w:customStyle="1" w:styleId="tiny1">
    <w:name w:val="tiny1"/>
    <w:rsid w:val="00136BC7"/>
    <w:rPr>
      <w:rFonts w:ascii="Verdana" w:hAnsi="Verdana" w:hint="default"/>
      <w:sz w:val="15"/>
      <w:szCs w:val="15"/>
    </w:rPr>
  </w:style>
  <w:style w:type="character" w:customStyle="1" w:styleId="swsprite1">
    <w:name w:val="swsprite1"/>
    <w:basedOn w:val="DefaultParagraphFont"/>
    <w:rsid w:val="00136BC7"/>
  </w:style>
  <w:style w:type="character" w:customStyle="1" w:styleId="TitleChar">
    <w:name w:val="Title Char"/>
    <w:link w:val="Title"/>
    <w:rsid w:val="003C63BB"/>
    <w:rPr>
      <w:sz w:val="28"/>
      <w:u w:val="single"/>
      <w:lang w:val="en-US" w:eastAsia="en-US"/>
    </w:rPr>
  </w:style>
  <w:style w:type="paragraph" w:styleId="PlainText">
    <w:name w:val="Plain Text"/>
    <w:basedOn w:val="Normal"/>
    <w:link w:val="PlainTextChar"/>
    <w:uiPriority w:val="99"/>
    <w:unhideWhenUsed/>
    <w:rsid w:val="00262582"/>
    <w:pPr>
      <w:widowControl/>
    </w:pPr>
    <w:rPr>
      <w:rFonts w:ascii="Consolas" w:eastAsia="Calibri" w:hAnsi="Consolas"/>
      <w:snapToGrid/>
      <w:sz w:val="21"/>
      <w:szCs w:val="21"/>
      <w:lang w:val="x-none"/>
    </w:rPr>
  </w:style>
  <w:style w:type="character" w:customStyle="1" w:styleId="PlainTextChar">
    <w:name w:val="Plain Text Char"/>
    <w:link w:val="PlainText"/>
    <w:uiPriority w:val="99"/>
    <w:rsid w:val="00262582"/>
    <w:rPr>
      <w:rFonts w:ascii="Consolas" w:eastAsia="Calibri" w:hAnsi="Consolas"/>
      <w:sz w:val="21"/>
      <w:szCs w:val="21"/>
      <w:lang w:val="x-none" w:eastAsia="en-US"/>
    </w:rPr>
  </w:style>
  <w:style w:type="character" w:customStyle="1" w:styleId="FootnoteTextChar">
    <w:name w:val="Footnote Text Char"/>
    <w:link w:val="FootnoteText"/>
    <w:uiPriority w:val="99"/>
    <w:semiHidden/>
    <w:rsid w:val="00C735DC"/>
    <w:rPr>
      <w:rFonts w:ascii="CG Times" w:hAnsi="CG Times"/>
      <w:snapToGrid w:val="0"/>
      <w:sz w:val="24"/>
      <w:lang w:eastAsia="en-US"/>
    </w:rPr>
  </w:style>
  <w:style w:type="character" w:customStyle="1" w:styleId="bylinepipe1">
    <w:name w:val="bylinepipe1"/>
    <w:rsid w:val="00E27B7E"/>
    <w:rPr>
      <w:color w:val="666666"/>
    </w:rPr>
  </w:style>
  <w:style w:type="character" w:customStyle="1" w:styleId="contributornametrigger">
    <w:name w:val="contributornametrigger"/>
    <w:rsid w:val="00E27B7E"/>
  </w:style>
  <w:style w:type="paragraph" w:styleId="ListParagraph">
    <w:name w:val="List Paragraph"/>
    <w:basedOn w:val="Normal"/>
    <w:uiPriority w:val="1"/>
    <w:qFormat/>
    <w:rsid w:val="00032BF8"/>
    <w:pPr>
      <w:widowControl/>
      <w:spacing w:after="200" w:line="276" w:lineRule="auto"/>
      <w:ind w:left="720"/>
      <w:contextualSpacing/>
    </w:pPr>
    <w:rPr>
      <w:rFonts w:ascii="Calibri" w:eastAsia="Calibri" w:hAnsi="Calibri"/>
      <w:snapToGrid/>
      <w:szCs w:val="22"/>
    </w:rPr>
  </w:style>
  <w:style w:type="character" w:customStyle="1" w:styleId="cmr-8">
    <w:name w:val="cmr-8"/>
    <w:basedOn w:val="DefaultParagraphFont"/>
    <w:rsid w:val="00760844"/>
  </w:style>
  <w:style w:type="paragraph" w:customStyle="1" w:styleId="Style1">
    <w:name w:val="Style1"/>
    <w:basedOn w:val="Normal"/>
    <w:uiPriority w:val="99"/>
    <w:rsid w:val="00D7192B"/>
    <w:pPr>
      <w:autoSpaceDE w:val="0"/>
      <w:autoSpaceDN w:val="0"/>
      <w:adjustRightInd w:val="0"/>
      <w:spacing w:line="406" w:lineRule="exact"/>
      <w:jc w:val="center"/>
    </w:pPr>
    <w:rPr>
      <w:rFonts w:ascii="Calibri" w:hAnsi="Calibri"/>
      <w:snapToGrid/>
      <w:sz w:val="24"/>
      <w:szCs w:val="24"/>
      <w:lang w:eastAsia="en-GB"/>
    </w:rPr>
  </w:style>
  <w:style w:type="paragraph" w:styleId="BalloonText">
    <w:name w:val="Balloon Text"/>
    <w:basedOn w:val="Normal"/>
    <w:link w:val="BalloonTextChar"/>
    <w:rsid w:val="008F250A"/>
    <w:rPr>
      <w:rFonts w:ascii="Tahoma" w:hAnsi="Tahoma"/>
      <w:sz w:val="16"/>
      <w:szCs w:val="16"/>
      <w:lang w:val="x-none"/>
    </w:rPr>
  </w:style>
  <w:style w:type="character" w:customStyle="1" w:styleId="BalloonTextChar">
    <w:name w:val="Balloon Text Char"/>
    <w:link w:val="BalloonText"/>
    <w:rsid w:val="008F250A"/>
    <w:rPr>
      <w:rFonts w:ascii="Tahoma" w:hAnsi="Tahoma" w:cs="Tahoma"/>
      <w:snapToGrid w:val="0"/>
      <w:sz w:val="16"/>
      <w:szCs w:val="16"/>
      <w:lang w:eastAsia="en-US"/>
    </w:rPr>
  </w:style>
  <w:style w:type="paragraph" w:customStyle="1" w:styleId="Default">
    <w:name w:val="Default"/>
    <w:rsid w:val="00E940F1"/>
    <w:pPr>
      <w:autoSpaceDE w:val="0"/>
      <w:autoSpaceDN w:val="0"/>
      <w:adjustRightInd w:val="0"/>
    </w:pPr>
    <w:rPr>
      <w:rFonts w:ascii="Arial" w:hAnsi="Arial" w:cs="Arial"/>
      <w:color w:val="000000"/>
      <w:sz w:val="24"/>
      <w:szCs w:val="24"/>
    </w:rPr>
  </w:style>
  <w:style w:type="character" w:styleId="Strong">
    <w:name w:val="Strong"/>
    <w:uiPriority w:val="22"/>
    <w:qFormat/>
    <w:rsid w:val="00AE0473"/>
    <w:rPr>
      <w:b/>
      <w:bCs/>
      <w:color w:val="333333"/>
    </w:rPr>
  </w:style>
  <w:style w:type="paragraph" w:customStyle="1" w:styleId="hide-element">
    <w:name w:val="hide-element"/>
    <w:basedOn w:val="Normal"/>
    <w:rsid w:val="00AE0473"/>
    <w:pPr>
      <w:widowControl/>
      <w:spacing w:before="150" w:after="150" w:line="312" w:lineRule="atLeast"/>
    </w:pPr>
    <w:rPr>
      <w:rFonts w:ascii="Times New Roman" w:hAnsi="Times New Roman"/>
      <w:snapToGrid/>
      <w:color w:val="333333"/>
      <w:sz w:val="24"/>
      <w:szCs w:val="24"/>
      <w:lang w:eastAsia="en-GB"/>
    </w:rPr>
  </w:style>
  <w:style w:type="paragraph" w:customStyle="1" w:styleId="feedbackblock">
    <w:name w:val="feedbackblock"/>
    <w:basedOn w:val="Normal"/>
    <w:rsid w:val="00694989"/>
    <w:pPr>
      <w:widowControl/>
      <w:pBdr>
        <w:top w:val="single" w:sz="6" w:space="4" w:color="auto"/>
        <w:bottom w:val="single" w:sz="6" w:space="4" w:color="auto"/>
      </w:pBdr>
      <w:spacing w:before="300" w:line="312" w:lineRule="atLeast"/>
    </w:pPr>
    <w:rPr>
      <w:rFonts w:ascii="Times New Roman" w:hAnsi="Times New Roman"/>
      <w:snapToGrid/>
      <w:color w:val="333333"/>
      <w:sz w:val="24"/>
      <w:szCs w:val="24"/>
      <w:lang w:eastAsia="en-GB"/>
    </w:rPr>
  </w:style>
  <w:style w:type="paragraph" w:styleId="NoSpacing">
    <w:name w:val="No Spacing"/>
    <w:uiPriority w:val="1"/>
    <w:qFormat/>
    <w:rsid w:val="00DD294A"/>
    <w:rPr>
      <w:rFonts w:eastAsia="Calibri"/>
      <w:sz w:val="24"/>
      <w:szCs w:val="24"/>
    </w:rPr>
  </w:style>
  <w:style w:type="character" w:customStyle="1" w:styleId="a-size-large">
    <w:name w:val="a-size-large"/>
    <w:rsid w:val="005F3ECA"/>
  </w:style>
  <w:style w:type="character" w:customStyle="1" w:styleId="author">
    <w:name w:val="author"/>
    <w:rsid w:val="005F3ECA"/>
  </w:style>
  <w:style w:type="character" w:customStyle="1" w:styleId="A11">
    <w:name w:val="A11"/>
    <w:uiPriority w:val="99"/>
    <w:rsid w:val="00455A30"/>
    <w:rPr>
      <w:rFonts w:cs="Gotham"/>
      <w:b/>
      <w:bCs/>
      <w:color w:val="000000"/>
      <w:sz w:val="17"/>
      <w:szCs w:val="17"/>
    </w:rPr>
  </w:style>
  <w:style w:type="character" w:customStyle="1" w:styleId="A6">
    <w:name w:val="A6"/>
    <w:uiPriority w:val="99"/>
    <w:rsid w:val="00455A30"/>
    <w:rPr>
      <w:rFonts w:cs="Gotham"/>
      <w:b/>
      <w:bCs/>
      <w:color w:val="000000"/>
      <w:sz w:val="18"/>
      <w:szCs w:val="18"/>
    </w:rPr>
  </w:style>
  <w:style w:type="paragraph" w:customStyle="1" w:styleId="Pa2">
    <w:name w:val="Pa2"/>
    <w:basedOn w:val="Default"/>
    <w:next w:val="Default"/>
    <w:uiPriority w:val="99"/>
    <w:rsid w:val="00455A30"/>
    <w:pPr>
      <w:spacing w:line="221" w:lineRule="atLeast"/>
    </w:pPr>
    <w:rPr>
      <w:rFonts w:ascii="Gotham" w:hAnsi="Gotham" w:cs="Times New Roman"/>
      <w:color w:val="auto"/>
    </w:rPr>
  </w:style>
  <w:style w:type="paragraph" w:customStyle="1" w:styleId="headbar">
    <w:name w:val="headbar"/>
    <w:basedOn w:val="Normal"/>
    <w:rsid w:val="00C3678C"/>
    <w:pPr>
      <w:widowControl/>
      <w:pBdr>
        <w:top w:val="single" w:sz="6" w:space="2" w:color="auto"/>
        <w:bottom w:val="single" w:sz="6" w:space="2" w:color="auto"/>
      </w:pBdr>
      <w:spacing w:after="45" w:line="312" w:lineRule="atLeast"/>
      <w:ind w:firstLine="30"/>
    </w:pPr>
    <w:rPr>
      <w:rFonts w:ascii="Times New Roman" w:hAnsi="Times New Roman"/>
      <w:snapToGrid/>
      <w:color w:val="333333"/>
      <w:sz w:val="24"/>
      <w:szCs w:val="24"/>
      <w:lang w:eastAsia="en-GB"/>
    </w:rPr>
  </w:style>
  <w:style w:type="character" w:styleId="CommentReference">
    <w:name w:val="annotation reference"/>
    <w:rsid w:val="00BF6158"/>
    <w:rPr>
      <w:sz w:val="16"/>
      <w:szCs w:val="16"/>
    </w:rPr>
  </w:style>
  <w:style w:type="paragraph" w:styleId="CommentText">
    <w:name w:val="annotation text"/>
    <w:basedOn w:val="Normal"/>
    <w:link w:val="CommentTextChar"/>
    <w:rsid w:val="00BF6158"/>
    <w:rPr>
      <w:sz w:val="20"/>
    </w:rPr>
  </w:style>
  <w:style w:type="character" w:customStyle="1" w:styleId="CommentTextChar">
    <w:name w:val="Comment Text Char"/>
    <w:link w:val="CommentText"/>
    <w:rsid w:val="00BF6158"/>
    <w:rPr>
      <w:rFonts w:ascii="CG Times" w:hAnsi="CG Times"/>
      <w:snapToGrid w:val="0"/>
      <w:lang w:eastAsia="en-US"/>
    </w:rPr>
  </w:style>
  <w:style w:type="character" w:customStyle="1" w:styleId="UnresolvedMention">
    <w:name w:val="Unresolved Mention"/>
    <w:basedOn w:val="DefaultParagraphFont"/>
    <w:uiPriority w:val="99"/>
    <w:semiHidden/>
    <w:unhideWhenUsed/>
    <w:rsid w:val="005412A5"/>
    <w:rPr>
      <w:color w:val="605E5C"/>
      <w:shd w:val="clear" w:color="auto" w:fill="E1DFDD"/>
    </w:rPr>
  </w:style>
  <w:style w:type="paragraph" w:customStyle="1" w:styleId="xmsobodytext2">
    <w:name w:val="x_msobodytext2"/>
    <w:basedOn w:val="Normal"/>
    <w:rsid w:val="00B7565C"/>
    <w:pPr>
      <w:widowControl/>
      <w:spacing w:before="100" w:beforeAutospacing="1" w:after="100" w:afterAutospacing="1"/>
    </w:pPr>
    <w:rPr>
      <w:rFonts w:ascii="Times New Roman" w:hAnsi="Times New Roman"/>
      <w:snapToGrid/>
      <w:sz w:val="24"/>
      <w:szCs w:val="24"/>
      <w:lang w:eastAsia="en-GB"/>
    </w:rPr>
  </w:style>
  <w:style w:type="paragraph" w:customStyle="1" w:styleId="xmsonormal">
    <w:name w:val="x_msonormal"/>
    <w:basedOn w:val="Normal"/>
    <w:rsid w:val="00CD4D19"/>
    <w:pPr>
      <w:widowControl/>
    </w:pPr>
    <w:rPr>
      <w:rFonts w:ascii="Calibri" w:eastAsia="Calibri" w:hAnsi="Calibri" w:cs="Calibri"/>
      <w:snapToGrid/>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3703">
      <w:bodyDiv w:val="1"/>
      <w:marLeft w:val="0"/>
      <w:marRight w:val="0"/>
      <w:marTop w:val="0"/>
      <w:marBottom w:val="0"/>
      <w:divBdr>
        <w:top w:val="none" w:sz="0" w:space="0" w:color="auto"/>
        <w:left w:val="none" w:sz="0" w:space="0" w:color="auto"/>
        <w:bottom w:val="none" w:sz="0" w:space="0" w:color="auto"/>
        <w:right w:val="none" w:sz="0" w:space="0" w:color="auto"/>
      </w:divBdr>
    </w:div>
    <w:div w:id="52047399">
      <w:bodyDiv w:val="1"/>
      <w:marLeft w:val="0"/>
      <w:marRight w:val="0"/>
      <w:marTop w:val="0"/>
      <w:marBottom w:val="0"/>
      <w:divBdr>
        <w:top w:val="none" w:sz="0" w:space="0" w:color="auto"/>
        <w:left w:val="none" w:sz="0" w:space="0" w:color="auto"/>
        <w:bottom w:val="none" w:sz="0" w:space="0" w:color="auto"/>
        <w:right w:val="none" w:sz="0" w:space="0" w:color="auto"/>
      </w:divBdr>
    </w:div>
    <w:div w:id="69811666">
      <w:bodyDiv w:val="1"/>
      <w:marLeft w:val="0"/>
      <w:marRight w:val="0"/>
      <w:marTop w:val="0"/>
      <w:marBottom w:val="0"/>
      <w:divBdr>
        <w:top w:val="none" w:sz="0" w:space="0" w:color="auto"/>
        <w:left w:val="none" w:sz="0" w:space="0" w:color="auto"/>
        <w:bottom w:val="none" w:sz="0" w:space="0" w:color="auto"/>
        <w:right w:val="none" w:sz="0" w:space="0" w:color="auto"/>
      </w:divBdr>
    </w:div>
    <w:div w:id="227422684">
      <w:bodyDiv w:val="1"/>
      <w:marLeft w:val="0"/>
      <w:marRight w:val="0"/>
      <w:marTop w:val="0"/>
      <w:marBottom w:val="0"/>
      <w:divBdr>
        <w:top w:val="none" w:sz="0" w:space="0" w:color="auto"/>
        <w:left w:val="none" w:sz="0" w:space="0" w:color="auto"/>
        <w:bottom w:val="none" w:sz="0" w:space="0" w:color="auto"/>
        <w:right w:val="none" w:sz="0" w:space="0" w:color="auto"/>
      </w:divBdr>
    </w:div>
    <w:div w:id="401298791">
      <w:bodyDiv w:val="1"/>
      <w:marLeft w:val="0"/>
      <w:marRight w:val="0"/>
      <w:marTop w:val="0"/>
      <w:marBottom w:val="0"/>
      <w:divBdr>
        <w:top w:val="none" w:sz="0" w:space="0" w:color="auto"/>
        <w:left w:val="none" w:sz="0" w:space="0" w:color="auto"/>
        <w:bottom w:val="none" w:sz="0" w:space="0" w:color="auto"/>
        <w:right w:val="none" w:sz="0" w:space="0" w:color="auto"/>
      </w:divBdr>
    </w:div>
    <w:div w:id="423764968">
      <w:bodyDiv w:val="1"/>
      <w:marLeft w:val="0"/>
      <w:marRight w:val="0"/>
      <w:marTop w:val="0"/>
      <w:marBottom w:val="150"/>
      <w:divBdr>
        <w:top w:val="none" w:sz="0" w:space="0" w:color="auto"/>
        <w:left w:val="none" w:sz="0" w:space="0" w:color="auto"/>
        <w:bottom w:val="none" w:sz="0" w:space="0" w:color="auto"/>
        <w:right w:val="none" w:sz="0" w:space="0" w:color="auto"/>
      </w:divBdr>
      <w:divsChild>
        <w:div w:id="1806582592">
          <w:marLeft w:val="285"/>
          <w:marRight w:val="285"/>
          <w:marTop w:val="135"/>
          <w:marBottom w:val="285"/>
          <w:divBdr>
            <w:top w:val="none" w:sz="0" w:space="0" w:color="auto"/>
            <w:left w:val="none" w:sz="0" w:space="0" w:color="auto"/>
            <w:bottom w:val="none" w:sz="0" w:space="0" w:color="auto"/>
            <w:right w:val="none" w:sz="0" w:space="0" w:color="auto"/>
          </w:divBdr>
          <w:divsChild>
            <w:div w:id="331681392">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444034400">
      <w:bodyDiv w:val="1"/>
      <w:marLeft w:val="0"/>
      <w:marRight w:val="0"/>
      <w:marTop w:val="0"/>
      <w:marBottom w:val="0"/>
      <w:divBdr>
        <w:top w:val="none" w:sz="0" w:space="0" w:color="auto"/>
        <w:left w:val="none" w:sz="0" w:space="0" w:color="auto"/>
        <w:bottom w:val="none" w:sz="0" w:space="0" w:color="auto"/>
        <w:right w:val="none" w:sz="0" w:space="0" w:color="auto"/>
      </w:divBdr>
    </w:div>
    <w:div w:id="449739116">
      <w:bodyDiv w:val="1"/>
      <w:marLeft w:val="0"/>
      <w:marRight w:val="0"/>
      <w:marTop w:val="0"/>
      <w:marBottom w:val="0"/>
      <w:divBdr>
        <w:top w:val="none" w:sz="0" w:space="0" w:color="auto"/>
        <w:left w:val="none" w:sz="0" w:space="0" w:color="auto"/>
        <w:bottom w:val="none" w:sz="0" w:space="0" w:color="auto"/>
        <w:right w:val="none" w:sz="0" w:space="0" w:color="auto"/>
      </w:divBdr>
    </w:div>
    <w:div w:id="471486176">
      <w:bodyDiv w:val="1"/>
      <w:marLeft w:val="0"/>
      <w:marRight w:val="0"/>
      <w:marTop w:val="0"/>
      <w:marBottom w:val="0"/>
      <w:divBdr>
        <w:top w:val="none" w:sz="0" w:space="0" w:color="auto"/>
        <w:left w:val="none" w:sz="0" w:space="0" w:color="auto"/>
        <w:bottom w:val="none" w:sz="0" w:space="0" w:color="auto"/>
        <w:right w:val="none" w:sz="0" w:space="0" w:color="auto"/>
      </w:divBdr>
      <w:divsChild>
        <w:div w:id="1296914796">
          <w:marLeft w:val="0"/>
          <w:marRight w:val="0"/>
          <w:marTop w:val="0"/>
          <w:marBottom w:val="0"/>
          <w:divBdr>
            <w:top w:val="none" w:sz="0" w:space="0" w:color="auto"/>
            <w:left w:val="none" w:sz="0" w:space="0" w:color="auto"/>
            <w:bottom w:val="none" w:sz="0" w:space="0" w:color="auto"/>
            <w:right w:val="none" w:sz="0" w:space="0" w:color="auto"/>
          </w:divBdr>
          <w:divsChild>
            <w:div w:id="28721035">
              <w:marLeft w:val="450"/>
              <w:marRight w:val="300"/>
              <w:marTop w:val="0"/>
              <w:marBottom w:val="300"/>
              <w:divBdr>
                <w:top w:val="none" w:sz="0" w:space="0" w:color="auto"/>
                <w:left w:val="none" w:sz="0" w:space="0" w:color="auto"/>
                <w:bottom w:val="none" w:sz="0" w:space="0" w:color="auto"/>
                <w:right w:val="none" w:sz="0" w:space="0" w:color="auto"/>
              </w:divBdr>
              <w:divsChild>
                <w:div w:id="712735973">
                  <w:marLeft w:val="0"/>
                  <w:marRight w:val="135"/>
                  <w:marTop w:val="0"/>
                  <w:marBottom w:val="0"/>
                  <w:divBdr>
                    <w:top w:val="none" w:sz="0" w:space="0" w:color="auto"/>
                    <w:left w:val="none" w:sz="0" w:space="0" w:color="auto"/>
                    <w:bottom w:val="none" w:sz="0" w:space="0" w:color="auto"/>
                    <w:right w:val="none" w:sz="0" w:space="0" w:color="auto"/>
                  </w:divBdr>
                  <w:divsChild>
                    <w:div w:id="815561758">
                      <w:marLeft w:val="150"/>
                      <w:marRight w:val="0"/>
                      <w:marTop w:val="225"/>
                      <w:marBottom w:val="300"/>
                      <w:divBdr>
                        <w:top w:val="none" w:sz="0" w:space="0" w:color="auto"/>
                        <w:left w:val="none" w:sz="0" w:space="0" w:color="auto"/>
                        <w:bottom w:val="none" w:sz="0" w:space="0" w:color="auto"/>
                        <w:right w:val="single" w:sz="6" w:space="11" w:color="C0C4C7"/>
                      </w:divBdr>
                      <w:divsChild>
                        <w:div w:id="4712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2333">
      <w:bodyDiv w:val="1"/>
      <w:marLeft w:val="0"/>
      <w:marRight w:val="0"/>
      <w:marTop w:val="0"/>
      <w:marBottom w:val="0"/>
      <w:divBdr>
        <w:top w:val="none" w:sz="0" w:space="0" w:color="auto"/>
        <w:left w:val="none" w:sz="0" w:space="0" w:color="auto"/>
        <w:bottom w:val="none" w:sz="0" w:space="0" w:color="auto"/>
        <w:right w:val="none" w:sz="0" w:space="0" w:color="auto"/>
      </w:divBdr>
      <w:divsChild>
        <w:div w:id="511602133">
          <w:marLeft w:val="0"/>
          <w:marRight w:val="0"/>
          <w:marTop w:val="0"/>
          <w:marBottom w:val="0"/>
          <w:divBdr>
            <w:top w:val="none" w:sz="0" w:space="0" w:color="auto"/>
            <w:left w:val="none" w:sz="0" w:space="0" w:color="auto"/>
            <w:bottom w:val="none" w:sz="0" w:space="0" w:color="auto"/>
            <w:right w:val="none" w:sz="0" w:space="0" w:color="auto"/>
          </w:divBdr>
          <w:divsChild>
            <w:div w:id="2130321117">
              <w:marLeft w:val="450"/>
              <w:marRight w:val="300"/>
              <w:marTop w:val="0"/>
              <w:marBottom w:val="300"/>
              <w:divBdr>
                <w:top w:val="none" w:sz="0" w:space="0" w:color="auto"/>
                <w:left w:val="none" w:sz="0" w:space="0" w:color="auto"/>
                <w:bottom w:val="none" w:sz="0" w:space="0" w:color="auto"/>
                <w:right w:val="none" w:sz="0" w:space="0" w:color="auto"/>
              </w:divBdr>
              <w:divsChild>
                <w:div w:id="2134203925">
                  <w:marLeft w:val="0"/>
                  <w:marRight w:val="135"/>
                  <w:marTop w:val="0"/>
                  <w:marBottom w:val="0"/>
                  <w:divBdr>
                    <w:top w:val="none" w:sz="0" w:space="0" w:color="auto"/>
                    <w:left w:val="none" w:sz="0" w:space="0" w:color="auto"/>
                    <w:bottom w:val="none" w:sz="0" w:space="0" w:color="auto"/>
                    <w:right w:val="none" w:sz="0" w:space="0" w:color="auto"/>
                  </w:divBdr>
                  <w:divsChild>
                    <w:div w:id="1901746412">
                      <w:marLeft w:val="150"/>
                      <w:marRight w:val="0"/>
                      <w:marTop w:val="225"/>
                      <w:marBottom w:val="300"/>
                      <w:divBdr>
                        <w:top w:val="none" w:sz="0" w:space="0" w:color="auto"/>
                        <w:left w:val="none" w:sz="0" w:space="0" w:color="auto"/>
                        <w:bottom w:val="none" w:sz="0" w:space="0" w:color="auto"/>
                        <w:right w:val="single" w:sz="6" w:space="11" w:color="C0C4C7"/>
                      </w:divBdr>
                      <w:divsChild>
                        <w:div w:id="2155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1092">
      <w:bodyDiv w:val="1"/>
      <w:marLeft w:val="0"/>
      <w:marRight w:val="0"/>
      <w:marTop w:val="0"/>
      <w:marBottom w:val="0"/>
      <w:divBdr>
        <w:top w:val="none" w:sz="0" w:space="0" w:color="auto"/>
        <w:left w:val="none" w:sz="0" w:space="0" w:color="auto"/>
        <w:bottom w:val="none" w:sz="0" w:space="0" w:color="auto"/>
        <w:right w:val="none" w:sz="0" w:space="0" w:color="auto"/>
      </w:divBdr>
    </w:div>
    <w:div w:id="521012669">
      <w:bodyDiv w:val="1"/>
      <w:marLeft w:val="0"/>
      <w:marRight w:val="0"/>
      <w:marTop w:val="0"/>
      <w:marBottom w:val="0"/>
      <w:divBdr>
        <w:top w:val="none" w:sz="0" w:space="0" w:color="auto"/>
        <w:left w:val="none" w:sz="0" w:space="0" w:color="auto"/>
        <w:bottom w:val="none" w:sz="0" w:space="0" w:color="auto"/>
        <w:right w:val="none" w:sz="0" w:space="0" w:color="auto"/>
      </w:divBdr>
      <w:divsChild>
        <w:div w:id="392847868">
          <w:marLeft w:val="0"/>
          <w:marRight w:val="0"/>
          <w:marTop w:val="0"/>
          <w:marBottom w:val="0"/>
          <w:divBdr>
            <w:top w:val="none" w:sz="0" w:space="0" w:color="auto"/>
            <w:left w:val="none" w:sz="0" w:space="0" w:color="auto"/>
            <w:bottom w:val="none" w:sz="0" w:space="0" w:color="auto"/>
            <w:right w:val="none" w:sz="0" w:space="0" w:color="auto"/>
          </w:divBdr>
          <w:divsChild>
            <w:div w:id="1692953538">
              <w:marLeft w:val="450"/>
              <w:marRight w:val="300"/>
              <w:marTop w:val="0"/>
              <w:marBottom w:val="300"/>
              <w:divBdr>
                <w:top w:val="none" w:sz="0" w:space="0" w:color="auto"/>
                <w:left w:val="none" w:sz="0" w:space="0" w:color="auto"/>
                <w:bottom w:val="none" w:sz="0" w:space="0" w:color="auto"/>
                <w:right w:val="none" w:sz="0" w:space="0" w:color="auto"/>
              </w:divBdr>
              <w:divsChild>
                <w:div w:id="2127968329">
                  <w:marLeft w:val="0"/>
                  <w:marRight w:val="135"/>
                  <w:marTop w:val="0"/>
                  <w:marBottom w:val="0"/>
                  <w:divBdr>
                    <w:top w:val="none" w:sz="0" w:space="0" w:color="auto"/>
                    <w:left w:val="none" w:sz="0" w:space="0" w:color="auto"/>
                    <w:bottom w:val="none" w:sz="0" w:space="0" w:color="auto"/>
                    <w:right w:val="none" w:sz="0" w:space="0" w:color="auto"/>
                  </w:divBdr>
                  <w:divsChild>
                    <w:div w:id="884947788">
                      <w:marLeft w:val="150"/>
                      <w:marRight w:val="0"/>
                      <w:marTop w:val="225"/>
                      <w:marBottom w:val="300"/>
                      <w:divBdr>
                        <w:top w:val="none" w:sz="0" w:space="0" w:color="auto"/>
                        <w:left w:val="none" w:sz="0" w:space="0" w:color="auto"/>
                        <w:bottom w:val="none" w:sz="0" w:space="0" w:color="auto"/>
                        <w:right w:val="single" w:sz="6" w:space="11" w:color="C0C4C7"/>
                      </w:divBdr>
                      <w:divsChild>
                        <w:div w:id="5569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344272">
      <w:bodyDiv w:val="1"/>
      <w:marLeft w:val="0"/>
      <w:marRight w:val="0"/>
      <w:marTop w:val="0"/>
      <w:marBottom w:val="0"/>
      <w:divBdr>
        <w:top w:val="none" w:sz="0" w:space="0" w:color="auto"/>
        <w:left w:val="none" w:sz="0" w:space="0" w:color="auto"/>
        <w:bottom w:val="none" w:sz="0" w:space="0" w:color="auto"/>
        <w:right w:val="none" w:sz="0" w:space="0" w:color="auto"/>
      </w:divBdr>
    </w:div>
    <w:div w:id="595139057">
      <w:bodyDiv w:val="1"/>
      <w:marLeft w:val="0"/>
      <w:marRight w:val="0"/>
      <w:marTop w:val="0"/>
      <w:marBottom w:val="0"/>
      <w:divBdr>
        <w:top w:val="none" w:sz="0" w:space="0" w:color="auto"/>
        <w:left w:val="none" w:sz="0" w:space="0" w:color="auto"/>
        <w:bottom w:val="none" w:sz="0" w:space="0" w:color="auto"/>
        <w:right w:val="none" w:sz="0" w:space="0" w:color="auto"/>
      </w:divBdr>
      <w:divsChild>
        <w:div w:id="1845242630">
          <w:marLeft w:val="0"/>
          <w:marRight w:val="0"/>
          <w:marTop w:val="0"/>
          <w:marBottom w:val="0"/>
          <w:divBdr>
            <w:top w:val="none" w:sz="0" w:space="0" w:color="auto"/>
            <w:left w:val="none" w:sz="0" w:space="0" w:color="auto"/>
            <w:bottom w:val="none" w:sz="0" w:space="0" w:color="auto"/>
            <w:right w:val="none" w:sz="0" w:space="0" w:color="auto"/>
          </w:divBdr>
          <w:divsChild>
            <w:div w:id="665280832">
              <w:marLeft w:val="450"/>
              <w:marRight w:val="300"/>
              <w:marTop w:val="0"/>
              <w:marBottom w:val="300"/>
              <w:divBdr>
                <w:top w:val="none" w:sz="0" w:space="0" w:color="auto"/>
                <w:left w:val="none" w:sz="0" w:space="0" w:color="auto"/>
                <w:bottom w:val="none" w:sz="0" w:space="0" w:color="auto"/>
                <w:right w:val="none" w:sz="0" w:space="0" w:color="auto"/>
              </w:divBdr>
              <w:divsChild>
                <w:div w:id="1468818807">
                  <w:marLeft w:val="0"/>
                  <w:marRight w:val="135"/>
                  <w:marTop w:val="0"/>
                  <w:marBottom w:val="0"/>
                  <w:divBdr>
                    <w:top w:val="none" w:sz="0" w:space="0" w:color="auto"/>
                    <w:left w:val="none" w:sz="0" w:space="0" w:color="auto"/>
                    <w:bottom w:val="none" w:sz="0" w:space="0" w:color="auto"/>
                    <w:right w:val="none" w:sz="0" w:space="0" w:color="auto"/>
                  </w:divBdr>
                  <w:divsChild>
                    <w:div w:id="689340013">
                      <w:marLeft w:val="150"/>
                      <w:marRight w:val="0"/>
                      <w:marTop w:val="225"/>
                      <w:marBottom w:val="300"/>
                      <w:divBdr>
                        <w:top w:val="none" w:sz="0" w:space="0" w:color="auto"/>
                        <w:left w:val="none" w:sz="0" w:space="0" w:color="auto"/>
                        <w:bottom w:val="none" w:sz="0" w:space="0" w:color="auto"/>
                        <w:right w:val="single" w:sz="6" w:space="11" w:color="C0C4C7"/>
                      </w:divBdr>
                      <w:divsChild>
                        <w:div w:id="7996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73870">
      <w:bodyDiv w:val="1"/>
      <w:marLeft w:val="0"/>
      <w:marRight w:val="0"/>
      <w:marTop w:val="0"/>
      <w:marBottom w:val="0"/>
      <w:divBdr>
        <w:top w:val="none" w:sz="0" w:space="0" w:color="auto"/>
        <w:left w:val="none" w:sz="0" w:space="0" w:color="auto"/>
        <w:bottom w:val="none" w:sz="0" w:space="0" w:color="auto"/>
        <w:right w:val="none" w:sz="0" w:space="0" w:color="auto"/>
      </w:divBdr>
      <w:divsChild>
        <w:div w:id="295452871">
          <w:marLeft w:val="0"/>
          <w:marRight w:val="0"/>
          <w:marTop w:val="0"/>
          <w:marBottom w:val="0"/>
          <w:divBdr>
            <w:top w:val="none" w:sz="0" w:space="0" w:color="auto"/>
            <w:left w:val="none" w:sz="0" w:space="0" w:color="auto"/>
            <w:bottom w:val="none" w:sz="0" w:space="0" w:color="auto"/>
            <w:right w:val="none" w:sz="0" w:space="0" w:color="auto"/>
          </w:divBdr>
          <w:divsChild>
            <w:div w:id="1137842939">
              <w:marLeft w:val="450"/>
              <w:marRight w:val="300"/>
              <w:marTop w:val="0"/>
              <w:marBottom w:val="300"/>
              <w:divBdr>
                <w:top w:val="none" w:sz="0" w:space="0" w:color="auto"/>
                <w:left w:val="none" w:sz="0" w:space="0" w:color="auto"/>
                <w:bottom w:val="none" w:sz="0" w:space="0" w:color="auto"/>
                <w:right w:val="none" w:sz="0" w:space="0" w:color="auto"/>
              </w:divBdr>
              <w:divsChild>
                <w:div w:id="2046520099">
                  <w:marLeft w:val="0"/>
                  <w:marRight w:val="135"/>
                  <w:marTop w:val="0"/>
                  <w:marBottom w:val="0"/>
                  <w:divBdr>
                    <w:top w:val="none" w:sz="0" w:space="0" w:color="auto"/>
                    <w:left w:val="none" w:sz="0" w:space="0" w:color="auto"/>
                    <w:bottom w:val="none" w:sz="0" w:space="0" w:color="auto"/>
                    <w:right w:val="none" w:sz="0" w:space="0" w:color="auto"/>
                  </w:divBdr>
                  <w:divsChild>
                    <w:div w:id="899828281">
                      <w:marLeft w:val="150"/>
                      <w:marRight w:val="0"/>
                      <w:marTop w:val="225"/>
                      <w:marBottom w:val="300"/>
                      <w:divBdr>
                        <w:top w:val="none" w:sz="0" w:space="0" w:color="auto"/>
                        <w:left w:val="none" w:sz="0" w:space="0" w:color="auto"/>
                        <w:bottom w:val="none" w:sz="0" w:space="0" w:color="auto"/>
                        <w:right w:val="single" w:sz="6" w:space="11" w:color="C0C4C7"/>
                      </w:divBdr>
                      <w:divsChild>
                        <w:div w:id="90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41940">
      <w:bodyDiv w:val="1"/>
      <w:marLeft w:val="0"/>
      <w:marRight w:val="0"/>
      <w:marTop w:val="0"/>
      <w:marBottom w:val="0"/>
      <w:divBdr>
        <w:top w:val="none" w:sz="0" w:space="0" w:color="auto"/>
        <w:left w:val="none" w:sz="0" w:space="0" w:color="auto"/>
        <w:bottom w:val="none" w:sz="0" w:space="0" w:color="auto"/>
        <w:right w:val="none" w:sz="0" w:space="0" w:color="auto"/>
      </w:divBdr>
    </w:div>
    <w:div w:id="696152172">
      <w:bodyDiv w:val="1"/>
      <w:marLeft w:val="0"/>
      <w:marRight w:val="0"/>
      <w:marTop w:val="0"/>
      <w:marBottom w:val="0"/>
      <w:divBdr>
        <w:top w:val="none" w:sz="0" w:space="0" w:color="auto"/>
        <w:left w:val="none" w:sz="0" w:space="0" w:color="auto"/>
        <w:bottom w:val="none" w:sz="0" w:space="0" w:color="auto"/>
        <w:right w:val="none" w:sz="0" w:space="0" w:color="auto"/>
      </w:divBdr>
    </w:div>
    <w:div w:id="760444861">
      <w:bodyDiv w:val="1"/>
      <w:marLeft w:val="0"/>
      <w:marRight w:val="0"/>
      <w:marTop w:val="0"/>
      <w:marBottom w:val="0"/>
      <w:divBdr>
        <w:top w:val="none" w:sz="0" w:space="0" w:color="auto"/>
        <w:left w:val="none" w:sz="0" w:space="0" w:color="auto"/>
        <w:bottom w:val="none" w:sz="0" w:space="0" w:color="auto"/>
        <w:right w:val="none" w:sz="0" w:space="0" w:color="auto"/>
      </w:divBdr>
    </w:div>
    <w:div w:id="800272083">
      <w:bodyDiv w:val="1"/>
      <w:marLeft w:val="0"/>
      <w:marRight w:val="0"/>
      <w:marTop w:val="0"/>
      <w:marBottom w:val="0"/>
      <w:divBdr>
        <w:top w:val="none" w:sz="0" w:space="0" w:color="auto"/>
        <w:left w:val="none" w:sz="0" w:space="0" w:color="auto"/>
        <w:bottom w:val="none" w:sz="0" w:space="0" w:color="auto"/>
        <w:right w:val="none" w:sz="0" w:space="0" w:color="auto"/>
      </w:divBdr>
      <w:divsChild>
        <w:div w:id="2087457007">
          <w:marLeft w:val="0"/>
          <w:marRight w:val="0"/>
          <w:marTop w:val="0"/>
          <w:marBottom w:val="0"/>
          <w:divBdr>
            <w:top w:val="none" w:sz="0" w:space="0" w:color="auto"/>
            <w:left w:val="none" w:sz="0" w:space="0" w:color="auto"/>
            <w:bottom w:val="none" w:sz="0" w:space="0" w:color="auto"/>
            <w:right w:val="none" w:sz="0" w:space="0" w:color="auto"/>
          </w:divBdr>
          <w:divsChild>
            <w:div w:id="147863352">
              <w:marLeft w:val="0"/>
              <w:marRight w:val="0"/>
              <w:marTop w:val="0"/>
              <w:marBottom w:val="0"/>
              <w:divBdr>
                <w:top w:val="none" w:sz="0" w:space="0" w:color="auto"/>
                <w:left w:val="none" w:sz="0" w:space="0" w:color="auto"/>
                <w:bottom w:val="none" w:sz="0" w:space="0" w:color="auto"/>
                <w:right w:val="none" w:sz="0" w:space="0" w:color="auto"/>
              </w:divBdr>
              <w:divsChild>
                <w:div w:id="1327250466">
                  <w:marLeft w:val="0"/>
                  <w:marRight w:val="0"/>
                  <w:marTop w:val="0"/>
                  <w:marBottom w:val="0"/>
                  <w:divBdr>
                    <w:top w:val="none" w:sz="0" w:space="0" w:color="auto"/>
                    <w:left w:val="none" w:sz="0" w:space="0" w:color="auto"/>
                    <w:bottom w:val="none" w:sz="0" w:space="0" w:color="auto"/>
                    <w:right w:val="none" w:sz="0" w:space="0" w:color="auto"/>
                  </w:divBdr>
                </w:div>
              </w:divsChild>
            </w:div>
            <w:div w:id="1201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1300">
      <w:bodyDiv w:val="1"/>
      <w:marLeft w:val="0"/>
      <w:marRight w:val="0"/>
      <w:marTop w:val="0"/>
      <w:marBottom w:val="0"/>
      <w:divBdr>
        <w:top w:val="none" w:sz="0" w:space="0" w:color="auto"/>
        <w:left w:val="none" w:sz="0" w:space="0" w:color="auto"/>
        <w:bottom w:val="none" w:sz="0" w:space="0" w:color="auto"/>
        <w:right w:val="none" w:sz="0" w:space="0" w:color="auto"/>
      </w:divBdr>
    </w:div>
    <w:div w:id="899364092">
      <w:bodyDiv w:val="1"/>
      <w:marLeft w:val="0"/>
      <w:marRight w:val="0"/>
      <w:marTop w:val="0"/>
      <w:marBottom w:val="0"/>
      <w:divBdr>
        <w:top w:val="none" w:sz="0" w:space="0" w:color="auto"/>
        <w:left w:val="none" w:sz="0" w:space="0" w:color="auto"/>
        <w:bottom w:val="none" w:sz="0" w:space="0" w:color="auto"/>
        <w:right w:val="none" w:sz="0" w:space="0" w:color="auto"/>
      </w:divBdr>
    </w:div>
    <w:div w:id="903295662">
      <w:bodyDiv w:val="1"/>
      <w:marLeft w:val="0"/>
      <w:marRight w:val="0"/>
      <w:marTop w:val="0"/>
      <w:marBottom w:val="0"/>
      <w:divBdr>
        <w:top w:val="none" w:sz="0" w:space="0" w:color="auto"/>
        <w:left w:val="none" w:sz="0" w:space="0" w:color="auto"/>
        <w:bottom w:val="none" w:sz="0" w:space="0" w:color="auto"/>
        <w:right w:val="none" w:sz="0" w:space="0" w:color="auto"/>
      </w:divBdr>
      <w:divsChild>
        <w:div w:id="554394479">
          <w:marLeft w:val="0"/>
          <w:marRight w:val="0"/>
          <w:marTop w:val="0"/>
          <w:marBottom w:val="0"/>
          <w:divBdr>
            <w:top w:val="none" w:sz="0" w:space="0" w:color="auto"/>
            <w:left w:val="none" w:sz="0" w:space="0" w:color="auto"/>
            <w:bottom w:val="none" w:sz="0" w:space="0" w:color="auto"/>
            <w:right w:val="none" w:sz="0" w:space="0" w:color="auto"/>
          </w:divBdr>
          <w:divsChild>
            <w:div w:id="1781875777">
              <w:marLeft w:val="0"/>
              <w:marRight w:val="0"/>
              <w:marTop w:val="0"/>
              <w:marBottom w:val="0"/>
              <w:divBdr>
                <w:top w:val="none" w:sz="0" w:space="0" w:color="auto"/>
                <w:left w:val="none" w:sz="0" w:space="0" w:color="auto"/>
                <w:bottom w:val="none" w:sz="0" w:space="0" w:color="auto"/>
                <w:right w:val="none" w:sz="0" w:space="0" w:color="auto"/>
              </w:divBdr>
              <w:divsChild>
                <w:div w:id="1751732142">
                  <w:marLeft w:val="0"/>
                  <w:marRight w:val="0"/>
                  <w:marTop w:val="0"/>
                  <w:marBottom w:val="0"/>
                  <w:divBdr>
                    <w:top w:val="none" w:sz="0" w:space="0" w:color="auto"/>
                    <w:left w:val="none" w:sz="0" w:space="0" w:color="auto"/>
                    <w:bottom w:val="none" w:sz="0" w:space="0" w:color="auto"/>
                    <w:right w:val="none" w:sz="0" w:space="0" w:color="auto"/>
                  </w:divBdr>
                  <w:divsChild>
                    <w:div w:id="9080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6399">
      <w:bodyDiv w:val="1"/>
      <w:marLeft w:val="0"/>
      <w:marRight w:val="0"/>
      <w:marTop w:val="0"/>
      <w:marBottom w:val="0"/>
      <w:divBdr>
        <w:top w:val="none" w:sz="0" w:space="0" w:color="auto"/>
        <w:left w:val="none" w:sz="0" w:space="0" w:color="auto"/>
        <w:bottom w:val="none" w:sz="0" w:space="0" w:color="auto"/>
        <w:right w:val="none" w:sz="0" w:space="0" w:color="auto"/>
      </w:divBdr>
      <w:divsChild>
        <w:div w:id="1935631121">
          <w:marLeft w:val="0"/>
          <w:marRight w:val="0"/>
          <w:marTop w:val="0"/>
          <w:marBottom w:val="0"/>
          <w:divBdr>
            <w:top w:val="none" w:sz="0" w:space="0" w:color="auto"/>
            <w:left w:val="none" w:sz="0" w:space="0" w:color="auto"/>
            <w:bottom w:val="none" w:sz="0" w:space="0" w:color="auto"/>
            <w:right w:val="none" w:sz="0" w:space="0" w:color="auto"/>
          </w:divBdr>
          <w:divsChild>
            <w:div w:id="351494000">
              <w:marLeft w:val="450"/>
              <w:marRight w:val="300"/>
              <w:marTop w:val="0"/>
              <w:marBottom w:val="300"/>
              <w:divBdr>
                <w:top w:val="none" w:sz="0" w:space="0" w:color="auto"/>
                <w:left w:val="none" w:sz="0" w:space="0" w:color="auto"/>
                <w:bottom w:val="none" w:sz="0" w:space="0" w:color="auto"/>
                <w:right w:val="none" w:sz="0" w:space="0" w:color="auto"/>
              </w:divBdr>
              <w:divsChild>
                <w:div w:id="1837066488">
                  <w:marLeft w:val="0"/>
                  <w:marRight w:val="135"/>
                  <w:marTop w:val="0"/>
                  <w:marBottom w:val="0"/>
                  <w:divBdr>
                    <w:top w:val="none" w:sz="0" w:space="0" w:color="auto"/>
                    <w:left w:val="none" w:sz="0" w:space="0" w:color="auto"/>
                    <w:bottom w:val="none" w:sz="0" w:space="0" w:color="auto"/>
                    <w:right w:val="none" w:sz="0" w:space="0" w:color="auto"/>
                  </w:divBdr>
                  <w:divsChild>
                    <w:div w:id="227032708">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49627676">
      <w:bodyDiv w:val="1"/>
      <w:marLeft w:val="0"/>
      <w:marRight w:val="0"/>
      <w:marTop w:val="0"/>
      <w:marBottom w:val="0"/>
      <w:divBdr>
        <w:top w:val="none" w:sz="0" w:space="0" w:color="auto"/>
        <w:left w:val="none" w:sz="0" w:space="0" w:color="auto"/>
        <w:bottom w:val="none" w:sz="0" w:space="0" w:color="auto"/>
        <w:right w:val="none" w:sz="0" w:space="0" w:color="auto"/>
      </w:divBdr>
      <w:divsChild>
        <w:div w:id="1325816723">
          <w:marLeft w:val="0"/>
          <w:marRight w:val="0"/>
          <w:marTop w:val="0"/>
          <w:marBottom w:val="0"/>
          <w:divBdr>
            <w:top w:val="none" w:sz="0" w:space="0" w:color="auto"/>
            <w:left w:val="none" w:sz="0" w:space="0" w:color="auto"/>
            <w:bottom w:val="none" w:sz="0" w:space="0" w:color="auto"/>
            <w:right w:val="none" w:sz="0" w:space="0" w:color="auto"/>
          </w:divBdr>
          <w:divsChild>
            <w:div w:id="1719351148">
              <w:marLeft w:val="450"/>
              <w:marRight w:val="300"/>
              <w:marTop w:val="0"/>
              <w:marBottom w:val="300"/>
              <w:divBdr>
                <w:top w:val="none" w:sz="0" w:space="0" w:color="auto"/>
                <w:left w:val="none" w:sz="0" w:space="0" w:color="auto"/>
                <w:bottom w:val="none" w:sz="0" w:space="0" w:color="auto"/>
                <w:right w:val="none" w:sz="0" w:space="0" w:color="auto"/>
              </w:divBdr>
              <w:divsChild>
                <w:div w:id="2085561382">
                  <w:marLeft w:val="0"/>
                  <w:marRight w:val="135"/>
                  <w:marTop w:val="0"/>
                  <w:marBottom w:val="0"/>
                  <w:divBdr>
                    <w:top w:val="none" w:sz="0" w:space="0" w:color="auto"/>
                    <w:left w:val="none" w:sz="0" w:space="0" w:color="auto"/>
                    <w:bottom w:val="none" w:sz="0" w:space="0" w:color="auto"/>
                    <w:right w:val="none" w:sz="0" w:space="0" w:color="auto"/>
                  </w:divBdr>
                  <w:divsChild>
                    <w:div w:id="820464855">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94146870">
      <w:bodyDiv w:val="1"/>
      <w:marLeft w:val="0"/>
      <w:marRight w:val="0"/>
      <w:marTop w:val="0"/>
      <w:marBottom w:val="0"/>
      <w:divBdr>
        <w:top w:val="none" w:sz="0" w:space="0" w:color="auto"/>
        <w:left w:val="none" w:sz="0" w:space="0" w:color="auto"/>
        <w:bottom w:val="none" w:sz="0" w:space="0" w:color="auto"/>
        <w:right w:val="none" w:sz="0" w:space="0" w:color="auto"/>
      </w:divBdr>
    </w:div>
    <w:div w:id="1022629644">
      <w:bodyDiv w:val="1"/>
      <w:marLeft w:val="0"/>
      <w:marRight w:val="0"/>
      <w:marTop w:val="0"/>
      <w:marBottom w:val="0"/>
      <w:divBdr>
        <w:top w:val="none" w:sz="0" w:space="0" w:color="auto"/>
        <w:left w:val="none" w:sz="0" w:space="0" w:color="auto"/>
        <w:bottom w:val="none" w:sz="0" w:space="0" w:color="auto"/>
        <w:right w:val="none" w:sz="0" w:space="0" w:color="auto"/>
      </w:divBdr>
    </w:div>
    <w:div w:id="1076436700">
      <w:bodyDiv w:val="1"/>
      <w:marLeft w:val="0"/>
      <w:marRight w:val="0"/>
      <w:marTop w:val="0"/>
      <w:marBottom w:val="0"/>
      <w:divBdr>
        <w:top w:val="none" w:sz="0" w:space="0" w:color="auto"/>
        <w:left w:val="none" w:sz="0" w:space="0" w:color="auto"/>
        <w:bottom w:val="none" w:sz="0" w:space="0" w:color="auto"/>
        <w:right w:val="none" w:sz="0" w:space="0" w:color="auto"/>
      </w:divBdr>
    </w:div>
    <w:div w:id="1091050865">
      <w:bodyDiv w:val="1"/>
      <w:marLeft w:val="0"/>
      <w:marRight w:val="0"/>
      <w:marTop w:val="0"/>
      <w:marBottom w:val="0"/>
      <w:divBdr>
        <w:top w:val="none" w:sz="0" w:space="0" w:color="auto"/>
        <w:left w:val="none" w:sz="0" w:space="0" w:color="auto"/>
        <w:bottom w:val="none" w:sz="0" w:space="0" w:color="auto"/>
        <w:right w:val="none" w:sz="0" w:space="0" w:color="auto"/>
      </w:divBdr>
    </w:div>
    <w:div w:id="1197427801">
      <w:bodyDiv w:val="1"/>
      <w:marLeft w:val="0"/>
      <w:marRight w:val="0"/>
      <w:marTop w:val="0"/>
      <w:marBottom w:val="0"/>
      <w:divBdr>
        <w:top w:val="none" w:sz="0" w:space="0" w:color="auto"/>
        <w:left w:val="none" w:sz="0" w:space="0" w:color="auto"/>
        <w:bottom w:val="none" w:sz="0" w:space="0" w:color="auto"/>
        <w:right w:val="none" w:sz="0" w:space="0" w:color="auto"/>
      </w:divBdr>
    </w:div>
    <w:div w:id="1242372930">
      <w:bodyDiv w:val="1"/>
      <w:marLeft w:val="0"/>
      <w:marRight w:val="0"/>
      <w:marTop w:val="0"/>
      <w:marBottom w:val="0"/>
      <w:divBdr>
        <w:top w:val="none" w:sz="0" w:space="0" w:color="auto"/>
        <w:left w:val="none" w:sz="0" w:space="0" w:color="auto"/>
        <w:bottom w:val="none" w:sz="0" w:space="0" w:color="auto"/>
        <w:right w:val="none" w:sz="0" w:space="0" w:color="auto"/>
      </w:divBdr>
    </w:div>
    <w:div w:id="1256403929">
      <w:bodyDiv w:val="1"/>
      <w:marLeft w:val="0"/>
      <w:marRight w:val="0"/>
      <w:marTop w:val="0"/>
      <w:marBottom w:val="0"/>
      <w:divBdr>
        <w:top w:val="none" w:sz="0" w:space="0" w:color="auto"/>
        <w:left w:val="none" w:sz="0" w:space="0" w:color="auto"/>
        <w:bottom w:val="none" w:sz="0" w:space="0" w:color="auto"/>
        <w:right w:val="none" w:sz="0" w:space="0" w:color="auto"/>
      </w:divBdr>
    </w:div>
    <w:div w:id="1292516208">
      <w:bodyDiv w:val="1"/>
      <w:marLeft w:val="0"/>
      <w:marRight w:val="0"/>
      <w:marTop w:val="0"/>
      <w:marBottom w:val="0"/>
      <w:divBdr>
        <w:top w:val="none" w:sz="0" w:space="0" w:color="auto"/>
        <w:left w:val="none" w:sz="0" w:space="0" w:color="auto"/>
        <w:bottom w:val="none" w:sz="0" w:space="0" w:color="auto"/>
        <w:right w:val="none" w:sz="0" w:space="0" w:color="auto"/>
      </w:divBdr>
      <w:divsChild>
        <w:div w:id="847253127">
          <w:marLeft w:val="0"/>
          <w:marRight w:val="0"/>
          <w:marTop w:val="0"/>
          <w:marBottom w:val="0"/>
          <w:divBdr>
            <w:top w:val="none" w:sz="0" w:space="0" w:color="auto"/>
            <w:left w:val="none" w:sz="0" w:space="0" w:color="auto"/>
            <w:bottom w:val="none" w:sz="0" w:space="0" w:color="auto"/>
            <w:right w:val="none" w:sz="0" w:space="0" w:color="auto"/>
          </w:divBdr>
          <w:divsChild>
            <w:div w:id="189534360">
              <w:marLeft w:val="450"/>
              <w:marRight w:val="300"/>
              <w:marTop w:val="0"/>
              <w:marBottom w:val="300"/>
              <w:divBdr>
                <w:top w:val="none" w:sz="0" w:space="0" w:color="auto"/>
                <w:left w:val="none" w:sz="0" w:space="0" w:color="auto"/>
                <w:bottom w:val="none" w:sz="0" w:space="0" w:color="auto"/>
                <w:right w:val="none" w:sz="0" w:space="0" w:color="auto"/>
              </w:divBdr>
              <w:divsChild>
                <w:div w:id="754480113">
                  <w:marLeft w:val="0"/>
                  <w:marRight w:val="135"/>
                  <w:marTop w:val="0"/>
                  <w:marBottom w:val="0"/>
                  <w:divBdr>
                    <w:top w:val="none" w:sz="0" w:space="0" w:color="auto"/>
                    <w:left w:val="none" w:sz="0" w:space="0" w:color="auto"/>
                    <w:bottom w:val="none" w:sz="0" w:space="0" w:color="auto"/>
                    <w:right w:val="none" w:sz="0" w:space="0" w:color="auto"/>
                  </w:divBdr>
                  <w:divsChild>
                    <w:div w:id="179392485">
                      <w:marLeft w:val="150"/>
                      <w:marRight w:val="0"/>
                      <w:marTop w:val="225"/>
                      <w:marBottom w:val="300"/>
                      <w:divBdr>
                        <w:top w:val="none" w:sz="0" w:space="0" w:color="auto"/>
                        <w:left w:val="none" w:sz="0" w:space="0" w:color="auto"/>
                        <w:bottom w:val="none" w:sz="0" w:space="0" w:color="auto"/>
                        <w:right w:val="single" w:sz="6" w:space="11" w:color="C0C4C7"/>
                      </w:divBdr>
                      <w:divsChild>
                        <w:div w:id="519971249">
                          <w:marLeft w:val="0"/>
                          <w:marRight w:val="0"/>
                          <w:marTop w:val="0"/>
                          <w:marBottom w:val="0"/>
                          <w:divBdr>
                            <w:top w:val="none" w:sz="0" w:space="0" w:color="auto"/>
                            <w:left w:val="none" w:sz="0" w:space="0" w:color="auto"/>
                            <w:bottom w:val="none" w:sz="0" w:space="0" w:color="auto"/>
                            <w:right w:val="none" w:sz="0" w:space="0" w:color="auto"/>
                          </w:divBdr>
                          <w:divsChild>
                            <w:div w:id="10709317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79387">
      <w:bodyDiv w:val="1"/>
      <w:marLeft w:val="0"/>
      <w:marRight w:val="0"/>
      <w:marTop w:val="0"/>
      <w:marBottom w:val="0"/>
      <w:divBdr>
        <w:top w:val="none" w:sz="0" w:space="0" w:color="auto"/>
        <w:left w:val="none" w:sz="0" w:space="0" w:color="auto"/>
        <w:bottom w:val="none" w:sz="0" w:space="0" w:color="auto"/>
        <w:right w:val="none" w:sz="0" w:space="0" w:color="auto"/>
      </w:divBdr>
    </w:div>
    <w:div w:id="1314487796">
      <w:bodyDiv w:val="1"/>
      <w:marLeft w:val="0"/>
      <w:marRight w:val="0"/>
      <w:marTop w:val="0"/>
      <w:marBottom w:val="0"/>
      <w:divBdr>
        <w:top w:val="none" w:sz="0" w:space="0" w:color="auto"/>
        <w:left w:val="none" w:sz="0" w:space="0" w:color="auto"/>
        <w:bottom w:val="none" w:sz="0" w:space="0" w:color="auto"/>
        <w:right w:val="none" w:sz="0" w:space="0" w:color="auto"/>
      </w:divBdr>
      <w:divsChild>
        <w:div w:id="1347711500">
          <w:marLeft w:val="0"/>
          <w:marRight w:val="0"/>
          <w:marTop w:val="0"/>
          <w:marBottom w:val="0"/>
          <w:divBdr>
            <w:top w:val="none" w:sz="0" w:space="0" w:color="auto"/>
            <w:left w:val="none" w:sz="0" w:space="0" w:color="auto"/>
            <w:bottom w:val="none" w:sz="0" w:space="0" w:color="auto"/>
            <w:right w:val="none" w:sz="0" w:space="0" w:color="auto"/>
          </w:divBdr>
          <w:divsChild>
            <w:div w:id="1726709574">
              <w:marLeft w:val="450"/>
              <w:marRight w:val="300"/>
              <w:marTop w:val="0"/>
              <w:marBottom w:val="300"/>
              <w:divBdr>
                <w:top w:val="none" w:sz="0" w:space="0" w:color="auto"/>
                <w:left w:val="none" w:sz="0" w:space="0" w:color="auto"/>
                <w:bottom w:val="none" w:sz="0" w:space="0" w:color="auto"/>
                <w:right w:val="none" w:sz="0" w:space="0" w:color="auto"/>
              </w:divBdr>
              <w:divsChild>
                <w:div w:id="614170068">
                  <w:marLeft w:val="0"/>
                  <w:marRight w:val="135"/>
                  <w:marTop w:val="0"/>
                  <w:marBottom w:val="0"/>
                  <w:divBdr>
                    <w:top w:val="none" w:sz="0" w:space="0" w:color="auto"/>
                    <w:left w:val="none" w:sz="0" w:space="0" w:color="auto"/>
                    <w:bottom w:val="none" w:sz="0" w:space="0" w:color="auto"/>
                    <w:right w:val="none" w:sz="0" w:space="0" w:color="auto"/>
                  </w:divBdr>
                  <w:divsChild>
                    <w:div w:id="1000697995">
                      <w:marLeft w:val="150"/>
                      <w:marRight w:val="0"/>
                      <w:marTop w:val="225"/>
                      <w:marBottom w:val="300"/>
                      <w:divBdr>
                        <w:top w:val="none" w:sz="0" w:space="0" w:color="auto"/>
                        <w:left w:val="none" w:sz="0" w:space="0" w:color="auto"/>
                        <w:bottom w:val="none" w:sz="0" w:space="0" w:color="auto"/>
                        <w:right w:val="single" w:sz="6" w:space="11" w:color="C0C4C7"/>
                      </w:divBdr>
                      <w:divsChild>
                        <w:div w:id="2027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4452">
      <w:bodyDiv w:val="1"/>
      <w:marLeft w:val="0"/>
      <w:marRight w:val="0"/>
      <w:marTop w:val="0"/>
      <w:marBottom w:val="0"/>
      <w:divBdr>
        <w:top w:val="none" w:sz="0" w:space="0" w:color="auto"/>
        <w:left w:val="none" w:sz="0" w:space="0" w:color="auto"/>
        <w:bottom w:val="none" w:sz="0" w:space="0" w:color="auto"/>
        <w:right w:val="none" w:sz="0" w:space="0" w:color="auto"/>
      </w:divBdr>
    </w:div>
    <w:div w:id="1460802108">
      <w:bodyDiv w:val="1"/>
      <w:marLeft w:val="0"/>
      <w:marRight w:val="0"/>
      <w:marTop w:val="0"/>
      <w:marBottom w:val="0"/>
      <w:divBdr>
        <w:top w:val="none" w:sz="0" w:space="0" w:color="auto"/>
        <w:left w:val="none" w:sz="0" w:space="0" w:color="auto"/>
        <w:bottom w:val="none" w:sz="0" w:space="0" w:color="auto"/>
        <w:right w:val="none" w:sz="0" w:space="0" w:color="auto"/>
      </w:divBdr>
    </w:div>
    <w:div w:id="1473281513">
      <w:bodyDiv w:val="1"/>
      <w:marLeft w:val="0"/>
      <w:marRight w:val="0"/>
      <w:marTop w:val="0"/>
      <w:marBottom w:val="0"/>
      <w:divBdr>
        <w:top w:val="none" w:sz="0" w:space="0" w:color="auto"/>
        <w:left w:val="none" w:sz="0" w:space="0" w:color="auto"/>
        <w:bottom w:val="none" w:sz="0" w:space="0" w:color="auto"/>
        <w:right w:val="none" w:sz="0" w:space="0" w:color="auto"/>
      </w:divBdr>
    </w:div>
    <w:div w:id="1818453146">
      <w:bodyDiv w:val="1"/>
      <w:marLeft w:val="0"/>
      <w:marRight w:val="0"/>
      <w:marTop w:val="0"/>
      <w:marBottom w:val="0"/>
      <w:divBdr>
        <w:top w:val="none" w:sz="0" w:space="0" w:color="auto"/>
        <w:left w:val="none" w:sz="0" w:space="0" w:color="auto"/>
        <w:bottom w:val="none" w:sz="0" w:space="0" w:color="auto"/>
        <w:right w:val="none" w:sz="0" w:space="0" w:color="auto"/>
      </w:divBdr>
    </w:div>
    <w:div w:id="1849709991">
      <w:bodyDiv w:val="1"/>
      <w:marLeft w:val="0"/>
      <w:marRight w:val="0"/>
      <w:marTop w:val="0"/>
      <w:marBottom w:val="0"/>
      <w:divBdr>
        <w:top w:val="none" w:sz="0" w:space="0" w:color="auto"/>
        <w:left w:val="none" w:sz="0" w:space="0" w:color="auto"/>
        <w:bottom w:val="none" w:sz="0" w:space="0" w:color="auto"/>
        <w:right w:val="none" w:sz="0" w:space="0" w:color="auto"/>
      </w:divBdr>
    </w:div>
    <w:div w:id="1914003855">
      <w:bodyDiv w:val="1"/>
      <w:marLeft w:val="0"/>
      <w:marRight w:val="0"/>
      <w:marTop w:val="0"/>
      <w:marBottom w:val="0"/>
      <w:divBdr>
        <w:top w:val="none" w:sz="0" w:space="0" w:color="auto"/>
        <w:left w:val="none" w:sz="0" w:space="0" w:color="auto"/>
        <w:bottom w:val="none" w:sz="0" w:space="0" w:color="auto"/>
        <w:right w:val="none" w:sz="0" w:space="0" w:color="auto"/>
      </w:divBdr>
    </w:div>
    <w:div w:id="20564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7B0D-EE61-4998-91A9-939247DB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Strathclyde University</Company>
  <LinksUpToDate>false</LinksUpToDate>
  <CharactersWithSpaces>3607</CharactersWithSpaces>
  <SharedDoc>false</SharedDoc>
  <HLinks>
    <vt:vector size="414" baseType="variant">
      <vt:variant>
        <vt:i4>720998</vt:i4>
      </vt:variant>
      <vt:variant>
        <vt:i4>213</vt:i4>
      </vt:variant>
      <vt:variant>
        <vt:i4>0</vt:i4>
      </vt:variant>
      <vt:variant>
        <vt:i4>5</vt:i4>
      </vt:variant>
      <vt:variant>
        <vt:lpwstr>mailto:physicalaccess@strath.ac.uk</vt:lpwstr>
      </vt:variant>
      <vt:variant>
        <vt:lpwstr/>
      </vt:variant>
      <vt:variant>
        <vt:i4>5177401</vt:i4>
      </vt:variant>
      <vt:variant>
        <vt:i4>210</vt:i4>
      </vt:variant>
      <vt:variant>
        <vt:i4>0</vt:i4>
      </vt:variant>
      <vt:variant>
        <vt:i4>5</vt:i4>
      </vt:variant>
      <vt:variant>
        <vt:lpwstr>mailto:disabilityservice@strath.ac.uk</vt:lpwstr>
      </vt:variant>
      <vt:variant>
        <vt:lpwstr/>
      </vt:variant>
      <vt:variant>
        <vt:i4>2883694</vt:i4>
      </vt:variant>
      <vt:variant>
        <vt:i4>207</vt:i4>
      </vt:variant>
      <vt:variant>
        <vt:i4>0</vt:i4>
      </vt:variant>
      <vt:variant>
        <vt:i4>5</vt:i4>
      </vt:variant>
      <vt:variant>
        <vt:lpwstr>http://www.strath.ac.uk/disabilityservice/ddc/</vt:lpwstr>
      </vt:variant>
      <vt:variant>
        <vt:lpwstr/>
      </vt:variant>
      <vt:variant>
        <vt:i4>6750313</vt:i4>
      </vt:variant>
      <vt:variant>
        <vt:i4>204</vt:i4>
      </vt:variant>
      <vt:variant>
        <vt:i4>0</vt:i4>
      </vt:variant>
      <vt:variant>
        <vt:i4>5</vt:i4>
      </vt:variant>
      <vt:variant>
        <vt:lpwstr>http://www.strath.ac.uk/disabilityservice/</vt:lpwstr>
      </vt:variant>
      <vt:variant>
        <vt:lpwstr/>
      </vt:variant>
      <vt:variant>
        <vt:i4>4718604</vt:i4>
      </vt:variant>
      <vt:variant>
        <vt:i4>201</vt:i4>
      </vt:variant>
      <vt:variant>
        <vt:i4>0</vt:i4>
      </vt:variant>
      <vt:variant>
        <vt:i4>5</vt:i4>
      </vt:variant>
      <vt:variant>
        <vt:lpwstr>http://www.strath.ac.uk/disabilityservice</vt:lpwstr>
      </vt:variant>
      <vt:variant>
        <vt:lpwstr/>
      </vt:variant>
      <vt:variant>
        <vt:i4>1245308</vt:i4>
      </vt:variant>
      <vt:variant>
        <vt:i4>198</vt:i4>
      </vt:variant>
      <vt:variant>
        <vt:i4>0</vt:i4>
      </vt:variant>
      <vt:variant>
        <vt:i4>5</vt:i4>
      </vt:variant>
      <vt:variant>
        <vt:lpwstr>mailto:equalopportunities@strath.ac.uk</vt:lpwstr>
      </vt:variant>
      <vt:variant>
        <vt:lpwstr/>
      </vt:variant>
      <vt:variant>
        <vt:i4>196634</vt:i4>
      </vt:variant>
      <vt:variant>
        <vt:i4>195</vt:i4>
      </vt:variant>
      <vt:variant>
        <vt:i4>0</vt:i4>
      </vt:variant>
      <vt:variant>
        <vt:i4>5</vt:i4>
      </vt:variant>
      <vt:variant>
        <vt:lpwstr>http://www.strath.ac.uk/equalitydiversity/equalityinformationforstudents/</vt:lpwstr>
      </vt:variant>
      <vt:variant>
        <vt:lpwstr/>
      </vt:variant>
      <vt:variant>
        <vt:i4>7143537</vt:i4>
      </vt:variant>
      <vt:variant>
        <vt:i4>192</vt:i4>
      </vt:variant>
      <vt:variant>
        <vt:i4>0</vt:i4>
      </vt:variant>
      <vt:variant>
        <vt:i4>5</vt:i4>
      </vt:variant>
      <vt:variant>
        <vt:lpwstr>http://www.strath.ac.uk/equalitydiversity/</vt:lpwstr>
      </vt:variant>
      <vt:variant>
        <vt:lpwstr/>
      </vt:variant>
      <vt:variant>
        <vt:i4>5767172</vt:i4>
      </vt:variant>
      <vt:variant>
        <vt:i4>189</vt:i4>
      </vt:variant>
      <vt:variant>
        <vt:i4>0</vt:i4>
      </vt:variant>
      <vt:variant>
        <vt:i4>5</vt:i4>
      </vt:variant>
      <vt:variant>
        <vt:lpwstr>http://www.strath.ac.uk/staff/policies/eqdiv/equalopportunities/</vt:lpwstr>
      </vt:variant>
      <vt:variant>
        <vt:lpwstr/>
      </vt:variant>
      <vt:variant>
        <vt:i4>2424890</vt:i4>
      </vt:variant>
      <vt:variant>
        <vt:i4>186</vt:i4>
      </vt:variant>
      <vt:variant>
        <vt:i4>0</vt:i4>
      </vt:variant>
      <vt:variant>
        <vt:i4>5</vt:i4>
      </vt:variant>
      <vt:variant>
        <vt:lpwstr>http://www.amazon.co.uk/s/ref=dp_byline_sr_book_1?ie=UTF8&amp;field-author=Damodar+N+Gujarati&amp;search-alias=books-uk&amp;text=Damodar+N+Gujarati&amp;sort=relevancerank</vt:lpwstr>
      </vt:variant>
      <vt:variant>
        <vt:lpwstr/>
      </vt:variant>
      <vt:variant>
        <vt:i4>5242973</vt:i4>
      </vt:variant>
      <vt:variant>
        <vt:i4>183</vt:i4>
      </vt:variant>
      <vt:variant>
        <vt:i4>0</vt:i4>
      </vt:variant>
      <vt:variant>
        <vt:i4>5</vt:i4>
      </vt:variant>
      <vt:variant>
        <vt:lpwstr>http://www.ifac.org/</vt:lpwstr>
      </vt:variant>
      <vt:variant>
        <vt:lpwstr/>
      </vt:variant>
      <vt:variant>
        <vt:i4>3538981</vt:i4>
      </vt:variant>
      <vt:variant>
        <vt:i4>180</vt:i4>
      </vt:variant>
      <vt:variant>
        <vt:i4>0</vt:i4>
      </vt:variant>
      <vt:variant>
        <vt:i4>5</vt:i4>
      </vt:variant>
      <vt:variant>
        <vt:lpwstr>https://www.cengage.co.uk/books/9781408093818/</vt:lpwstr>
      </vt:variant>
      <vt:variant>
        <vt:lpwstr/>
      </vt:variant>
      <vt:variant>
        <vt:i4>2293802</vt:i4>
      </vt:variant>
      <vt:variant>
        <vt:i4>177</vt:i4>
      </vt:variant>
      <vt:variant>
        <vt:i4>0</vt:i4>
      </vt:variant>
      <vt:variant>
        <vt:i4>5</vt:i4>
      </vt:variant>
      <vt:variant>
        <vt:lpwstr>http://www.ft.com/</vt:lpwstr>
      </vt:variant>
      <vt:variant>
        <vt:lpwstr/>
      </vt:variant>
      <vt:variant>
        <vt:i4>2293802</vt:i4>
      </vt:variant>
      <vt:variant>
        <vt:i4>174</vt:i4>
      </vt:variant>
      <vt:variant>
        <vt:i4>0</vt:i4>
      </vt:variant>
      <vt:variant>
        <vt:i4>5</vt:i4>
      </vt:variant>
      <vt:variant>
        <vt:lpwstr>http://www.ft.com/</vt:lpwstr>
      </vt:variant>
      <vt:variant>
        <vt:lpwstr/>
      </vt:variant>
      <vt:variant>
        <vt:i4>196649</vt:i4>
      </vt:variant>
      <vt:variant>
        <vt:i4>165</vt:i4>
      </vt:variant>
      <vt:variant>
        <vt:i4>0</vt:i4>
      </vt:variant>
      <vt:variant>
        <vt:i4>5</vt:i4>
      </vt:variant>
      <vt:variant>
        <vt:lpwstr>mailto:sbs.admissions@strath.ac.uk</vt:lpwstr>
      </vt:variant>
      <vt:variant>
        <vt:lpwstr/>
      </vt:variant>
      <vt:variant>
        <vt:i4>1572894</vt:i4>
      </vt:variant>
      <vt:variant>
        <vt:i4>162</vt:i4>
      </vt:variant>
      <vt:variant>
        <vt:i4>0</vt:i4>
      </vt:variant>
      <vt:variant>
        <vt:i4>5</vt:i4>
      </vt:variant>
      <vt:variant>
        <vt:lpwstr>http://www.strath.ac.uk/student/</vt:lpwstr>
      </vt:variant>
      <vt:variant>
        <vt:lpwstr/>
      </vt:variant>
      <vt:variant>
        <vt:i4>6225951</vt:i4>
      </vt:variant>
      <vt:variant>
        <vt:i4>159</vt:i4>
      </vt:variant>
      <vt:variant>
        <vt:i4>0</vt:i4>
      </vt:variant>
      <vt:variant>
        <vt:i4>5</vt:i4>
      </vt:variant>
      <vt:variant>
        <vt:lpwstr>http://www.strath.ac.uk/sees/</vt:lpwstr>
      </vt:variant>
      <vt:variant>
        <vt:lpwstr/>
      </vt:variant>
      <vt:variant>
        <vt:i4>3145848</vt:i4>
      </vt:variant>
      <vt:variant>
        <vt:i4>156</vt:i4>
      </vt:variant>
      <vt:variant>
        <vt:i4>0</vt:i4>
      </vt:variant>
      <vt:variant>
        <vt:i4>5</vt:i4>
      </vt:variant>
      <vt:variant>
        <vt:lpwstr>http://www.strath.ac.uk/studentcounselling/</vt:lpwstr>
      </vt:variant>
      <vt:variant>
        <vt:lpwstr/>
      </vt:variant>
      <vt:variant>
        <vt:i4>4128781</vt:i4>
      </vt:variant>
      <vt:variant>
        <vt:i4>153</vt:i4>
      </vt:variant>
      <vt:variant>
        <vt:i4>0</vt:i4>
      </vt:variant>
      <vt:variant>
        <vt:i4>5</vt:i4>
      </vt:variant>
      <vt:variant>
        <vt:lpwstr>mailto:student-counselling@strath.ac.uk</vt:lpwstr>
      </vt:variant>
      <vt:variant>
        <vt:lpwstr/>
      </vt:variant>
      <vt:variant>
        <vt:i4>2555950</vt:i4>
      </vt:variant>
      <vt:variant>
        <vt:i4>150</vt:i4>
      </vt:variant>
      <vt:variant>
        <vt:i4>0</vt:i4>
      </vt:variant>
      <vt:variant>
        <vt:i4>5</vt:i4>
      </vt:variant>
      <vt:variant>
        <vt:lpwstr>http://www.strathstudents.com/</vt:lpwstr>
      </vt:variant>
      <vt:variant>
        <vt:lpwstr/>
      </vt:variant>
      <vt:variant>
        <vt:i4>7864431</vt:i4>
      </vt:variant>
      <vt:variant>
        <vt:i4>147</vt:i4>
      </vt:variant>
      <vt:variant>
        <vt:i4>0</vt:i4>
      </vt:variant>
      <vt:variant>
        <vt:i4>5</vt:i4>
      </vt:variant>
      <vt:variant>
        <vt:lpwstr>http://www.strath.ac.uk/accommodation/</vt:lpwstr>
      </vt:variant>
      <vt:variant>
        <vt:lpwstr/>
      </vt:variant>
      <vt:variant>
        <vt:i4>6160502</vt:i4>
      </vt:variant>
      <vt:variant>
        <vt:i4>144</vt:i4>
      </vt:variant>
      <vt:variant>
        <vt:i4>0</vt:i4>
      </vt:variant>
      <vt:variant>
        <vt:i4>5</vt:i4>
      </vt:variant>
      <vt:variant>
        <vt:lpwstr>mailto:student.accommodation@strath.ac.uk</vt:lpwstr>
      </vt:variant>
      <vt:variant>
        <vt:lpwstr/>
      </vt:variant>
      <vt:variant>
        <vt:i4>983060</vt:i4>
      </vt:variant>
      <vt:variant>
        <vt:i4>141</vt:i4>
      </vt:variant>
      <vt:variant>
        <vt:i4>0</vt:i4>
      </vt:variant>
      <vt:variant>
        <vt:i4>5</vt:i4>
      </vt:variant>
      <vt:variant>
        <vt:lpwstr>http://www.strath.ac.uk/rio/</vt:lpwstr>
      </vt:variant>
      <vt:variant>
        <vt:lpwstr/>
      </vt:variant>
      <vt:variant>
        <vt:i4>4456460</vt:i4>
      </vt:variant>
      <vt:variant>
        <vt:i4>138</vt:i4>
      </vt:variant>
      <vt:variant>
        <vt:i4>0</vt:i4>
      </vt:variant>
      <vt:variant>
        <vt:i4>5</vt:i4>
      </vt:variant>
      <vt:variant>
        <vt:lpwstr>http://www.strath.ac.uk/postgrad/</vt:lpwstr>
      </vt:variant>
      <vt:variant>
        <vt:lpwstr/>
      </vt:variant>
      <vt:variant>
        <vt:i4>983071</vt:i4>
      </vt:variant>
      <vt:variant>
        <vt:i4>135</vt:i4>
      </vt:variant>
      <vt:variant>
        <vt:i4>0</vt:i4>
      </vt:variant>
      <vt:variant>
        <vt:i4>5</vt:i4>
      </vt:variant>
      <vt:variant>
        <vt:lpwstr>http://www.strath.ac.uk/library/</vt:lpwstr>
      </vt:variant>
      <vt:variant>
        <vt:lpwstr/>
      </vt:variant>
      <vt:variant>
        <vt:i4>6815847</vt:i4>
      </vt:variant>
      <vt:variant>
        <vt:i4>132</vt:i4>
      </vt:variant>
      <vt:variant>
        <vt:i4>0</vt:i4>
      </vt:variant>
      <vt:variant>
        <vt:i4>5</vt:i4>
      </vt:variant>
      <vt:variant>
        <vt:lpwstr>http://www.strath.ac.uk/staff/policies/</vt:lpwstr>
      </vt:variant>
      <vt:variant>
        <vt:lpwstr/>
      </vt:variant>
      <vt:variant>
        <vt:i4>7798824</vt:i4>
      </vt:variant>
      <vt:variant>
        <vt:i4>129</vt:i4>
      </vt:variant>
      <vt:variant>
        <vt:i4>0</vt:i4>
      </vt:variant>
      <vt:variant>
        <vt:i4>5</vt:i4>
      </vt:variant>
      <vt:variant>
        <vt:lpwstr>http://www.strath.ac.uk/learnteach/informationforstudents/resourcesonlinetools/</vt:lpwstr>
      </vt:variant>
      <vt:variant>
        <vt:lpwstr/>
      </vt:variant>
      <vt:variant>
        <vt:i4>786520</vt:i4>
      </vt:variant>
      <vt:variant>
        <vt:i4>126</vt:i4>
      </vt:variant>
      <vt:variant>
        <vt:i4>0</vt:i4>
      </vt:variant>
      <vt:variant>
        <vt:i4>5</vt:i4>
      </vt:variant>
      <vt:variant>
        <vt:lpwstr>http://www.strath.ac.uk/learnteach/informationforstudents/developmentjobscareers/</vt:lpwstr>
      </vt:variant>
      <vt:variant>
        <vt:lpwstr/>
      </vt:variant>
      <vt:variant>
        <vt:i4>6422564</vt:i4>
      </vt:variant>
      <vt:variant>
        <vt:i4>123</vt:i4>
      </vt:variant>
      <vt:variant>
        <vt:i4>0</vt:i4>
      </vt:variant>
      <vt:variant>
        <vt:i4>5</vt:i4>
      </vt:variant>
      <vt:variant>
        <vt:lpwstr>http://www.strath.ac.uk/learnteach/informationforstudents/academicwork/</vt:lpwstr>
      </vt:variant>
      <vt:variant>
        <vt:lpwstr/>
      </vt:variant>
      <vt:variant>
        <vt:i4>2293868</vt:i4>
      </vt:variant>
      <vt:variant>
        <vt:i4>120</vt:i4>
      </vt:variant>
      <vt:variant>
        <vt:i4>0</vt:i4>
      </vt:variant>
      <vt:variant>
        <vt:i4>5</vt:i4>
      </vt:variant>
      <vt:variant>
        <vt:lpwstr>http://www.strath.ac.uk/learnteach/</vt:lpwstr>
      </vt:variant>
      <vt:variant>
        <vt:lpwstr/>
      </vt:variant>
      <vt:variant>
        <vt:i4>6750313</vt:i4>
      </vt:variant>
      <vt:variant>
        <vt:i4>117</vt:i4>
      </vt:variant>
      <vt:variant>
        <vt:i4>0</vt:i4>
      </vt:variant>
      <vt:variant>
        <vt:i4>5</vt:i4>
      </vt:variant>
      <vt:variant>
        <vt:lpwstr>http://www.strath.ac.uk/disabilityservice/</vt:lpwstr>
      </vt:variant>
      <vt:variant>
        <vt:lpwstr/>
      </vt:variant>
      <vt:variant>
        <vt:i4>5177401</vt:i4>
      </vt:variant>
      <vt:variant>
        <vt:i4>114</vt:i4>
      </vt:variant>
      <vt:variant>
        <vt:i4>0</vt:i4>
      </vt:variant>
      <vt:variant>
        <vt:i4>5</vt:i4>
      </vt:variant>
      <vt:variant>
        <vt:lpwstr>mailto:disabilityservice@strath.ac.uk</vt:lpwstr>
      </vt:variant>
      <vt:variant>
        <vt:lpwstr/>
      </vt:variant>
      <vt:variant>
        <vt:i4>2556013</vt:i4>
      </vt:variant>
      <vt:variant>
        <vt:i4>111</vt:i4>
      </vt:variant>
      <vt:variant>
        <vt:i4>0</vt:i4>
      </vt:variant>
      <vt:variant>
        <vt:i4>5</vt:i4>
      </vt:variant>
      <vt:variant>
        <vt:lpwstr>http://www.strath.ac.uk/chaplaincy/</vt:lpwstr>
      </vt:variant>
      <vt:variant>
        <vt:lpwstr/>
      </vt:variant>
      <vt:variant>
        <vt:i4>6553697</vt:i4>
      </vt:variant>
      <vt:variant>
        <vt:i4>108</vt:i4>
      </vt:variant>
      <vt:variant>
        <vt:i4>0</vt:i4>
      </vt:variant>
      <vt:variant>
        <vt:i4>5</vt:i4>
      </vt:variant>
      <vt:variant>
        <vt:lpwstr>http://www.strath.ac.uk/sport/</vt:lpwstr>
      </vt:variant>
      <vt:variant>
        <vt:lpwstr/>
      </vt:variant>
      <vt:variant>
        <vt:i4>1048590</vt:i4>
      </vt:variant>
      <vt:variant>
        <vt:i4>105</vt:i4>
      </vt:variant>
      <vt:variant>
        <vt:i4>0</vt:i4>
      </vt:variant>
      <vt:variant>
        <vt:i4>5</vt:i4>
      </vt:variant>
      <vt:variant>
        <vt:lpwstr>http://www.strath.ac.uk/careers/</vt:lpwstr>
      </vt:variant>
      <vt:variant>
        <vt:lpwstr/>
      </vt:variant>
      <vt:variant>
        <vt:i4>4915265</vt:i4>
      </vt:variant>
      <vt:variant>
        <vt:i4>102</vt:i4>
      </vt:variant>
      <vt:variant>
        <vt:i4>0</vt:i4>
      </vt:variant>
      <vt:variant>
        <vt:i4>5</vt:i4>
      </vt:variant>
      <vt:variant>
        <vt:lpwstr>http://www.strath.ac.uk/staff/policies/academic/</vt:lpwstr>
      </vt:variant>
      <vt:variant>
        <vt:lpwstr/>
      </vt:variant>
      <vt:variant>
        <vt:i4>3145848</vt:i4>
      </vt:variant>
      <vt:variant>
        <vt:i4>99</vt:i4>
      </vt:variant>
      <vt:variant>
        <vt:i4>0</vt:i4>
      </vt:variant>
      <vt:variant>
        <vt:i4>5</vt:i4>
      </vt:variant>
      <vt:variant>
        <vt:lpwstr>http://www.strath.ac.uk/studentcounselling/</vt:lpwstr>
      </vt:variant>
      <vt:variant>
        <vt:lpwstr/>
      </vt:variant>
      <vt:variant>
        <vt:i4>4128781</vt:i4>
      </vt:variant>
      <vt:variant>
        <vt:i4>96</vt:i4>
      </vt:variant>
      <vt:variant>
        <vt:i4>0</vt:i4>
      </vt:variant>
      <vt:variant>
        <vt:i4>5</vt:i4>
      </vt:variant>
      <vt:variant>
        <vt:lpwstr>mailto:student-counselling@strath.ac.uk</vt:lpwstr>
      </vt:variant>
      <vt:variant>
        <vt:lpwstr/>
      </vt:variant>
      <vt:variant>
        <vt:i4>720998</vt:i4>
      </vt:variant>
      <vt:variant>
        <vt:i4>93</vt:i4>
      </vt:variant>
      <vt:variant>
        <vt:i4>0</vt:i4>
      </vt:variant>
      <vt:variant>
        <vt:i4>5</vt:i4>
      </vt:variant>
      <vt:variant>
        <vt:lpwstr>mailto:physicalaccess@strath.ac.uk</vt:lpwstr>
      </vt:variant>
      <vt:variant>
        <vt:lpwstr/>
      </vt:variant>
      <vt:variant>
        <vt:i4>5177401</vt:i4>
      </vt:variant>
      <vt:variant>
        <vt:i4>90</vt:i4>
      </vt:variant>
      <vt:variant>
        <vt:i4>0</vt:i4>
      </vt:variant>
      <vt:variant>
        <vt:i4>5</vt:i4>
      </vt:variant>
      <vt:variant>
        <vt:lpwstr>mailto:disabilityservice@strath.ac.uk</vt:lpwstr>
      </vt:variant>
      <vt:variant>
        <vt:lpwstr/>
      </vt:variant>
      <vt:variant>
        <vt:i4>6750313</vt:i4>
      </vt:variant>
      <vt:variant>
        <vt:i4>87</vt:i4>
      </vt:variant>
      <vt:variant>
        <vt:i4>0</vt:i4>
      </vt:variant>
      <vt:variant>
        <vt:i4>5</vt:i4>
      </vt:variant>
      <vt:variant>
        <vt:lpwstr>http://www.strath.ac.uk/disabilityservice/</vt:lpwstr>
      </vt:variant>
      <vt:variant>
        <vt:lpwstr/>
      </vt:variant>
      <vt:variant>
        <vt:i4>3014777</vt:i4>
      </vt:variant>
      <vt:variant>
        <vt:i4>84</vt:i4>
      </vt:variant>
      <vt:variant>
        <vt:i4>0</vt:i4>
      </vt:variant>
      <vt:variant>
        <vt:i4>5</vt:i4>
      </vt:variant>
      <vt:variant>
        <vt:lpwstr>http://www.strath.ac.uk/sees/studentpolicies/policies/appealscomplaintsdiscipline/academicappealsprocedure/</vt:lpwstr>
      </vt:variant>
      <vt:variant>
        <vt:lpwstr/>
      </vt:variant>
      <vt:variant>
        <vt:i4>5963857</vt:i4>
      </vt:variant>
      <vt:variant>
        <vt:i4>81</vt:i4>
      </vt:variant>
      <vt:variant>
        <vt:i4>0</vt:i4>
      </vt:variant>
      <vt:variant>
        <vt:i4>5</vt:i4>
      </vt:variant>
      <vt:variant>
        <vt:lpwstr>http://www.strath.ac.uk/studentlifecycle/appeals/</vt:lpwstr>
      </vt:variant>
      <vt:variant>
        <vt:lpwstr/>
      </vt:variant>
      <vt:variant>
        <vt:i4>1245193</vt:i4>
      </vt:variant>
      <vt:variant>
        <vt:i4>78</vt:i4>
      </vt:variant>
      <vt:variant>
        <vt:i4>0</vt:i4>
      </vt:variant>
      <vt:variant>
        <vt:i4>5</vt:i4>
      </vt:variant>
      <vt:variant>
        <vt:lpwstr>https://www.strath.ac.uk/learnteach/informationforstudents/academicwork/</vt:lpwstr>
      </vt:variant>
      <vt:variant>
        <vt:lpwstr/>
      </vt:variant>
      <vt:variant>
        <vt:i4>720969</vt:i4>
      </vt:variant>
      <vt:variant>
        <vt:i4>75</vt:i4>
      </vt:variant>
      <vt:variant>
        <vt:i4>0</vt:i4>
      </vt:variant>
      <vt:variant>
        <vt:i4>5</vt:i4>
      </vt:variant>
      <vt:variant>
        <vt:lpwstr>https://www.strath.ac.uk/media/ps/cs/gmap/academicaffairs/policies/20130801_AcademicDishonestyGuidance_v2.0.pdf</vt:lpwstr>
      </vt:variant>
      <vt:variant>
        <vt:lpwstr/>
      </vt:variant>
      <vt:variant>
        <vt:i4>720969</vt:i4>
      </vt:variant>
      <vt:variant>
        <vt:i4>72</vt:i4>
      </vt:variant>
      <vt:variant>
        <vt:i4>0</vt:i4>
      </vt:variant>
      <vt:variant>
        <vt:i4>5</vt:i4>
      </vt:variant>
      <vt:variant>
        <vt:lpwstr>https://www.strath.ac.uk/media/ps/cs/gmap/academicaffairs/policies/20130801_AcademicDishonestyGuidance_v2.0.pdf</vt:lpwstr>
      </vt:variant>
      <vt:variant>
        <vt:lpwstr/>
      </vt:variant>
      <vt:variant>
        <vt:i4>4325400</vt:i4>
      </vt:variant>
      <vt:variant>
        <vt:i4>69</vt:i4>
      </vt:variant>
      <vt:variant>
        <vt:i4>0</vt:i4>
      </vt:variant>
      <vt:variant>
        <vt:i4>5</vt:i4>
      </vt:variant>
      <vt:variant>
        <vt:lpwstr>http://www.strath.ac.uk/sees/studentpolicies/policies/appealscomplaintsdiscipline/academicdishonestyguidance/</vt:lpwstr>
      </vt:variant>
      <vt:variant>
        <vt:lpwstr/>
      </vt:variant>
      <vt:variant>
        <vt:i4>2556016</vt:i4>
      </vt:variant>
      <vt:variant>
        <vt:i4>66</vt:i4>
      </vt:variant>
      <vt:variant>
        <vt:i4>0</vt:i4>
      </vt:variant>
      <vt:variant>
        <vt:i4>5</vt:i4>
      </vt:variant>
      <vt:variant>
        <vt:lpwstr>http://www.strath.ac.uk/plagiarism/</vt:lpwstr>
      </vt:variant>
      <vt:variant>
        <vt:lpwstr/>
      </vt:variant>
      <vt:variant>
        <vt:i4>786507</vt:i4>
      </vt:variant>
      <vt:variant>
        <vt:i4>63</vt:i4>
      </vt:variant>
      <vt:variant>
        <vt:i4>0</vt:i4>
      </vt:variant>
      <vt:variant>
        <vt:i4>5</vt:i4>
      </vt:variant>
      <vt:variant>
        <vt:lpwstr>http://www.nhs24.com/</vt:lpwstr>
      </vt:variant>
      <vt:variant>
        <vt:lpwstr/>
      </vt:variant>
      <vt:variant>
        <vt:i4>6881369</vt:i4>
      </vt:variant>
      <vt:variant>
        <vt:i4>60</vt:i4>
      </vt:variant>
      <vt:variant>
        <vt:i4>0</vt:i4>
      </vt:variant>
      <vt:variant>
        <vt:i4>5</vt:i4>
      </vt:variant>
      <vt:variant>
        <vt:lpwstr>mailto:ryan.martin@strath.ac.uk</vt:lpwstr>
      </vt:variant>
      <vt:variant>
        <vt:lpwstr/>
      </vt:variant>
      <vt:variant>
        <vt:i4>7340058</vt:i4>
      </vt:variant>
      <vt:variant>
        <vt:i4>57</vt:i4>
      </vt:variant>
      <vt:variant>
        <vt:i4>0</vt:i4>
      </vt:variant>
      <vt:variant>
        <vt:i4>5</vt:i4>
      </vt:variant>
      <vt:variant>
        <vt:lpwstr>mailto:Natalie.l.wilson@strath.ac.uk</vt:lpwstr>
      </vt:variant>
      <vt:variant>
        <vt:lpwstr/>
      </vt:variant>
      <vt:variant>
        <vt:i4>3997699</vt:i4>
      </vt:variant>
      <vt:variant>
        <vt:i4>54</vt:i4>
      </vt:variant>
      <vt:variant>
        <vt:i4>0</vt:i4>
      </vt:variant>
      <vt:variant>
        <vt:i4>5</vt:i4>
      </vt:variant>
      <vt:variant>
        <vt:lpwstr>mailto:barbara.baillie@strath.ac.uk</vt:lpwstr>
      </vt:variant>
      <vt:variant>
        <vt:lpwstr/>
      </vt:variant>
      <vt:variant>
        <vt:i4>5570657</vt:i4>
      </vt:variant>
      <vt:variant>
        <vt:i4>51</vt:i4>
      </vt:variant>
      <vt:variant>
        <vt:i4>0</vt:i4>
      </vt:variant>
      <vt:variant>
        <vt:i4>5</vt:i4>
      </vt:variant>
      <vt:variant>
        <vt:lpwstr>mailto:Juliane.thamm@strath.ac.uk</vt:lpwstr>
      </vt:variant>
      <vt:variant>
        <vt:lpwstr/>
      </vt:variant>
      <vt:variant>
        <vt:i4>6750274</vt:i4>
      </vt:variant>
      <vt:variant>
        <vt:i4>48</vt:i4>
      </vt:variant>
      <vt:variant>
        <vt:i4>0</vt:i4>
      </vt:variant>
      <vt:variant>
        <vt:i4>5</vt:i4>
      </vt:variant>
      <vt:variant>
        <vt:lpwstr>mailto:Leilei.tang@strath.ac.uk</vt:lpwstr>
      </vt:variant>
      <vt:variant>
        <vt:lpwstr/>
      </vt:variant>
      <vt:variant>
        <vt:i4>3801107</vt:i4>
      </vt:variant>
      <vt:variant>
        <vt:i4>45</vt:i4>
      </vt:variant>
      <vt:variant>
        <vt:i4>0</vt:i4>
      </vt:variant>
      <vt:variant>
        <vt:i4>5</vt:i4>
      </vt:variant>
      <vt:variant>
        <vt:lpwstr>mailto:julia.smith@strath.ac.uk</vt:lpwstr>
      </vt:variant>
      <vt:variant>
        <vt:lpwstr/>
      </vt:variant>
      <vt:variant>
        <vt:i4>1769591</vt:i4>
      </vt:variant>
      <vt:variant>
        <vt:i4>42</vt:i4>
      </vt:variant>
      <vt:variant>
        <vt:i4>0</vt:i4>
      </vt:variant>
      <vt:variant>
        <vt:i4>5</vt:i4>
      </vt:variant>
      <vt:variant>
        <vt:lpwstr>mailto:tiago.rodrigues-loncan@strath.ac.uk</vt:lpwstr>
      </vt:variant>
      <vt:variant>
        <vt:lpwstr/>
      </vt:variant>
      <vt:variant>
        <vt:i4>5308512</vt:i4>
      </vt:variant>
      <vt:variant>
        <vt:i4>39</vt:i4>
      </vt:variant>
      <vt:variant>
        <vt:i4>0</vt:i4>
      </vt:variant>
      <vt:variant>
        <vt:i4>5</vt:i4>
      </vt:variant>
      <vt:variant>
        <vt:lpwstr>mailto:livia.pancott@strath.ac.uk</vt:lpwstr>
      </vt:variant>
      <vt:variant>
        <vt:lpwstr/>
      </vt:variant>
      <vt:variant>
        <vt:i4>4325486</vt:i4>
      </vt:variant>
      <vt:variant>
        <vt:i4>36</vt:i4>
      </vt:variant>
      <vt:variant>
        <vt:i4>0</vt:i4>
      </vt:variant>
      <vt:variant>
        <vt:i4>5</vt:i4>
      </vt:variant>
      <vt:variant>
        <vt:lpwstr>mailto:iain.peers@strath.ac.uk</vt:lpwstr>
      </vt:variant>
      <vt:variant>
        <vt:lpwstr/>
      </vt:variant>
      <vt:variant>
        <vt:i4>393255</vt:i4>
      </vt:variant>
      <vt:variant>
        <vt:i4>33</vt:i4>
      </vt:variant>
      <vt:variant>
        <vt:i4>0</vt:i4>
      </vt:variant>
      <vt:variant>
        <vt:i4>5</vt:i4>
      </vt:variant>
      <vt:variant>
        <vt:lpwstr>mailto:kyung.kwon@strath.ac.uk</vt:lpwstr>
      </vt:variant>
      <vt:variant>
        <vt:lpwstr/>
      </vt:variant>
      <vt:variant>
        <vt:i4>4456559</vt:i4>
      </vt:variant>
      <vt:variant>
        <vt:i4>30</vt:i4>
      </vt:variant>
      <vt:variant>
        <vt:i4>0</vt:i4>
      </vt:variant>
      <vt:variant>
        <vt:i4>5</vt:i4>
      </vt:variant>
      <vt:variant>
        <vt:lpwstr>mailto:panagiotis.loukopoulos@strath.ac.uk</vt:lpwstr>
      </vt:variant>
      <vt:variant>
        <vt:lpwstr/>
      </vt:variant>
      <vt:variant>
        <vt:i4>3801105</vt:i4>
      </vt:variant>
      <vt:variant>
        <vt:i4>27</vt:i4>
      </vt:variant>
      <vt:variant>
        <vt:i4>0</vt:i4>
      </vt:variant>
      <vt:variant>
        <vt:i4>5</vt:i4>
      </vt:variant>
      <vt:variant>
        <vt:lpwstr>mailto:d.mcdougall@strath.ac.uk</vt:lpwstr>
      </vt:variant>
      <vt:variant>
        <vt:lpwstr/>
      </vt:variant>
      <vt:variant>
        <vt:i4>65569</vt:i4>
      </vt:variant>
      <vt:variant>
        <vt:i4>24</vt:i4>
      </vt:variant>
      <vt:variant>
        <vt:i4>0</vt:i4>
      </vt:variant>
      <vt:variant>
        <vt:i4>5</vt:i4>
      </vt:variant>
      <vt:variant>
        <vt:lpwstr>mailto:matthew.gorrie@strath.ac.uk</vt:lpwstr>
      </vt:variant>
      <vt:variant>
        <vt:lpwstr/>
      </vt:variant>
      <vt:variant>
        <vt:i4>1048637</vt:i4>
      </vt:variant>
      <vt:variant>
        <vt:i4>21</vt:i4>
      </vt:variant>
      <vt:variant>
        <vt:i4>0</vt:i4>
      </vt:variant>
      <vt:variant>
        <vt:i4>5</vt:i4>
      </vt:variant>
      <vt:variant>
        <vt:lpwstr>mailto:jr.davies@strath.ac.uk</vt:lpwstr>
      </vt:variant>
      <vt:variant>
        <vt:lpwstr/>
      </vt:variant>
      <vt:variant>
        <vt:i4>2752535</vt:i4>
      </vt:variant>
      <vt:variant>
        <vt:i4>18</vt:i4>
      </vt:variant>
      <vt:variant>
        <vt:i4>0</vt:i4>
      </vt:variant>
      <vt:variant>
        <vt:i4>5</vt:i4>
      </vt:variant>
      <vt:variant>
        <vt:lpwstr>mailto:daniel.broby@strath.ac.uk</vt:lpwstr>
      </vt:variant>
      <vt:variant>
        <vt:lpwstr/>
      </vt:variant>
      <vt:variant>
        <vt:i4>6946885</vt:i4>
      </vt:variant>
      <vt:variant>
        <vt:i4>15</vt:i4>
      </vt:variant>
      <vt:variant>
        <vt:i4>0</vt:i4>
      </vt:variant>
      <vt:variant>
        <vt:i4>5</vt:i4>
      </vt:variant>
      <vt:variant>
        <vt:lpwstr>mailto:d.andriosopoulos@strath.ac.uk</vt:lpwstr>
      </vt:variant>
      <vt:variant>
        <vt:lpwstr/>
      </vt:variant>
      <vt:variant>
        <vt:i4>3997699</vt:i4>
      </vt:variant>
      <vt:variant>
        <vt:i4>12</vt:i4>
      </vt:variant>
      <vt:variant>
        <vt:i4>0</vt:i4>
      </vt:variant>
      <vt:variant>
        <vt:i4>5</vt:i4>
      </vt:variant>
      <vt:variant>
        <vt:lpwstr>mailto:barbara.baillie@strath.ac.uk</vt:lpwstr>
      </vt:variant>
      <vt:variant>
        <vt:lpwstr/>
      </vt:variant>
      <vt:variant>
        <vt:i4>3407901</vt:i4>
      </vt:variant>
      <vt:variant>
        <vt:i4>9</vt:i4>
      </vt:variant>
      <vt:variant>
        <vt:i4>0</vt:i4>
      </vt:variant>
      <vt:variant>
        <vt:i4>5</vt:i4>
      </vt:variant>
      <vt:variant>
        <vt:lpwstr>mailto:krishna.paudyal@strath.ac.uk</vt:lpwstr>
      </vt:variant>
      <vt:variant>
        <vt:lpwstr/>
      </vt:variant>
      <vt:variant>
        <vt:i4>65590</vt:i4>
      </vt:variant>
      <vt:variant>
        <vt:i4>6</vt:i4>
      </vt:variant>
      <vt:variant>
        <vt:i4>0</vt:i4>
      </vt:variant>
      <vt:variant>
        <vt:i4>5</vt:i4>
      </vt:variant>
      <vt:variant>
        <vt:lpwstr>mailto:a.marshall@strath.ac.uk</vt:lpwstr>
      </vt:variant>
      <vt:variant>
        <vt:lpwstr/>
      </vt:variant>
      <vt:variant>
        <vt:i4>131079</vt:i4>
      </vt:variant>
      <vt:variant>
        <vt:i4>0</vt:i4>
      </vt:variant>
      <vt:variant>
        <vt:i4>0</vt:i4>
      </vt:variant>
      <vt:variant>
        <vt:i4>5</vt:i4>
      </vt:variant>
      <vt:variant>
        <vt:lpwstr>javascript:ClickThumbnail(17)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Baillie</dc:creator>
  <cp:keywords/>
  <cp:lastModifiedBy>Iain Peers</cp:lastModifiedBy>
  <cp:revision>3</cp:revision>
  <cp:lastPrinted>2019-08-29T09:27:00Z</cp:lastPrinted>
  <dcterms:created xsi:type="dcterms:W3CDTF">2021-08-03T17:51:00Z</dcterms:created>
  <dcterms:modified xsi:type="dcterms:W3CDTF">2021-08-03T17:53:00Z</dcterms:modified>
</cp:coreProperties>
</file>