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13BA0" w14:textId="77777777" w:rsidR="000E3C9C" w:rsidRPr="00100C27" w:rsidRDefault="00CD20E8" w:rsidP="000E3C9C">
      <w:pPr>
        <w:pStyle w:val="Times"/>
        <w:ind w:left="0" w:firstLine="0"/>
        <w:jc w:val="center"/>
        <w:rPr>
          <w:rFonts w:asciiTheme="majorHAnsi" w:hAnsiTheme="majorHAnsi" w:cstheme="majorHAnsi"/>
          <w:b/>
        </w:rPr>
      </w:pPr>
      <w:r w:rsidRPr="00100C27">
        <w:rPr>
          <w:rFonts w:asciiTheme="majorHAnsi" w:hAnsiTheme="majorHAnsi" w:cstheme="majorHAnsi"/>
          <w:b/>
        </w:rPr>
        <w:t>Covid-19 and Islands</w:t>
      </w:r>
    </w:p>
    <w:p w14:paraId="70F91627" w14:textId="77777777" w:rsidR="00CD20E8" w:rsidRPr="00100C27" w:rsidRDefault="00CD20E8" w:rsidP="000E3C9C">
      <w:pPr>
        <w:pStyle w:val="Times"/>
        <w:ind w:left="0" w:firstLine="0"/>
        <w:jc w:val="both"/>
        <w:rPr>
          <w:rFonts w:asciiTheme="majorHAnsi" w:hAnsiTheme="majorHAnsi" w:cstheme="majorHAnsi"/>
        </w:rPr>
      </w:pPr>
    </w:p>
    <w:p w14:paraId="40C82131" w14:textId="3F838E4F" w:rsidR="00CD20E8" w:rsidRPr="00100C27" w:rsidRDefault="00E21E98" w:rsidP="00100C27">
      <w:pPr>
        <w:pStyle w:val="Times"/>
        <w:ind w:left="0" w:firstLine="0"/>
        <w:jc w:val="center"/>
        <w:rPr>
          <w:rFonts w:asciiTheme="majorHAnsi" w:hAnsiTheme="majorHAnsi" w:cstheme="majorHAnsi"/>
          <w:b/>
          <w:i/>
        </w:rPr>
      </w:pPr>
      <w:r w:rsidRPr="00100C27">
        <w:rPr>
          <w:rFonts w:asciiTheme="majorHAnsi" w:hAnsiTheme="majorHAnsi" w:cstheme="majorHAnsi"/>
          <w:b/>
          <w:i/>
        </w:rPr>
        <w:t>Anguilla</w:t>
      </w:r>
      <w:r w:rsidR="00100C27" w:rsidRPr="00100C27">
        <w:rPr>
          <w:rFonts w:asciiTheme="majorHAnsi" w:hAnsiTheme="majorHAnsi" w:cstheme="majorHAnsi"/>
          <w:b/>
          <w:i/>
        </w:rPr>
        <w:t>, British Overseas Territory</w:t>
      </w:r>
    </w:p>
    <w:p w14:paraId="58AE292B" w14:textId="77777777" w:rsidR="00CD20E8" w:rsidRPr="00100C27" w:rsidRDefault="00CD20E8" w:rsidP="00CD20E8">
      <w:pPr>
        <w:rPr>
          <w:rFonts w:asciiTheme="majorHAnsi" w:hAnsiTheme="majorHAnsi" w:cstheme="majorHAnsi"/>
        </w:rPr>
      </w:pPr>
    </w:p>
    <w:p w14:paraId="2C6E44B1" w14:textId="77777777" w:rsidR="00CD20E8" w:rsidRPr="00C54C88" w:rsidRDefault="00CD20E8" w:rsidP="00CD20E8">
      <w:pPr>
        <w:pStyle w:val="ListParagraph"/>
        <w:numPr>
          <w:ilvl w:val="0"/>
          <w:numId w:val="11"/>
        </w:numPr>
        <w:spacing w:after="0" w:line="240" w:lineRule="auto"/>
        <w:contextualSpacing w:val="0"/>
        <w:rPr>
          <w:rFonts w:asciiTheme="majorHAnsi" w:hAnsiTheme="majorHAnsi" w:cstheme="majorHAnsi"/>
          <w:sz w:val="24"/>
          <w:szCs w:val="24"/>
        </w:rPr>
      </w:pPr>
      <w:r w:rsidRPr="00C54C88">
        <w:rPr>
          <w:rFonts w:asciiTheme="majorHAnsi" w:hAnsiTheme="majorHAnsi" w:cstheme="majorHAnsi"/>
          <w:sz w:val="24"/>
          <w:szCs w:val="24"/>
        </w:rPr>
        <w:t xml:space="preserve">What actions are being taken to protect the island community from </w:t>
      </w:r>
      <w:proofErr w:type="spellStart"/>
      <w:r w:rsidRPr="00C54C88">
        <w:rPr>
          <w:rFonts w:asciiTheme="majorHAnsi" w:hAnsiTheme="majorHAnsi" w:cstheme="majorHAnsi"/>
          <w:sz w:val="24"/>
          <w:szCs w:val="24"/>
        </w:rPr>
        <w:t>Covid</w:t>
      </w:r>
      <w:proofErr w:type="spellEnd"/>
      <w:r w:rsidRPr="00C54C88">
        <w:rPr>
          <w:rFonts w:asciiTheme="majorHAnsi" w:hAnsiTheme="majorHAnsi" w:cstheme="majorHAnsi"/>
          <w:sz w:val="24"/>
          <w:szCs w:val="24"/>
        </w:rPr>
        <w:t xml:space="preserve"> 19? In particular, how are travel restrictions being put in place and enforced? </w:t>
      </w:r>
    </w:p>
    <w:p w14:paraId="1D4E0DA0" w14:textId="77777777" w:rsidR="00CD20E8" w:rsidRPr="00100C27" w:rsidRDefault="00CD20E8" w:rsidP="00CD20E8">
      <w:pPr>
        <w:rPr>
          <w:rFonts w:asciiTheme="majorHAnsi" w:hAnsiTheme="majorHAnsi" w:cstheme="majorHAnsi"/>
        </w:rPr>
      </w:pPr>
    </w:p>
    <w:tbl>
      <w:tblPr>
        <w:tblStyle w:val="TableGrid"/>
        <w:tblW w:w="9805" w:type="dxa"/>
        <w:tblLayout w:type="fixed"/>
        <w:tblLook w:val="04A0" w:firstRow="1" w:lastRow="0" w:firstColumn="1" w:lastColumn="0" w:noHBand="0" w:noVBand="1"/>
      </w:tblPr>
      <w:tblGrid>
        <w:gridCol w:w="1975"/>
        <w:gridCol w:w="2070"/>
        <w:gridCol w:w="5760"/>
      </w:tblGrid>
      <w:tr w:rsidR="009C1559" w:rsidRPr="00100C27" w14:paraId="2D040AFD" w14:textId="77777777" w:rsidTr="00A23F3E">
        <w:tc>
          <w:tcPr>
            <w:tcW w:w="1975" w:type="dxa"/>
          </w:tcPr>
          <w:p w14:paraId="566D6600" w14:textId="28A256EB" w:rsidR="009C1559" w:rsidRPr="00100C27" w:rsidRDefault="00061302" w:rsidP="009C1559">
            <w:pPr>
              <w:rPr>
                <w:rFonts w:asciiTheme="majorHAnsi" w:hAnsiTheme="majorHAnsi" w:cstheme="majorHAnsi"/>
                <w:sz w:val="24"/>
                <w:szCs w:val="24"/>
              </w:rPr>
            </w:pPr>
            <w:r w:rsidRPr="00100C27">
              <w:rPr>
                <w:rFonts w:asciiTheme="majorHAnsi" w:hAnsiTheme="majorHAnsi" w:cstheme="majorHAnsi"/>
              </w:rPr>
              <w:t>Respondent</w:t>
            </w:r>
          </w:p>
        </w:tc>
        <w:tc>
          <w:tcPr>
            <w:tcW w:w="2070" w:type="dxa"/>
          </w:tcPr>
          <w:p w14:paraId="3DEEF4A7" w14:textId="4D19FE87" w:rsidR="009C1559" w:rsidRPr="00100C27" w:rsidRDefault="00061302" w:rsidP="009C1559">
            <w:pPr>
              <w:rPr>
                <w:rFonts w:asciiTheme="majorHAnsi" w:hAnsiTheme="majorHAnsi" w:cstheme="majorHAnsi"/>
              </w:rPr>
            </w:pPr>
            <w:r w:rsidRPr="00100C27">
              <w:rPr>
                <w:rFonts w:asciiTheme="majorHAnsi" w:hAnsiTheme="majorHAnsi" w:cstheme="majorHAnsi"/>
              </w:rPr>
              <w:t>Date</w:t>
            </w:r>
          </w:p>
        </w:tc>
        <w:tc>
          <w:tcPr>
            <w:tcW w:w="5760" w:type="dxa"/>
          </w:tcPr>
          <w:p w14:paraId="132C7EAA" w14:textId="77777777" w:rsidR="009C1559" w:rsidRPr="00100C27" w:rsidRDefault="009C1559" w:rsidP="009C1559">
            <w:pPr>
              <w:rPr>
                <w:rFonts w:asciiTheme="majorHAnsi" w:hAnsiTheme="majorHAnsi" w:cstheme="majorHAnsi"/>
                <w:sz w:val="24"/>
                <w:szCs w:val="24"/>
              </w:rPr>
            </w:pPr>
            <w:r w:rsidRPr="00100C27">
              <w:rPr>
                <w:rFonts w:asciiTheme="majorHAnsi" w:hAnsiTheme="majorHAnsi" w:cstheme="majorHAnsi"/>
              </w:rPr>
              <w:t>Response</w:t>
            </w:r>
          </w:p>
        </w:tc>
      </w:tr>
      <w:tr w:rsidR="00340DD7" w:rsidRPr="00100C27" w14:paraId="2537EBAE" w14:textId="77777777" w:rsidTr="00A23F3E">
        <w:tc>
          <w:tcPr>
            <w:tcW w:w="1975" w:type="dxa"/>
          </w:tcPr>
          <w:p w14:paraId="6ADB29C4" w14:textId="77777777" w:rsidR="00061302" w:rsidRPr="00100C27" w:rsidRDefault="00061302" w:rsidP="00061302">
            <w:pPr>
              <w:rPr>
                <w:rFonts w:asciiTheme="majorHAnsi" w:hAnsiTheme="majorHAnsi" w:cstheme="majorHAnsi"/>
                <w:bCs/>
              </w:rPr>
            </w:pPr>
            <w:r w:rsidRPr="00100C27">
              <w:rPr>
                <w:rFonts w:asciiTheme="majorHAnsi" w:hAnsiTheme="majorHAnsi" w:cstheme="majorHAnsi"/>
                <w:bCs/>
              </w:rPr>
              <w:t>Ralph</w:t>
            </w:r>
            <w:r w:rsidRPr="00100C27">
              <w:rPr>
                <w:rFonts w:asciiTheme="majorHAnsi" w:hAnsiTheme="majorHAnsi" w:cstheme="majorHAnsi"/>
              </w:rPr>
              <w:t xml:space="preserve"> </w:t>
            </w:r>
            <w:proofErr w:type="spellStart"/>
            <w:r w:rsidRPr="00100C27">
              <w:rPr>
                <w:rFonts w:asciiTheme="majorHAnsi" w:hAnsiTheme="majorHAnsi" w:cstheme="majorHAnsi"/>
                <w:bCs/>
              </w:rPr>
              <w:t>Birkhoff</w:t>
            </w:r>
            <w:proofErr w:type="spellEnd"/>
          </w:p>
          <w:p w14:paraId="74DE350B" w14:textId="77777777" w:rsidR="00061302" w:rsidRPr="00100C27" w:rsidRDefault="00061302" w:rsidP="00061302">
            <w:pPr>
              <w:rPr>
                <w:rFonts w:asciiTheme="majorHAnsi" w:hAnsiTheme="majorHAnsi" w:cstheme="majorHAnsi"/>
                <w:bCs/>
              </w:rPr>
            </w:pPr>
            <w:proofErr w:type="spellStart"/>
            <w:r w:rsidRPr="00100C27">
              <w:rPr>
                <w:rFonts w:asciiTheme="majorHAnsi" w:hAnsiTheme="majorHAnsi" w:cstheme="majorHAnsi"/>
                <w:bCs/>
              </w:rPr>
              <w:t>Alquimi</w:t>
            </w:r>
            <w:proofErr w:type="spellEnd"/>
            <w:r w:rsidRPr="00100C27">
              <w:rPr>
                <w:rFonts w:asciiTheme="majorHAnsi" w:hAnsiTheme="majorHAnsi" w:cstheme="majorHAnsi"/>
                <w:bCs/>
              </w:rPr>
              <w:t xml:space="preserve"> Renewables LLC</w:t>
            </w:r>
          </w:p>
          <w:p w14:paraId="0BA5D61E" w14:textId="77777777" w:rsidR="00061302" w:rsidRPr="00100C27" w:rsidRDefault="00F06996" w:rsidP="00061302">
            <w:pPr>
              <w:rPr>
                <w:rFonts w:asciiTheme="majorHAnsi" w:hAnsiTheme="majorHAnsi" w:cstheme="majorHAnsi"/>
                <w:bCs/>
              </w:rPr>
            </w:pPr>
            <w:hyperlink r:id="rId8" w:history="1">
              <w:r w:rsidR="00061302" w:rsidRPr="00100C27">
                <w:rPr>
                  <w:rStyle w:val="Hyperlink"/>
                  <w:rFonts w:asciiTheme="majorHAnsi" w:hAnsiTheme="majorHAnsi" w:cstheme="majorHAnsi"/>
                  <w:bCs/>
                </w:rPr>
                <w:t>rbirkhoff@alquimirenewables.com</w:t>
              </w:r>
            </w:hyperlink>
            <w:r w:rsidR="00061302" w:rsidRPr="00100C27">
              <w:rPr>
                <w:rFonts w:asciiTheme="majorHAnsi" w:hAnsiTheme="majorHAnsi" w:cstheme="majorHAnsi"/>
                <w:bCs/>
              </w:rPr>
              <w:t xml:space="preserve"> </w:t>
            </w:r>
          </w:p>
          <w:p w14:paraId="4B76F253" w14:textId="77777777" w:rsidR="00340DD7" w:rsidRPr="00100C27" w:rsidRDefault="00340DD7" w:rsidP="008A1F42">
            <w:pPr>
              <w:rPr>
                <w:rFonts w:asciiTheme="majorHAnsi" w:hAnsiTheme="majorHAnsi" w:cstheme="majorHAnsi"/>
                <w:bCs/>
              </w:rPr>
            </w:pPr>
          </w:p>
        </w:tc>
        <w:tc>
          <w:tcPr>
            <w:tcW w:w="2070" w:type="dxa"/>
          </w:tcPr>
          <w:p w14:paraId="5DB47A11" w14:textId="77777777" w:rsidR="00340DD7" w:rsidRPr="00100C27" w:rsidRDefault="00340DD7" w:rsidP="008A1F42">
            <w:pPr>
              <w:pStyle w:val="xmsolistparagraph"/>
              <w:rPr>
                <w:rFonts w:asciiTheme="majorHAnsi" w:hAnsiTheme="majorHAnsi" w:cstheme="majorHAnsi"/>
              </w:rPr>
            </w:pPr>
            <w:r w:rsidRPr="00100C27">
              <w:rPr>
                <w:rStyle w:val="Hyperlink"/>
                <w:rFonts w:asciiTheme="majorHAnsi" w:hAnsiTheme="majorHAnsi" w:cstheme="majorHAnsi"/>
                <w:color w:val="auto"/>
                <w:u w:val="none"/>
              </w:rPr>
              <w:t>25 March 2020</w:t>
            </w:r>
          </w:p>
        </w:tc>
        <w:tc>
          <w:tcPr>
            <w:tcW w:w="5760" w:type="dxa"/>
          </w:tcPr>
          <w:p w14:paraId="11A5EB13" w14:textId="603987D1" w:rsidR="00340DD7" w:rsidRPr="00100C27" w:rsidRDefault="00340DD7" w:rsidP="008A1F42">
            <w:pPr>
              <w:pStyle w:val="xmsolistparagraph"/>
              <w:numPr>
                <w:ilvl w:val="0"/>
                <w:numId w:val="40"/>
              </w:numPr>
              <w:rPr>
                <w:rFonts w:asciiTheme="majorHAnsi" w:hAnsiTheme="majorHAnsi" w:cstheme="majorHAnsi"/>
              </w:rPr>
            </w:pPr>
            <w:r w:rsidRPr="00100C27">
              <w:rPr>
                <w:rFonts w:asciiTheme="majorHAnsi" w:hAnsiTheme="majorHAnsi" w:cstheme="majorHAnsi"/>
              </w:rPr>
              <w:t xml:space="preserve">100% lockdown from March 20th for initial </w:t>
            </w:r>
            <w:proofErr w:type="gramStart"/>
            <w:r w:rsidRPr="00100C27">
              <w:rPr>
                <w:rFonts w:asciiTheme="majorHAnsi" w:hAnsiTheme="majorHAnsi" w:cstheme="majorHAnsi"/>
              </w:rPr>
              <w:t>2 week</w:t>
            </w:r>
            <w:proofErr w:type="gramEnd"/>
            <w:r w:rsidRPr="00100C27">
              <w:rPr>
                <w:rFonts w:asciiTheme="majorHAnsi" w:hAnsiTheme="majorHAnsi" w:cstheme="majorHAnsi"/>
              </w:rPr>
              <w:t xml:space="preserve"> period.  No persons (national or non-national) allowed to enter or leave the island.  All tourists advised well in advance so almost all departed.  Penalties for anyone transporting people on or off the island by boat.  Only emergency medical transport permitted with approval.</w:t>
            </w:r>
          </w:p>
        </w:tc>
      </w:tr>
      <w:tr w:rsidR="00340DD7" w:rsidRPr="00100C27" w14:paraId="0FC98F53" w14:textId="77777777" w:rsidTr="00A23F3E">
        <w:tc>
          <w:tcPr>
            <w:tcW w:w="1975" w:type="dxa"/>
          </w:tcPr>
          <w:p w14:paraId="6D593964" w14:textId="238C4D47" w:rsidR="00340DD7" w:rsidRPr="00100C27" w:rsidRDefault="00061302" w:rsidP="008A1F42">
            <w:pPr>
              <w:rPr>
                <w:rFonts w:asciiTheme="majorHAnsi" w:hAnsiTheme="majorHAnsi" w:cstheme="majorHAnsi"/>
              </w:rPr>
            </w:pPr>
            <w:r w:rsidRPr="00100C27">
              <w:rPr>
                <w:rFonts w:asciiTheme="majorHAnsi" w:hAnsiTheme="majorHAnsi" w:cstheme="majorHAnsi"/>
              </w:rPr>
              <w:t xml:space="preserve">See </w:t>
            </w:r>
            <w:hyperlink r:id="rId9" w:history="1">
              <w:r w:rsidRPr="00100C27">
                <w:rPr>
                  <w:rStyle w:val="Hyperlink"/>
                  <w:rFonts w:asciiTheme="majorHAnsi" w:hAnsiTheme="majorHAnsi" w:cstheme="majorHAnsi"/>
                </w:rPr>
                <w:t>Caribbean Disaster Emergency Management Agency Situation Report</w:t>
              </w:r>
            </w:hyperlink>
            <w:r w:rsidRPr="00100C27">
              <w:rPr>
                <w:rFonts w:asciiTheme="majorHAnsi" w:hAnsiTheme="majorHAnsi" w:cstheme="majorHAnsi"/>
              </w:rPr>
              <w:t xml:space="preserve"> </w:t>
            </w:r>
          </w:p>
        </w:tc>
        <w:tc>
          <w:tcPr>
            <w:tcW w:w="2070" w:type="dxa"/>
          </w:tcPr>
          <w:p w14:paraId="5A4CDD61" w14:textId="77777777" w:rsidR="00340DD7" w:rsidRPr="00100C27" w:rsidRDefault="00340DD7" w:rsidP="008A1F42">
            <w:pPr>
              <w:rPr>
                <w:rFonts w:asciiTheme="majorHAnsi" w:hAnsiTheme="majorHAnsi" w:cstheme="majorHAnsi"/>
                <w:bCs/>
              </w:rPr>
            </w:pPr>
            <w:r w:rsidRPr="00100C27">
              <w:rPr>
                <w:rFonts w:asciiTheme="majorHAnsi" w:hAnsiTheme="majorHAnsi" w:cstheme="majorHAnsi"/>
              </w:rPr>
              <w:t>26 March 2020</w:t>
            </w:r>
          </w:p>
        </w:tc>
        <w:tc>
          <w:tcPr>
            <w:tcW w:w="5760" w:type="dxa"/>
          </w:tcPr>
          <w:p w14:paraId="51D5BD3C" w14:textId="77777777" w:rsidR="00340DD7" w:rsidRPr="00100C27" w:rsidRDefault="00340DD7" w:rsidP="008A1F42">
            <w:pPr>
              <w:pStyle w:val="xmsolistparagraph"/>
              <w:numPr>
                <w:ilvl w:val="0"/>
                <w:numId w:val="40"/>
              </w:numPr>
              <w:rPr>
                <w:rFonts w:asciiTheme="majorHAnsi" w:hAnsiTheme="majorHAnsi" w:cstheme="majorHAnsi"/>
              </w:rPr>
            </w:pPr>
            <w:r w:rsidRPr="00100C27">
              <w:rPr>
                <w:rFonts w:asciiTheme="majorHAnsi" w:hAnsiTheme="majorHAnsi" w:cstheme="majorHAnsi"/>
                <w:color w:val="000000"/>
              </w:rPr>
              <w:t>Air and sea ports closed to passenger movements for 14 days from 11.59pm on Friday 20 March. There will be no exceptions other than declared medical emergencies.</w:t>
            </w:r>
          </w:p>
        </w:tc>
      </w:tr>
    </w:tbl>
    <w:p w14:paraId="428C258A" w14:textId="77777777" w:rsidR="00CD20E8" w:rsidRPr="00100C27" w:rsidRDefault="00CD20E8" w:rsidP="00CD20E8">
      <w:pPr>
        <w:rPr>
          <w:rFonts w:asciiTheme="majorHAnsi" w:hAnsiTheme="majorHAnsi" w:cstheme="majorHAnsi"/>
        </w:rPr>
      </w:pPr>
    </w:p>
    <w:p w14:paraId="1588F66D" w14:textId="77777777" w:rsidR="00CD20E8" w:rsidRPr="00100C27" w:rsidRDefault="00CD20E8" w:rsidP="00CD20E8">
      <w:pPr>
        <w:rPr>
          <w:rFonts w:asciiTheme="majorHAnsi" w:hAnsiTheme="majorHAnsi" w:cstheme="majorHAnsi"/>
        </w:rPr>
      </w:pPr>
    </w:p>
    <w:p w14:paraId="42627E87" w14:textId="77777777" w:rsidR="00CD20E8" w:rsidRPr="00100C27" w:rsidRDefault="00CD20E8" w:rsidP="00CD20E8">
      <w:pPr>
        <w:pStyle w:val="ListParagraph"/>
        <w:numPr>
          <w:ilvl w:val="0"/>
          <w:numId w:val="11"/>
        </w:numPr>
        <w:spacing w:after="0" w:line="240" w:lineRule="auto"/>
        <w:contextualSpacing w:val="0"/>
        <w:rPr>
          <w:rFonts w:asciiTheme="majorHAnsi" w:hAnsiTheme="majorHAnsi" w:cstheme="majorHAnsi"/>
          <w:sz w:val="24"/>
          <w:szCs w:val="24"/>
        </w:rPr>
      </w:pPr>
      <w:r w:rsidRPr="00100C27">
        <w:rPr>
          <w:rFonts w:asciiTheme="majorHAnsi" w:hAnsiTheme="majorHAnsi" w:cstheme="majorHAnsi"/>
          <w:sz w:val="24"/>
          <w:szCs w:val="24"/>
        </w:rPr>
        <w:t xml:space="preserve">What actions will be taken should people on the island have </w:t>
      </w:r>
      <w:proofErr w:type="spellStart"/>
      <w:r w:rsidRPr="00100C27">
        <w:rPr>
          <w:rFonts w:asciiTheme="majorHAnsi" w:hAnsiTheme="majorHAnsi" w:cstheme="majorHAnsi"/>
          <w:sz w:val="24"/>
          <w:szCs w:val="24"/>
        </w:rPr>
        <w:t>Covid</w:t>
      </w:r>
      <w:proofErr w:type="spellEnd"/>
      <w:r w:rsidRPr="00100C27">
        <w:rPr>
          <w:rFonts w:asciiTheme="majorHAnsi" w:hAnsiTheme="majorHAnsi" w:cstheme="majorHAnsi"/>
          <w:sz w:val="24"/>
          <w:szCs w:val="24"/>
        </w:rPr>
        <w:t xml:space="preserve"> 19?</w:t>
      </w:r>
    </w:p>
    <w:p w14:paraId="579CCD18" w14:textId="77777777" w:rsidR="00CD20E8" w:rsidRPr="00100C27" w:rsidRDefault="00CD20E8" w:rsidP="00CD20E8">
      <w:pPr>
        <w:rPr>
          <w:rFonts w:asciiTheme="majorHAnsi" w:hAnsiTheme="majorHAnsi" w:cstheme="majorHAnsi"/>
        </w:rPr>
      </w:pPr>
    </w:p>
    <w:tbl>
      <w:tblPr>
        <w:tblStyle w:val="TableGrid"/>
        <w:tblW w:w="9805" w:type="dxa"/>
        <w:tblLayout w:type="fixed"/>
        <w:tblLook w:val="04A0" w:firstRow="1" w:lastRow="0" w:firstColumn="1" w:lastColumn="0" w:noHBand="0" w:noVBand="1"/>
      </w:tblPr>
      <w:tblGrid>
        <w:gridCol w:w="1980"/>
        <w:gridCol w:w="2126"/>
        <w:gridCol w:w="5699"/>
      </w:tblGrid>
      <w:tr w:rsidR="00886F76" w:rsidRPr="00100C27" w14:paraId="7D19234F" w14:textId="77777777" w:rsidTr="00A23F3E">
        <w:tc>
          <w:tcPr>
            <w:tcW w:w="1980" w:type="dxa"/>
            <w:shd w:val="clear" w:color="auto" w:fill="auto"/>
          </w:tcPr>
          <w:p w14:paraId="3574F992" w14:textId="08160707" w:rsidR="00886F76" w:rsidRPr="00100C27" w:rsidRDefault="00061302" w:rsidP="0020612A">
            <w:pPr>
              <w:rPr>
                <w:rFonts w:asciiTheme="majorHAnsi" w:hAnsiTheme="majorHAnsi" w:cstheme="majorHAnsi"/>
              </w:rPr>
            </w:pPr>
            <w:r w:rsidRPr="00100C27">
              <w:rPr>
                <w:rFonts w:asciiTheme="majorHAnsi" w:hAnsiTheme="majorHAnsi" w:cstheme="majorHAnsi"/>
              </w:rPr>
              <w:t>Respondent</w:t>
            </w:r>
          </w:p>
        </w:tc>
        <w:tc>
          <w:tcPr>
            <w:tcW w:w="2126" w:type="dxa"/>
            <w:shd w:val="clear" w:color="auto" w:fill="auto"/>
          </w:tcPr>
          <w:p w14:paraId="6397266F" w14:textId="528EC74E" w:rsidR="00886F76" w:rsidRPr="00100C27" w:rsidRDefault="00061302" w:rsidP="0020612A">
            <w:pPr>
              <w:rPr>
                <w:rFonts w:asciiTheme="majorHAnsi" w:hAnsiTheme="majorHAnsi" w:cstheme="majorHAnsi"/>
              </w:rPr>
            </w:pPr>
            <w:r w:rsidRPr="00100C27">
              <w:rPr>
                <w:rFonts w:asciiTheme="majorHAnsi" w:hAnsiTheme="majorHAnsi" w:cstheme="majorHAnsi"/>
              </w:rPr>
              <w:t>Date</w:t>
            </w:r>
          </w:p>
        </w:tc>
        <w:tc>
          <w:tcPr>
            <w:tcW w:w="5699" w:type="dxa"/>
            <w:shd w:val="clear" w:color="auto" w:fill="auto"/>
          </w:tcPr>
          <w:p w14:paraId="38AA6CB5" w14:textId="77777777" w:rsidR="00886F76" w:rsidRPr="00100C27" w:rsidRDefault="00886F76" w:rsidP="0020612A">
            <w:pPr>
              <w:rPr>
                <w:rFonts w:asciiTheme="majorHAnsi" w:hAnsiTheme="majorHAnsi" w:cstheme="majorHAnsi"/>
              </w:rPr>
            </w:pPr>
            <w:r w:rsidRPr="00100C27">
              <w:rPr>
                <w:rFonts w:asciiTheme="majorHAnsi" w:hAnsiTheme="majorHAnsi" w:cstheme="majorHAnsi"/>
              </w:rPr>
              <w:t xml:space="preserve">Response </w:t>
            </w:r>
          </w:p>
        </w:tc>
      </w:tr>
      <w:tr w:rsidR="00340DD7" w:rsidRPr="00100C27" w14:paraId="3794A502" w14:textId="77777777" w:rsidTr="00340DD7">
        <w:trPr>
          <w:trHeight w:val="300"/>
        </w:trPr>
        <w:tc>
          <w:tcPr>
            <w:tcW w:w="1980" w:type="dxa"/>
          </w:tcPr>
          <w:p w14:paraId="0CE2CC53" w14:textId="77777777" w:rsidR="00061302" w:rsidRPr="00100C27" w:rsidRDefault="00061302" w:rsidP="00061302">
            <w:pPr>
              <w:rPr>
                <w:rFonts w:asciiTheme="majorHAnsi" w:hAnsiTheme="majorHAnsi" w:cstheme="majorHAnsi"/>
                <w:bCs/>
              </w:rPr>
            </w:pPr>
            <w:r w:rsidRPr="00100C27">
              <w:rPr>
                <w:rFonts w:asciiTheme="majorHAnsi" w:hAnsiTheme="majorHAnsi" w:cstheme="majorHAnsi"/>
                <w:bCs/>
              </w:rPr>
              <w:t>Ralph</w:t>
            </w:r>
            <w:r w:rsidRPr="00100C27">
              <w:rPr>
                <w:rFonts w:asciiTheme="majorHAnsi" w:hAnsiTheme="majorHAnsi" w:cstheme="majorHAnsi"/>
              </w:rPr>
              <w:t xml:space="preserve"> </w:t>
            </w:r>
            <w:proofErr w:type="spellStart"/>
            <w:r w:rsidRPr="00100C27">
              <w:rPr>
                <w:rFonts w:asciiTheme="majorHAnsi" w:hAnsiTheme="majorHAnsi" w:cstheme="majorHAnsi"/>
                <w:bCs/>
              </w:rPr>
              <w:t>Birkhoff</w:t>
            </w:r>
            <w:proofErr w:type="spellEnd"/>
          </w:p>
          <w:p w14:paraId="73C54E03" w14:textId="77777777" w:rsidR="00061302" w:rsidRPr="00100C27" w:rsidRDefault="00061302" w:rsidP="00061302">
            <w:pPr>
              <w:rPr>
                <w:rFonts w:asciiTheme="majorHAnsi" w:hAnsiTheme="majorHAnsi" w:cstheme="majorHAnsi"/>
                <w:bCs/>
              </w:rPr>
            </w:pPr>
            <w:proofErr w:type="spellStart"/>
            <w:r w:rsidRPr="00100C27">
              <w:rPr>
                <w:rFonts w:asciiTheme="majorHAnsi" w:hAnsiTheme="majorHAnsi" w:cstheme="majorHAnsi"/>
                <w:bCs/>
              </w:rPr>
              <w:t>Alquimi</w:t>
            </w:r>
            <w:proofErr w:type="spellEnd"/>
            <w:r w:rsidRPr="00100C27">
              <w:rPr>
                <w:rFonts w:asciiTheme="majorHAnsi" w:hAnsiTheme="majorHAnsi" w:cstheme="majorHAnsi"/>
                <w:bCs/>
              </w:rPr>
              <w:t xml:space="preserve"> Renewables LLC</w:t>
            </w:r>
          </w:p>
          <w:p w14:paraId="047BEC0D" w14:textId="0BC0C461" w:rsidR="00340DD7" w:rsidRPr="00100C27" w:rsidRDefault="00F06996" w:rsidP="00340DD7">
            <w:pPr>
              <w:rPr>
                <w:rFonts w:asciiTheme="majorHAnsi" w:hAnsiTheme="majorHAnsi" w:cstheme="majorHAnsi"/>
                <w:bCs/>
              </w:rPr>
            </w:pPr>
            <w:hyperlink r:id="rId10" w:history="1">
              <w:r w:rsidR="00061302" w:rsidRPr="00100C27">
                <w:rPr>
                  <w:rStyle w:val="Hyperlink"/>
                  <w:rFonts w:asciiTheme="majorHAnsi" w:hAnsiTheme="majorHAnsi" w:cstheme="majorHAnsi"/>
                  <w:bCs/>
                </w:rPr>
                <w:t>rbirkhoff@alquimirenewables.com</w:t>
              </w:r>
            </w:hyperlink>
            <w:r w:rsidR="00061302" w:rsidRPr="00100C27">
              <w:rPr>
                <w:rFonts w:asciiTheme="majorHAnsi" w:hAnsiTheme="majorHAnsi" w:cstheme="majorHAnsi"/>
                <w:bCs/>
              </w:rPr>
              <w:t xml:space="preserve"> </w:t>
            </w:r>
          </w:p>
        </w:tc>
        <w:tc>
          <w:tcPr>
            <w:tcW w:w="2126" w:type="dxa"/>
          </w:tcPr>
          <w:p w14:paraId="14474D25" w14:textId="77777777" w:rsidR="00340DD7" w:rsidRPr="00100C27" w:rsidRDefault="00340DD7" w:rsidP="00340DD7">
            <w:pPr>
              <w:pStyle w:val="xmsolistparagraph"/>
              <w:rPr>
                <w:rFonts w:asciiTheme="majorHAnsi" w:hAnsiTheme="majorHAnsi" w:cstheme="majorHAnsi"/>
              </w:rPr>
            </w:pPr>
            <w:r w:rsidRPr="00100C27">
              <w:rPr>
                <w:rStyle w:val="Hyperlink"/>
                <w:rFonts w:asciiTheme="majorHAnsi" w:hAnsiTheme="majorHAnsi" w:cstheme="majorHAnsi"/>
                <w:color w:val="auto"/>
                <w:u w:val="none"/>
              </w:rPr>
              <w:t>25 March 2020</w:t>
            </w:r>
          </w:p>
        </w:tc>
        <w:tc>
          <w:tcPr>
            <w:tcW w:w="5699" w:type="dxa"/>
            <w:shd w:val="clear" w:color="auto" w:fill="auto"/>
          </w:tcPr>
          <w:p w14:paraId="67E28446" w14:textId="31F51DFD" w:rsidR="00340DD7" w:rsidRPr="00100C27" w:rsidRDefault="00340DD7" w:rsidP="00500DFD">
            <w:pPr>
              <w:pStyle w:val="ListParagraph"/>
              <w:numPr>
                <w:ilvl w:val="0"/>
                <w:numId w:val="31"/>
              </w:numPr>
              <w:spacing w:after="0" w:line="240" w:lineRule="auto"/>
              <w:contextualSpacing w:val="0"/>
              <w:rPr>
                <w:rFonts w:asciiTheme="majorHAnsi" w:hAnsiTheme="majorHAnsi" w:cstheme="majorHAnsi"/>
                <w:sz w:val="22"/>
              </w:rPr>
            </w:pPr>
            <w:proofErr w:type="spellStart"/>
            <w:r w:rsidRPr="00100C27">
              <w:rPr>
                <w:rFonts w:asciiTheme="majorHAnsi" w:hAnsiTheme="majorHAnsi" w:cstheme="majorHAnsi"/>
                <w:sz w:val="22"/>
              </w:rPr>
              <w:t>Self isolation</w:t>
            </w:r>
            <w:proofErr w:type="spellEnd"/>
            <w:r w:rsidRPr="00100C27">
              <w:rPr>
                <w:rFonts w:asciiTheme="majorHAnsi" w:hAnsiTheme="majorHAnsi" w:cstheme="majorHAnsi"/>
                <w:sz w:val="22"/>
              </w:rPr>
              <w:t>.  Health Ministry guidelines for persons with symptoms at local hospital.  So far Anguilla is one of only 11 countries with no recorded cases.</w:t>
            </w:r>
          </w:p>
          <w:p w14:paraId="77F971EE" w14:textId="77777777" w:rsidR="00340DD7" w:rsidRPr="00100C27" w:rsidRDefault="00340DD7" w:rsidP="00340DD7">
            <w:pPr>
              <w:pStyle w:val="ListParagraph"/>
              <w:ind w:left="360"/>
              <w:rPr>
                <w:rFonts w:asciiTheme="majorHAnsi" w:hAnsiTheme="majorHAnsi" w:cstheme="majorHAnsi"/>
                <w:sz w:val="22"/>
              </w:rPr>
            </w:pPr>
          </w:p>
        </w:tc>
      </w:tr>
      <w:tr w:rsidR="00340DD7" w:rsidRPr="00100C27" w14:paraId="31678C87" w14:textId="77777777" w:rsidTr="00CC62FF">
        <w:trPr>
          <w:trHeight w:val="363"/>
        </w:trPr>
        <w:tc>
          <w:tcPr>
            <w:tcW w:w="1980" w:type="dxa"/>
          </w:tcPr>
          <w:p w14:paraId="29B2287E" w14:textId="77777777" w:rsidR="00061302" w:rsidRPr="00100C27" w:rsidRDefault="00061302" w:rsidP="00061302">
            <w:pPr>
              <w:rPr>
                <w:rFonts w:asciiTheme="majorHAnsi" w:hAnsiTheme="majorHAnsi" w:cstheme="majorHAnsi"/>
              </w:rPr>
            </w:pPr>
            <w:r w:rsidRPr="00100C27">
              <w:rPr>
                <w:rFonts w:asciiTheme="majorHAnsi" w:hAnsiTheme="majorHAnsi" w:cstheme="majorHAnsi"/>
              </w:rPr>
              <w:t xml:space="preserve">See </w:t>
            </w:r>
            <w:hyperlink r:id="rId11" w:history="1">
              <w:r w:rsidRPr="00100C27">
                <w:rPr>
                  <w:rStyle w:val="Hyperlink"/>
                  <w:rFonts w:asciiTheme="majorHAnsi" w:hAnsiTheme="majorHAnsi" w:cstheme="majorHAnsi"/>
                </w:rPr>
                <w:t>Caribbean Disaster Emergency Management Agency Situation Report</w:t>
              </w:r>
            </w:hyperlink>
            <w:r w:rsidRPr="00100C27">
              <w:rPr>
                <w:rFonts w:asciiTheme="majorHAnsi" w:hAnsiTheme="majorHAnsi" w:cstheme="majorHAnsi"/>
              </w:rPr>
              <w:t xml:space="preserve"> </w:t>
            </w:r>
          </w:p>
          <w:p w14:paraId="5C8B06C8" w14:textId="77777777" w:rsidR="00340DD7" w:rsidRPr="00100C27" w:rsidRDefault="00340DD7" w:rsidP="00340DD7">
            <w:pPr>
              <w:rPr>
                <w:rFonts w:asciiTheme="majorHAnsi" w:hAnsiTheme="majorHAnsi" w:cstheme="majorHAnsi"/>
                <w:b/>
                <w:bCs/>
              </w:rPr>
            </w:pPr>
          </w:p>
        </w:tc>
        <w:tc>
          <w:tcPr>
            <w:tcW w:w="2126" w:type="dxa"/>
          </w:tcPr>
          <w:p w14:paraId="1C027337" w14:textId="77777777" w:rsidR="00340DD7" w:rsidRPr="00100C27" w:rsidRDefault="00340DD7" w:rsidP="00340DD7">
            <w:pPr>
              <w:rPr>
                <w:rFonts w:asciiTheme="majorHAnsi" w:hAnsiTheme="majorHAnsi" w:cstheme="majorHAnsi"/>
                <w:bCs/>
              </w:rPr>
            </w:pPr>
            <w:r w:rsidRPr="00100C27">
              <w:rPr>
                <w:rFonts w:asciiTheme="majorHAnsi" w:hAnsiTheme="majorHAnsi" w:cstheme="majorHAnsi"/>
              </w:rPr>
              <w:t>26 March 2020</w:t>
            </w:r>
          </w:p>
        </w:tc>
        <w:tc>
          <w:tcPr>
            <w:tcW w:w="5699" w:type="dxa"/>
            <w:shd w:val="clear" w:color="auto" w:fill="auto"/>
          </w:tcPr>
          <w:p w14:paraId="250ACC04" w14:textId="77777777" w:rsidR="00340DD7" w:rsidRPr="00100C27" w:rsidRDefault="00340DD7" w:rsidP="00340DD7">
            <w:pPr>
              <w:pStyle w:val="ListParagraph"/>
              <w:numPr>
                <w:ilvl w:val="0"/>
                <w:numId w:val="31"/>
              </w:numPr>
              <w:spacing w:after="0" w:line="240" w:lineRule="auto"/>
              <w:rPr>
                <w:rFonts w:asciiTheme="majorHAnsi" w:hAnsiTheme="majorHAnsi" w:cstheme="majorHAnsi"/>
                <w:sz w:val="22"/>
              </w:rPr>
            </w:pPr>
            <w:r w:rsidRPr="00100C27">
              <w:rPr>
                <w:rFonts w:asciiTheme="majorHAnsi" w:hAnsiTheme="majorHAnsi" w:cstheme="majorHAnsi"/>
                <w:sz w:val="22"/>
              </w:rPr>
              <w:t>Identified 5 quarantine sites and reconfigured a wing of the hospital for persons who need to be isolated.</w:t>
            </w:r>
          </w:p>
          <w:p w14:paraId="2A41706C" w14:textId="77777777" w:rsidR="00340DD7" w:rsidRPr="00100C27" w:rsidRDefault="00340DD7" w:rsidP="00340DD7">
            <w:pPr>
              <w:pStyle w:val="ListParagraph"/>
              <w:numPr>
                <w:ilvl w:val="0"/>
                <w:numId w:val="31"/>
              </w:numPr>
              <w:spacing w:after="0" w:line="240" w:lineRule="auto"/>
              <w:rPr>
                <w:rFonts w:asciiTheme="majorHAnsi" w:hAnsiTheme="majorHAnsi" w:cstheme="majorHAnsi"/>
                <w:sz w:val="22"/>
              </w:rPr>
            </w:pPr>
            <w:r w:rsidRPr="00100C27">
              <w:rPr>
                <w:rFonts w:asciiTheme="majorHAnsi" w:hAnsiTheme="majorHAnsi" w:cstheme="majorHAnsi"/>
                <w:sz w:val="22"/>
              </w:rPr>
              <w:t>By the first week in April the hospital should be able to house / isolate 10 persons</w:t>
            </w:r>
          </w:p>
          <w:p w14:paraId="2B82B734" w14:textId="77777777" w:rsidR="00340DD7" w:rsidRPr="00100C27" w:rsidRDefault="00340DD7" w:rsidP="00340DD7">
            <w:pPr>
              <w:pStyle w:val="ListParagraph"/>
              <w:numPr>
                <w:ilvl w:val="0"/>
                <w:numId w:val="31"/>
              </w:numPr>
              <w:spacing w:after="0" w:line="240" w:lineRule="auto"/>
              <w:rPr>
                <w:rFonts w:asciiTheme="majorHAnsi" w:hAnsiTheme="majorHAnsi" w:cstheme="majorHAnsi"/>
                <w:sz w:val="22"/>
              </w:rPr>
            </w:pPr>
            <w:r w:rsidRPr="00100C27">
              <w:rPr>
                <w:rFonts w:asciiTheme="majorHAnsi" w:hAnsiTheme="majorHAnsi" w:cstheme="majorHAnsi"/>
                <w:sz w:val="22"/>
              </w:rPr>
              <w:t xml:space="preserve">Anguilla will soon have the capability to test for COVID- 19 on island. Given the newness of this virus and the equipment </w:t>
            </w:r>
            <w:proofErr w:type="spellStart"/>
            <w:r w:rsidRPr="00100C27">
              <w:rPr>
                <w:rFonts w:asciiTheme="majorHAnsi" w:hAnsiTheme="majorHAnsi" w:cstheme="majorHAnsi"/>
                <w:sz w:val="22"/>
              </w:rPr>
              <w:t>incountry</w:t>
            </w:r>
            <w:proofErr w:type="spellEnd"/>
            <w:r w:rsidRPr="00100C27">
              <w:rPr>
                <w:rFonts w:asciiTheme="majorHAnsi" w:hAnsiTheme="majorHAnsi" w:cstheme="majorHAnsi"/>
                <w:sz w:val="22"/>
              </w:rPr>
              <w:t>, these results will need to be verified by CARPHA</w:t>
            </w:r>
          </w:p>
          <w:p w14:paraId="50BB02CE" w14:textId="77777777" w:rsidR="00340DD7" w:rsidRPr="00100C27" w:rsidRDefault="00340DD7" w:rsidP="00340DD7">
            <w:pPr>
              <w:pStyle w:val="ListParagraph"/>
              <w:numPr>
                <w:ilvl w:val="0"/>
                <w:numId w:val="31"/>
              </w:numPr>
              <w:spacing w:after="0" w:line="240" w:lineRule="auto"/>
              <w:contextualSpacing w:val="0"/>
              <w:rPr>
                <w:rFonts w:asciiTheme="majorHAnsi" w:hAnsiTheme="majorHAnsi" w:cstheme="majorHAnsi"/>
                <w:sz w:val="22"/>
              </w:rPr>
            </w:pPr>
            <w:r w:rsidRPr="00100C27">
              <w:rPr>
                <w:rFonts w:asciiTheme="majorHAnsi" w:hAnsiTheme="majorHAnsi" w:cstheme="majorHAnsi"/>
                <w:sz w:val="22"/>
              </w:rPr>
              <w:t>Anyone suspected of having contracted COVID-19 will go to the dedicated isolation unit at Princess Alexandra Hospital. The</w:t>
            </w:r>
            <w:r w:rsidRPr="00100C27">
              <w:rPr>
                <w:rFonts w:asciiTheme="majorHAnsi" w:hAnsiTheme="majorHAnsi" w:cstheme="majorHAnsi"/>
                <w:sz w:val="22"/>
              </w:rPr>
              <w:br/>
              <w:t>additional temporary isolation capacity is now ready to receive patients, should the need arise.</w:t>
            </w:r>
          </w:p>
        </w:tc>
      </w:tr>
    </w:tbl>
    <w:p w14:paraId="6C86DBE6" w14:textId="77777777" w:rsidR="00CD20E8" w:rsidRPr="00100C27" w:rsidRDefault="00CD20E8" w:rsidP="00CD20E8">
      <w:pPr>
        <w:rPr>
          <w:rFonts w:asciiTheme="majorHAnsi" w:hAnsiTheme="majorHAnsi" w:cstheme="majorHAnsi"/>
        </w:rPr>
      </w:pPr>
    </w:p>
    <w:p w14:paraId="0CAF03FD" w14:textId="77777777" w:rsidR="009B7224" w:rsidRPr="00100C27" w:rsidRDefault="009B7224" w:rsidP="00CD20E8">
      <w:pPr>
        <w:rPr>
          <w:rFonts w:asciiTheme="majorHAnsi" w:hAnsiTheme="majorHAnsi" w:cstheme="majorHAnsi"/>
        </w:rPr>
      </w:pPr>
    </w:p>
    <w:p w14:paraId="3138B716" w14:textId="77777777" w:rsidR="00CD20E8" w:rsidRPr="00100C27" w:rsidRDefault="00CD20E8" w:rsidP="00CD20E8">
      <w:pPr>
        <w:pStyle w:val="ListParagraph"/>
        <w:numPr>
          <w:ilvl w:val="0"/>
          <w:numId w:val="11"/>
        </w:numPr>
        <w:spacing w:after="0" w:line="240" w:lineRule="auto"/>
        <w:contextualSpacing w:val="0"/>
        <w:rPr>
          <w:rFonts w:asciiTheme="majorHAnsi" w:hAnsiTheme="majorHAnsi" w:cstheme="majorHAnsi"/>
          <w:sz w:val="24"/>
          <w:szCs w:val="24"/>
        </w:rPr>
      </w:pPr>
      <w:r w:rsidRPr="00100C27">
        <w:rPr>
          <w:rFonts w:asciiTheme="majorHAnsi" w:hAnsiTheme="majorHAnsi" w:cstheme="majorHAnsi"/>
          <w:sz w:val="24"/>
          <w:szCs w:val="24"/>
        </w:rPr>
        <w:t>What actions are being taken to ensure that essential goods and services are provided to the island community?</w:t>
      </w:r>
    </w:p>
    <w:p w14:paraId="67D486FB" w14:textId="77777777" w:rsidR="00CD20E8" w:rsidRPr="00100C27" w:rsidRDefault="00CD20E8" w:rsidP="00CD20E8">
      <w:pPr>
        <w:rPr>
          <w:rFonts w:asciiTheme="majorHAnsi" w:hAnsiTheme="majorHAnsi" w:cstheme="majorHAnsi"/>
        </w:rPr>
      </w:pPr>
    </w:p>
    <w:tbl>
      <w:tblPr>
        <w:tblStyle w:val="TableGrid"/>
        <w:tblW w:w="9805" w:type="dxa"/>
        <w:tblLayout w:type="fixed"/>
        <w:tblLook w:val="04A0" w:firstRow="1" w:lastRow="0" w:firstColumn="1" w:lastColumn="0" w:noHBand="0" w:noVBand="1"/>
      </w:tblPr>
      <w:tblGrid>
        <w:gridCol w:w="1975"/>
        <w:gridCol w:w="2160"/>
        <w:gridCol w:w="5670"/>
      </w:tblGrid>
      <w:tr w:rsidR="00A23F3E" w:rsidRPr="00100C27" w14:paraId="77471B79" w14:textId="77777777" w:rsidTr="00E325EE">
        <w:tc>
          <w:tcPr>
            <w:tcW w:w="1975" w:type="dxa"/>
          </w:tcPr>
          <w:p w14:paraId="618A60D5" w14:textId="4E78D6B2" w:rsidR="00A23F3E" w:rsidRPr="00100C27" w:rsidRDefault="00061302" w:rsidP="00A23F3E">
            <w:pPr>
              <w:rPr>
                <w:rFonts w:asciiTheme="majorHAnsi" w:hAnsiTheme="majorHAnsi" w:cstheme="majorHAnsi"/>
                <w:sz w:val="24"/>
                <w:szCs w:val="24"/>
              </w:rPr>
            </w:pPr>
            <w:r w:rsidRPr="00100C27">
              <w:rPr>
                <w:rFonts w:asciiTheme="majorHAnsi" w:hAnsiTheme="majorHAnsi" w:cstheme="majorHAnsi"/>
              </w:rPr>
              <w:t>Respondent</w:t>
            </w:r>
            <w:r w:rsidRPr="00100C27">
              <w:rPr>
                <w:rFonts w:asciiTheme="majorHAnsi" w:hAnsiTheme="majorHAnsi" w:cstheme="majorHAnsi"/>
                <w:sz w:val="24"/>
                <w:szCs w:val="24"/>
              </w:rPr>
              <w:t xml:space="preserve"> </w:t>
            </w:r>
          </w:p>
        </w:tc>
        <w:tc>
          <w:tcPr>
            <w:tcW w:w="2160" w:type="dxa"/>
          </w:tcPr>
          <w:p w14:paraId="14B1B1CF" w14:textId="76F1B19F" w:rsidR="00A23F3E" w:rsidRPr="00100C27" w:rsidRDefault="00061302" w:rsidP="00DB3936">
            <w:pPr>
              <w:rPr>
                <w:rFonts w:asciiTheme="majorHAnsi" w:hAnsiTheme="majorHAnsi" w:cstheme="majorHAnsi"/>
              </w:rPr>
            </w:pPr>
            <w:r w:rsidRPr="00100C27">
              <w:rPr>
                <w:rFonts w:asciiTheme="majorHAnsi" w:hAnsiTheme="majorHAnsi" w:cstheme="majorHAnsi"/>
              </w:rPr>
              <w:t>Date</w:t>
            </w:r>
          </w:p>
        </w:tc>
        <w:tc>
          <w:tcPr>
            <w:tcW w:w="5670" w:type="dxa"/>
          </w:tcPr>
          <w:p w14:paraId="7FFF1149" w14:textId="77777777" w:rsidR="00A23F3E" w:rsidRPr="00100C27" w:rsidRDefault="009C1559" w:rsidP="00DB3936">
            <w:pPr>
              <w:rPr>
                <w:rFonts w:asciiTheme="majorHAnsi" w:hAnsiTheme="majorHAnsi" w:cstheme="majorHAnsi"/>
                <w:sz w:val="24"/>
                <w:szCs w:val="24"/>
              </w:rPr>
            </w:pPr>
            <w:r w:rsidRPr="00100C27">
              <w:rPr>
                <w:rFonts w:asciiTheme="majorHAnsi" w:hAnsiTheme="majorHAnsi" w:cstheme="majorHAnsi"/>
              </w:rPr>
              <w:t>Response</w:t>
            </w:r>
          </w:p>
        </w:tc>
      </w:tr>
      <w:tr w:rsidR="00AF0C32" w:rsidRPr="00100C27" w14:paraId="12F00CA0" w14:textId="77777777" w:rsidTr="00E325EE">
        <w:tc>
          <w:tcPr>
            <w:tcW w:w="1975" w:type="dxa"/>
          </w:tcPr>
          <w:p w14:paraId="34702308" w14:textId="77777777" w:rsidR="00061302" w:rsidRPr="00100C27" w:rsidRDefault="00061302" w:rsidP="00061302">
            <w:pPr>
              <w:rPr>
                <w:rFonts w:asciiTheme="majorHAnsi" w:hAnsiTheme="majorHAnsi" w:cstheme="majorHAnsi"/>
                <w:bCs/>
              </w:rPr>
            </w:pPr>
            <w:r w:rsidRPr="00100C27">
              <w:rPr>
                <w:rFonts w:asciiTheme="majorHAnsi" w:hAnsiTheme="majorHAnsi" w:cstheme="majorHAnsi"/>
                <w:bCs/>
              </w:rPr>
              <w:t>Ralph</w:t>
            </w:r>
            <w:r w:rsidRPr="00100C27">
              <w:rPr>
                <w:rFonts w:asciiTheme="majorHAnsi" w:hAnsiTheme="majorHAnsi" w:cstheme="majorHAnsi"/>
              </w:rPr>
              <w:t xml:space="preserve"> </w:t>
            </w:r>
            <w:proofErr w:type="spellStart"/>
            <w:r w:rsidRPr="00100C27">
              <w:rPr>
                <w:rFonts w:asciiTheme="majorHAnsi" w:hAnsiTheme="majorHAnsi" w:cstheme="majorHAnsi"/>
                <w:bCs/>
              </w:rPr>
              <w:t>Birkhoff</w:t>
            </w:r>
            <w:proofErr w:type="spellEnd"/>
          </w:p>
          <w:p w14:paraId="4CFCBD27" w14:textId="77777777" w:rsidR="00061302" w:rsidRPr="00100C27" w:rsidRDefault="00061302" w:rsidP="00061302">
            <w:pPr>
              <w:rPr>
                <w:rFonts w:asciiTheme="majorHAnsi" w:hAnsiTheme="majorHAnsi" w:cstheme="majorHAnsi"/>
                <w:bCs/>
              </w:rPr>
            </w:pPr>
            <w:proofErr w:type="spellStart"/>
            <w:r w:rsidRPr="00100C27">
              <w:rPr>
                <w:rFonts w:asciiTheme="majorHAnsi" w:hAnsiTheme="majorHAnsi" w:cstheme="majorHAnsi"/>
                <w:bCs/>
              </w:rPr>
              <w:t>Alquimi</w:t>
            </w:r>
            <w:proofErr w:type="spellEnd"/>
            <w:r w:rsidRPr="00100C27">
              <w:rPr>
                <w:rFonts w:asciiTheme="majorHAnsi" w:hAnsiTheme="majorHAnsi" w:cstheme="majorHAnsi"/>
                <w:bCs/>
              </w:rPr>
              <w:t xml:space="preserve"> Renewables LLC</w:t>
            </w:r>
          </w:p>
          <w:p w14:paraId="16F15371" w14:textId="77777777" w:rsidR="00061302" w:rsidRPr="00100C27" w:rsidRDefault="00F06996" w:rsidP="00061302">
            <w:pPr>
              <w:rPr>
                <w:rFonts w:asciiTheme="majorHAnsi" w:hAnsiTheme="majorHAnsi" w:cstheme="majorHAnsi"/>
                <w:bCs/>
              </w:rPr>
            </w:pPr>
            <w:hyperlink r:id="rId12" w:history="1">
              <w:r w:rsidR="00061302" w:rsidRPr="00100C27">
                <w:rPr>
                  <w:rStyle w:val="Hyperlink"/>
                  <w:rFonts w:asciiTheme="majorHAnsi" w:hAnsiTheme="majorHAnsi" w:cstheme="majorHAnsi"/>
                  <w:bCs/>
                </w:rPr>
                <w:t>rbirkhoff@alquimirenewables.com</w:t>
              </w:r>
            </w:hyperlink>
            <w:r w:rsidR="00061302" w:rsidRPr="00100C27">
              <w:rPr>
                <w:rFonts w:asciiTheme="majorHAnsi" w:hAnsiTheme="majorHAnsi" w:cstheme="majorHAnsi"/>
                <w:bCs/>
              </w:rPr>
              <w:t xml:space="preserve"> </w:t>
            </w:r>
          </w:p>
          <w:p w14:paraId="5B65EF5A" w14:textId="77777777" w:rsidR="00AF0C32" w:rsidRPr="00100C27" w:rsidRDefault="00AF0C32" w:rsidP="00B94F18">
            <w:pPr>
              <w:rPr>
                <w:rFonts w:asciiTheme="majorHAnsi" w:hAnsiTheme="majorHAnsi" w:cstheme="majorHAnsi"/>
                <w:bCs/>
              </w:rPr>
            </w:pPr>
          </w:p>
        </w:tc>
        <w:tc>
          <w:tcPr>
            <w:tcW w:w="2160" w:type="dxa"/>
          </w:tcPr>
          <w:p w14:paraId="5CED2528" w14:textId="77777777" w:rsidR="00AF0C32" w:rsidRPr="00100C27" w:rsidRDefault="00AF0C32" w:rsidP="00B94F18">
            <w:pPr>
              <w:pStyle w:val="xmsolistparagraph"/>
              <w:rPr>
                <w:rFonts w:asciiTheme="majorHAnsi" w:hAnsiTheme="majorHAnsi" w:cstheme="majorHAnsi"/>
              </w:rPr>
            </w:pPr>
            <w:r w:rsidRPr="00100C27">
              <w:rPr>
                <w:rStyle w:val="Hyperlink"/>
                <w:rFonts w:asciiTheme="majorHAnsi" w:hAnsiTheme="majorHAnsi" w:cstheme="majorHAnsi"/>
                <w:color w:val="auto"/>
                <w:u w:val="none"/>
              </w:rPr>
              <w:t>25 March 2020</w:t>
            </w:r>
          </w:p>
        </w:tc>
        <w:tc>
          <w:tcPr>
            <w:tcW w:w="5670" w:type="dxa"/>
          </w:tcPr>
          <w:p w14:paraId="10B74B52" w14:textId="77777777" w:rsidR="00AF0C32" w:rsidRPr="00100C27" w:rsidRDefault="00AF0C32" w:rsidP="00B94F18">
            <w:pPr>
              <w:pStyle w:val="ListParagraph"/>
              <w:numPr>
                <w:ilvl w:val="0"/>
                <w:numId w:val="46"/>
              </w:numPr>
              <w:spacing w:after="0" w:line="240" w:lineRule="auto"/>
              <w:contextualSpacing w:val="0"/>
              <w:rPr>
                <w:rFonts w:asciiTheme="majorHAnsi" w:hAnsiTheme="majorHAnsi" w:cstheme="majorHAnsi"/>
                <w:sz w:val="22"/>
              </w:rPr>
            </w:pPr>
            <w:r w:rsidRPr="00100C27">
              <w:rPr>
                <w:rFonts w:asciiTheme="majorHAnsi" w:hAnsiTheme="majorHAnsi" w:cstheme="majorHAnsi"/>
                <w:sz w:val="22"/>
              </w:rPr>
              <w:t>All shipping and transport of goods still open and working fine.  No fuel shortages.  No price gouging happening.</w:t>
            </w:r>
          </w:p>
          <w:p w14:paraId="62D14FD2" w14:textId="77777777" w:rsidR="00AF0C32" w:rsidRPr="00100C27" w:rsidDel="00234D24" w:rsidRDefault="00AF0C32" w:rsidP="00B94F18">
            <w:pPr>
              <w:pStyle w:val="ListParagraph"/>
              <w:numPr>
                <w:ilvl w:val="0"/>
                <w:numId w:val="46"/>
              </w:numPr>
              <w:spacing w:after="0" w:line="240" w:lineRule="auto"/>
              <w:contextualSpacing w:val="0"/>
              <w:rPr>
                <w:rFonts w:asciiTheme="majorHAnsi" w:hAnsiTheme="majorHAnsi" w:cstheme="majorHAnsi"/>
                <w:sz w:val="22"/>
              </w:rPr>
            </w:pPr>
            <w:r w:rsidRPr="00100C27">
              <w:rPr>
                <w:rFonts w:asciiTheme="majorHAnsi" w:hAnsiTheme="majorHAnsi" w:cstheme="majorHAnsi"/>
                <w:sz w:val="22"/>
              </w:rPr>
              <w:t>The main issue continues to be food security.  While food imports still arriving and supermarket shelves are still full, in the medium to long term this still needs to be solved.</w:t>
            </w:r>
          </w:p>
        </w:tc>
      </w:tr>
      <w:tr w:rsidR="00AF0C32" w:rsidRPr="00100C27" w14:paraId="13AE67EB" w14:textId="77777777" w:rsidTr="00E325EE">
        <w:tc>
          <w:tcPr>
            <w:tcW w:w="1975" w:type="dxa"/>
          </w:tcPr>
          <w:p w14:paraId="1E2107BB" w14:textId="2715D608" w:rsidR="00AF0C32" w:rsidRPr="00100C27" w:rsidRDefault="00061302" w:rsidP="00B94F18">
            <w:pPr>
              <w:rPr>
                <w:rFonts w:asciiTheme="majorHAnsi" w:hAnsiTheme="majorHAnsi" w:cstheme="majorHAnsi"/>
              </w:rPr>
            </w:pPr>
            <w:r w:rsidRPr="00100C27">
              <w:rPr>
                <w:rFonts w:asciiTheme="majorHAnsi" w:hAnsiTheme="majorHAnsi" w:cstheme="majorHAnsi"/>
              </w:rPr>
              <w:t xml:space="preserve">See </w:t>
            </w:r>
            <w:hyperlink r:id="rId13" w:history="1">
              <w:r w:rsidRPr="00100C27">
                <w:rPr>
                  <w:rStyle w:val="Hyperlink"/>
                  <w:rFonts w:asciiTheme="majorHAnsi" w:hAnsiTheme="majorHAnsi" w:cstheme="majorHAnsi"/>
                </w:rPr>
                <w:t>Caribbean Disaster Emergency Management Agency Situation Report</w:t>
              </w:r>
            </w:hyperlink>
            <w:r w:rsidRPr="00100C27">
              <w:rPr>
                <w:rFonts w:asciiTheme="majorHAnsi" w:hAnsiTheme="majorHAnsi" w:cstheme="majorHAnsi"/>
              </w:rPr>
              <w:t xml:space="preserve"> </w:t>
            </w:r>
          </w:p>
        </w:tc>
        <w:tc>
          <w:tcPr>
            <w:tcW w:w="2160" w:type="dxa"/>
          </w:tcPr>
          <w:p w14:paraId="48E17185" w14:textId="77777777" w:rsidR="00AF0C32" w:rsidRPr="00100C27" w:rsidRDefault="00AF0C32" w:rsidP="00B94F18">
            <w:pPr>
              <w:rPr>
                <w:rFonts w:asciiTheme="majorHAnsi" w:hAnsiTheme="majorHAnsi" w:cstheme="majorHAnsi"/>
                <w:bCs/>
              </w:rPr>
            </w:pPr>
            <w:r w:rsidRPr="00100C27">
              <w:rPr>
                <w:rFonts w:asciiTheme="majorHAnsi" w:hAnsiTheme="majorHAnsi" w:cstheme="majorHAnsi"/>
              </w:rPr>
              <w:t>26 March 2020</w:t>
            </w:r>
          </w:p>
        </w:tc>
        <w:tc>
          <w:tcPr>
            <w:tcW w:w="5670" w:type="dxa"/>
          </w:tcPr>
          <w:p w14:paraId="0BCCE68B" w14:textId="77777777" w:rsidR="00AF0C32" w:rsidRPr="00100C27" w:rsidRDefault="00AF0C32" w:rsidP="00B94F18">
            <w:pPr>
              <w:pStyle w:val="ListParagraph"/>
              <w:numPr>
                <w:ilvl w:val="0"/>
                <w:numId w:val="46"/>
              </w:numPr>
              <w:spacing w:after="0" w:line="240" w:lineRule="auto"/>
              <w:rPr>
                <w:rFonts w:asciiTheme="majorHAnsi" w:hAnsiTheme="majorHAnsi" w:cstheme="majorHAnsi"/>
                <w:sz w:val="22"/>
              </w:rPr>
            </w:pPr>
            <w:r w:rsidRPr="00100C27">
              <w:rPr>
                <w:rFonts w:asciiTheme="majorHAnsi" w:hAnsiTheme="majorHAnsi" w:cstheme="majorHAnsi"/>
                <w:sz w:val="22"/>
              </w:rPr>
              <w:t>The movement of cargo into Anguilla remains unrestricted.</w:t>
            </w:r>
          </w:p>
          <w:p w14:paraId="4EB51333" w14:textId="77777777" w:rsidR="00AF0C32" w:rsidRPr="00100C27" w:rsidRDefault="00AF0C32" w:rsidP="00B94F18">
            <w:pPr>
              <w:pStyle w:val="ListParagraph"/>
              <w:numPr>
                <w:ilvl w:val="0"/>
                <w:numId w:val="46"/>
              </w:numPr>
              <w:spacing w:after="0" w:line="240" w:lineRule="auto"/>
              <w:contextualSpacing w:val="0"/>
              <w:rPr>
                <w:rFonts w:asciiTheme="majorHAnsi" w:hAnsiTheme="majorHAnsi" w:cstheme="majorHAnsi"/>
                <w:sz w:val="22"/>
              </w:rPr>
            </w:pPr>
            <w:r w:rsidRPr="00100C27">
              <w:rPr>
                <w:rFonts w:asciiTheme="majorHAnsi" w:hAnsiTheme="majorHAnsi" w:cstheme="majorHAnsi"/>
                <w:sz w:val="22"/>
              </w:rPr>
              <w:t>Regulations will shortly come into force fixing the maximum price for a number of key commodities. Shops and merchants charging more than these prices will face legal penalty.</w:t>
            </w:r>
          </w:p>
        </w:tc>
      </w:tr>
    </w:tbl>
    <w:p w14:paraId="24D5546D" w14:textId="77777777" w:rsidR="00CD20E8" w:rsidRPr="00100C27" w:rsidRDefault="00CD20E8" w:rsidP="00CD20E8">
      <w:pPr>
        <w:rPr>
          <w:rFonts w:asciiTheme="majorHAnsi" w:hAnsiTheme="majorHAnsi" w:cstheme="majorHAnsi"/>
        </w:rPr>
      </w:pPr>
    </w:p>
    <w:p w14:paraId="271499F7" w14:textId="77777777" w:rsidR="009B7224" w:rsidRPr="00100C27" w:rsidRDefault="009B7224" w:rsidP="00CD20E8">
      <w:pPr>
        <w:rPr>
          <w:rFonts w:asciiTheme="majorHAnsi" w:hAnsiTheme="majorHAnsi" w:cstheme="majorHAnsi"/>
        </w:rPr>
      </w:pPr>
    </w:p>
    <w:p w14:paraId="5C634D54" w14:textId="77777777" w:rsidR="00CD20E8" w:rsidRPr="00100C27" w:rsidRDefault="00CD20E8" w:rsidP="00CD20E8">
      <w:pPr>
        <w:pStyle w:val="ListParagraph"/>
        <w:numPr>
          <w:ilvl w:val="0"/>
          <w:numId w:val="11"/>
        </w:numPr>
        <w:spacing w:after="0" w:line="240" w:lineRule="auto"/>
        <w:contextualSpacing w:val="0"/>
        <w:rPr>
          <w:rFonts w:asciiTheme="majorHAnsi" w:hAnsiTheme="majorHAnsi" w:cstheme="majorHAnsi"/>
          <w:sz w:val="24"/>
          <w:szCs w:val="24"/>
        </w:rPr>
      </w:pPr>
      <w:r w:rsidRPr="00100C27">
        <w:rPr>
          <w:rFonts w:asciiTheme="majorHAnsi" w:hAnsiTheme="majorHAnsi" w:cstheme="majorHAnsi"/>
          <w:sz w:val="24"/>
          <w:szCs w:val="24"/>
        </w:rPr>
        <w:t>What actions are being taken to ensure that people working on the islands, not only in the tourism sector, are sustained financially in the short term and in the long term?</w:t>
      </w:r>
    </w:p>
    <w:p w14:paraId="689A7CFC" w14:textId="77777777" w:rsidR="00CD20E8" w:rsidRPr="00100C27" w:rsidRDefault="00CD20E8" w:rsidP="00CD20E8">
      <w:pPr>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100C27" w14:paraId="6930CBD0" w14:textId="77777777" w:rsidTr="00E325EE">
        <w:tc>
          <w:tcPr>
            <w:tcW w:w="1975" w:type="dxa"/>
          </w:tcPr>
          <w:p w14:paraId="34CED3AE" w14:textId="541290F7" w:rsidR="009C1559" w:rsidRPr="00100C27" w:rsidRDefault="00061302" w:rsidP="009C1559">
            <w:pPr>
              <w:rPr>
                <w:rFonts w:asciiTheme="majorHAnsi" w:hAnsiTheme="majorHAnsi" w:cstheme="majorHAnsi"/>
                <w:sz w:val="24"/>
                <w:szCs w:val="24"/>
              </w:rPr>
            </w:pPr>
            <w:r w:rsidRPr="00100C27">
              <w:rPr>
                <w:rFonts w:asciiTheme="majorHAnsi" w:hAnsiTheme="majorHAnsi" w:cstheme="majorHAnsi"/>
              </w:rPr>
              <w:t>Respondent</w:t>
            </w:r>
            <w:r w:rsidRPr="00100C27">
              <w:rPr>
                <w:rFonts w:asciiTheme="majorHAnsi" w:hAnsiTheme="majorHAnsi" w:cstheme="majorHAnsi"/>
                <w:sz w:val="24"/>
                <w:szCs w:val="24"/>
              </w:rPr>
              <w:t xml:space="preserve"> </w:t>
            </w:r>
          </w:p>
        </w:tc>
        <w:tc>
          <w:tcPr>
            <w:tcW w:w="2160" w:type="dxa"/>
          </w:tcPr>
          <w:p w14:paraId="7D9B7780" w14:textId="26D140AF" w:rsidR="009C1559" w:rsidRPr="00100C27" w:rsidRDefault="00061302" w:rsidP="009C1559">
            <w:pPr>
              <w:rPr>
                <w:rFonts w:asciiTheme="majorHAnsi" w:hAnsiTheme="majorHAnsi" w:cstheme="majorHAnsi"/>
              </w:rPr>
            </w:pPr>
            <w:r w:rsidRPr="00100C27">
              <w:rPr>
                <w:rFonts w:asciiTheme="majorHAnsi" w:hAnsiTheme="majorHAnsi" w:cstheme="majorHAnsi"/>
              </w:rPr>
              <w:t>Date</w:t>
            </w:r>
          </w:p>
        </w:tc>
        <w:tc>
          <w:tcPr>
            <w:tcW w:w="5636" w:type="dxa"/>
          </w:tcPr>
          <w:p w14:paraId="504459AB" w14:textId="77777777" w:rsidR="009C1559" w:rsidRPr="00100C27" w:rsidRDefault="009C1559" w:rsidP="009C1559">
            <w:pPr>
              <w:rPr>
                <w:rFonts w:asciiTheme="majorHAnsi" w:hAnsiTheme="majorHAnsi" w:cstheme="majorHAnsi"/>
                <w:sz w:val="24"/>
                <w:szCs w:val="24"/>
              </w:rPr>
            </w:pPr>
            <w:r w:rsidRPr="00100C27">
              <w:rPr>
                <w:rFonts w:asciiTheme="majorHAnsi" w:hAnsiTheme="majorHAnsi" w:cstheme="majorHAnsi"/>
              </w:rPr>
              <w:t>Response</w:t>
            </w:r>
          </w:p>
        </w:tc>
      </w:tr>
      <w:tr w:rsidR="00AF0C32" w:rsidRPr="00100C27" w14:paraId="02A4C9C8" w14:textId="77777777" w:rsidTr="00E325EE">
        <w:tc>
          <w:tcPr>
            <w:tcW w:w="1975" w:type="dxa"/>
          </w:tcPr>
          <w:p w14:paraId="427725E2" w14:textId="77777777" w:rsidR="00061302" w:rsidRPr="00100C27" w:rsidRDefault="00061302" w:rsidP="00061302">
            <w:pPr>
              <w:rPr>
                <w:rFonts w:asciiTheme="majorHAnsi" w:hAnsiTheme="majorHAnsi" w:cstheme="majorHAnsi"/>
                <w:bCs/>
              </w:rPr>
            </w:pPr>
            <w:r w:rsidRPr="00100C27">
              <w:rPr>
                <w:rFonts w:asciiTheme="majorHAnsi" w:hAnsiTheme="majorHAnsi" w:cstheme="majorHAnsi"/>
                <w:bCs/>
              </w:rPr>
              <w:t>Ralph</w:t>
            </w:r>
            <w:r w:rsidRPr="00100C27">
              <w:rPr>
                <w:rFonts w:asciiTheme="majorHAnsi" w:hAnsiTheme="majorHAnsi" w:cstheme="majorHAnsi"/>
              </w:rPr>
              <w:t xml:space="preserve"> </w:t>
            </w:r>
            <w:proofErr w:type="spellStart"/>
            <w:r w:rsidRPr="00100C27">
              <w:rPr>
                <w:rFonts w:asciiTheme="majorHAnsi" w:hAnsiTheme="majorHAnsi" w:cstheme="majorHAnsi"/>
                <w:bCs/>
              </w:rPr>
              <w:t>Birkhoff</w:t>
            </w:r>
            <w:proofErr w:type="spellEnd"/>
          </w:p>
          <w:p w14:paraId="6FF51947" w14:textId="77777777" w:rsidR="00061302" w:rsidRPr="00100C27" w:rsidRDefault="00061302" w:rsidP="00061302">
            <w:pPr>
              <w:rPr>
                <w:rFonts w:asciiTheme="majorHAnsi" w:hAnsiTheme="majorHAnsi" w:cstheme="majorHAnsi"/>
                <w:bCs/>
              </w:rPr>
            </w:pPr>
            <w:proofErr w:type="spellStart"/>
            <w:r w:rsidRPr="00100C27">
              <w:rPr>
                <w:rFonts w:asciiTheme="majorHAnsi" w:hAnsiTheme="majorHAnsi" w:cstheme="majorHAnsi"/>
                <w:bCs/>
              </w:rPr>
              <w:t>Alquimi</w:t>
            </w:r>
            <w:proofErr w:type="spellEnd"/>
            <w:r w:rsidRPr="00100C27">
              <w:rPr>
                <w:rFonts w:asciiTheme="majorHAnsi" w:hAnsiTheme="majorHAnsi" w:cstheme="majorHAnsi"/>
                <w:bCs/>
              </w:rPr>
              <w:t xml:space="preserve"> Renewables LLC</w:t>
            </w:r>
          </w:p>
          <w:p w14:paraId="15EF4A9E" w14:textId="1C4F3E4D" w:rsidR="00AF0C32" w:rsidRPr="00100C27" w:rsidRDefault="00F06996" w:rsidP="00B94F18">
            <w:pPr>
              <w:rPr>
                <w:rFonts w:asciiTheme="majorHAnsi" w:hAnsiTheme="majorHAnsi" w:cstheme="majorHAnsi"/>
                <w:bCs/>
              </w:rPr>
            </w:pPr>
            <w:hyperlink r:id="rId14" w:history="1">
              <w:r w:rsidR="00061302" w:rsidRPr="00100C27">
                <w:rPr>
                  <w:rStyle w:val="Hyperlink"/>
                  <w:rFonts w:asciiTheme="majorHAnsi" w:hAnsiTheme="majorHAnsi" w:cstheme="majorHAnsi"/>
                  <w:bCs/>
                </w:rPr>
                <w:t>rbirkhoff@alquimirenewables.com</w:t>
              </w:r>
            </w:hyperlink>
            <w:r w:rsidR="00061302" w:rsidRPr="00100C27">
              <w:rPr>
                <w:rFonts w:asciiTheme="majorHAnsi" w:hAnsiTheme="majorHAnsi" w:cstheme="majorHAnsi"/>
                <w:bCs/>
              </w:rPr>
              <w:t xml:space="preserve"> </w:t>
            </w:r>
          </w:p>
        </w:tc>
        <w:tc>
          <w:tcPr>
            <w:tcW w:w="2160" w:type="dxa"/>
          </w:tcPr>
          <w:p w14:paraId="762597C7" w14:textId="77777777" w:rsidR="00AF0C32" w:rsidRPr="00100C27" w:rsidRDefault="00AF0C32" w:rsidP="00B94F18">
            <w:pPr>
              <w:pStyle w:val="xmsolistparagraph"/>
              <w:rPr>
                <w:rFonts w:asciiTheme="majorHAnsi" w:hAnsiTheme="majorHAnsi" w:cstheme="majorHAnsi"/>
              </w:rPr>
            </w:pPr>
            <w:r w:rsidRPr="00100C27">
              <w:rPr>
                <w:rStyle w:val="Hyperlink"/>
                <w:rFonts w:asciiTheme="majorHAnsi" w:hAnsiTheme="majorHAnsi" w:cstheme="majorHAnsi"/>
                <w:color w:val="auto"/>
                <w:u w:val="none"/>
              </w:rPr>
              <w:t>25 March 2020</w:t>
            </w:r>
          </w:p>
        </w:tc>
        <w:tc>
          <w:tcPr>
            <w:tcW w:w="5636" w:type="dxa"/>
          </w:tcPr>
          <w:p w14:paraId="1B3CB2D1" w14:textId="77777777" w:rsidR="00AF0C32" w:rsidRPr="00100C27" w:rsidRDefault="00AF0C32" w:rsidP="00B94F18">
            <w:pPr>
              <w:pStyle w:val="ListParagraph"/>
              <w:numPr>
                <w:ilvl w:val="0"/>
                <w:numId w:val="47"/>
              </w:numPr>
              <w:spacing w:after="0" w:line="240" w:lineRule="auto"/>
              <w:contextualSpacing w:val="0"/>
              <w:rPr>
                <w:rFonts w:asciiTheme="majorHAnsi" w:hAnsiTheme="majorHAnsi" w:cstheme="majorHAnsi"/>
                <w:sz w:val="22"/>
              </w:rPr>
            </w:pPr>
            <w:r w:rsidRPr="00100C27">
              <w:rPr>
                <w:rFonts w:asciiTheme="majorHAnsi" w:hAnsiTheme="majorHAnsi" w:cstheme="majorHAnsi"/>
                <w:sz w:val="22"/>
              </w:rPr>
              <w:t>No official declaration at this point in time.  Local banks are offering forgiveness on loan payments for 3 months. Restaurants are not officially closed, but most closing or offering take out service only.</w:t>
            </w:r>
          </w:p>
        </w:tc>
      </w:tr>
      <w:tr w:rsidR="00AF0C32" w:rsidRPr="00100C27" w14:paraId="5CE83818" w14:textId="77777777" w:rsidTr="00E325EE">
        <w:tc>
          <w:tcPr>
            <w:tcW w:w="1975" w:type="dxa"/>
          </w:tcPr>
          <w:p w14:paraId="06DDA692" w14:textId="4895223C" w:rsidR="00AF0C32" w:rsidRPr="00100C27" w:rsidRDefault="00061302" w:rsidP="00B94F18">
            <w:pPr>
              <w:rPr>
                <w:rFonts w:asciiTheme="majorHAnsi" w:hAnsiTheme="majorHAnsi" w:cstheme="majorHAnsi"/>
              </w:rPr>
            </w:pPr>
            <w:r w:rsidRPr="00100C27">
              <w:rPr>
                <w:rFonts w:asciiTheme="majorHAnsi" w:hAnsiTheme="majorHAnsi" w:cstheme="majorHAnsi"/>
              </w:rPr>
              <w:t xml:space="preserve">See </w:t>
            </w:r>
            <w:hyperlink r:id="rId15" w:history="1">
              <w:r w:rsidRPr="00100C27">
                <w:rPr>
                  <w:rStyle w:val="Hyperlink"/>
                  <w:rFonts w:asciiTheme="majorHAnsi" w:hAnsiTheme="majorHAnsi" w:cstheme="majorHAnsi"/>
                </w:rPr>
                <w:t>Caribbean Disaster Emergency Management Agency Situation Report</w:t>
              </w:r>
            </w:hyperlink>
            <w:r w:rsidRPr="00100C27">
              <w:rPr>
                <w:rFonts w:asciiTheme="majorHAnsi" w:hAnsiTheme="majorHAnsi" w:cstheme="majorHAnsi"/>
              </w:rPr>
              <w:t xml:space="preserve"> </w:t>
            </w:r>
            <w:r w:rsidRPr="00100C27">
              <w:rPr>
                <w:rFonts w:asciiTheme="majorHAnsi" w:hAnsiTheme="majorHAnsi" w:cstheme="majorHAnsi"/>
                <w:bCs/>
              </w:rPr>
              <w:t xml:space="preserve"> </w:t>
            </w:r>
          </w:p>
        </w:tc>
        <w:tc>
          <w:tcPr>
            <w:tcW w:w="2160" w:type="dxa"/>
          </w:tcPr>
          <w:p w14:paraId="7B407EFA" w14:textId="77777777" w:rsidR="00AF0C32" w:rsidRPr="00100C27" w:rsidRDefault="00AF0C32" w:rsidP="00B94F18">
            <w:pPr>
              <w:rPr>
                <w:rFonts w:asciiTheme="majorHAnsi" w:hAnsiTheme="majorHAnsi" w:cstheme="majorHAnsi"/>
                <w:bCs/>
              </w:rPr>
            </w:pPr>
            <w:r w:rsidRPr="00100C27">
              <w:rPr>
                <w:rFonts w:asciiTheme="majorHAnsi" w:hAnsiTheme="majorHAnsi" w:cstheme="majorHAnsi"/>
              </w:rPr>
              <w:t>26 March 2020</w:t>
            </w:r>
          </w:p>
        </w:tc>
        <w:tc>
          <w:tcPr>
            <w:tcW w:w="5636" w:type="dxa"/>
          </w:tcPr>
          <w:p w14:paraId="745430FC" w14:textId="77777777" w:rsidR="00AF0C32" w:rsidRPr="00100C27" w:rsidRDefault="00AF0C32" w:rsidP="00B94F18">
            <w:pPr>
              <w:pStyle w:val="ListParagraph"/>
              <w:numPr>
                <w:ilvl w:val="0"/>
                <w:numId w:val="47"/>
              </w:numPr>
              <w:spacing w:after="0" w:line="240" w:lineRule="auto"/>
              <w:contextualSpacing w:val="0"/>
              <w:rPr>
                <w:rFonts w:asciiTheme="majorHAnsi" w:hAnsiTheme="majorHAnsi" w:cstheme="majorHAnsi"/>
                <w:sz w:val="22"/>
              </w:rPr>
            </w:pPr>
            <w:r w:rsidRPr="00100C27">
              <w:rPr>
                <w:rStyle w:val="fontstyle01"/>
                <w:rFonts w:asciiTheme="majorHAnsi" w:hAnsiTheme="majorHAnsi" w:cstheme="majorHAnsi"/>
              </w:rPr>
              <w:t>The Government of Anguilla is very much concerned about the economic consequences of this pandemic which includes the layoffs and reduction of hourly wages for workers. They are due to outline their programme of support.</w:t>
            </w:r>
          </w:p>
        </w:tc>
      </w:tr>
    </w:tbl>
    <w:p w14:paraId="53BCD6FF" w14:textId="77777777" w:rsidR="00CD20E8" w:rsidRPr="00100C27" w:rsidRDefault="00CD20E8" w:rsidP="00CD20E8">
      <w:pPr>
        <w:rPr>
          <w:rFonts w:asciiTheme="majorHAnsi" w:hAnsiTheme="majorHAnsi" w:cstheme="majorHAnsi"/>
        </w:rPr>
      </w:pPr>
    </w:p>
    <w:p w14:paraId="0E90CC28" w14:textId="77777777" w:rsidR="009B7224" w:rsidRPr="00100C27" w:rsidRDefault="009B7224" w:rsidP="00CD20E8">
      <w:pPr>
        <w:rPr>
          <w:rFonts w:asciiTheme="majorHAnsi" w:hAnsiTheme="majorHAnsi" w:cstheme="majorHAnsi"/>
        </w:rPr>
      </w:pPr>
    </w:p>
    <w:p w14:paraId="63F4D400" w14:textId="77777777" w:rsidR="00CD20E8" w:rsidRPr="00100C27" w:rsidRDefault="00CD20E8" w:rsidP="00CD20E8">
      <w:pPr>
        <w:pStyle w:val="ListParagraph"/>
        <w:numPr>
          <w:ilvl w:val="0"/>
          <w:numId w:val="11"/>
        </w:numPr>
        <w:spacing w:after="0" w:line="240" w:lineRule="auto"/>
        <w:contextualSpacing w:val="0"/>
        <w:rPr>
          <w:rFonts w:asciiTheme="majorHAnsi" w:hAnsiTheme="majorHAnsi" w:cstheme="majorHAnsi"/>
          <w:sz w:val="24"/>
          <w:szCs w:val="24"/>
        </w:rPr>
      </w:pPr>
      <w:r w:rsidRPr="00100C27">
        <w:rPr>
          <w:rFonts w:asciiTheme="majorHAnsi" w:hAnsiTheme="majorHAnsi" w:cstheme="majorHAnsi"/>
          <w:sz w:val="24"/>
          <w:szCs w:val="24"/>
        </w:rPr>
        <w:t>What actions are being taken to ensure the mental well-being of people on the islands?</w:t>
      </w:r>
    </w:p>
    <w:p w14:paraId="4275EA0D" w14:textId="77777777" w:rsidR="00CD20E8" w:rsidRPr="00100C27" w:rsidRDefault="00CD20E8" w:rsidP="00CD20E8">
      <w:pPr>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100C27" w14:paraId="6BA5B2AA" w14:textId="77777777" w:rsidTr="00E325EE">
        <w:tc>
          <w:tcPr>
            <w:tcW w:w="1975" w:type="dxa"/>
          </w:tcPr>
          <w:p w14:paraId="7665E1DC" w14:textId="0A2A8921" w:rsidR="009C1559" w:rsidRPr="00100C27" w:rsidRDefault="00061302" w:rsidP="009C1559">
            <w:pPr>
              <w:rPr>
                <w:rFonts w:asciiTheme="majorHAnsi" w:hAnsiTheme="majorHAnsi" w:cstheme="majorHAnsi"/>
                <w:sz w:val="24"/>
                <w:szCs w:val="24"/>
              </w:rPr>
            </w:pPr>
            <w:r w:rsidRPr="00100C27">
              <w:rPr>
                <w:rFonts w:asciiTheme="majorHAnsi" w:hAnsiTheme="majorHAnsi" w:cstheme="majorHAnsi"/>
              </w:rPr>
              <w:t>Respondent</w:t>
            </w:r>
            <w:r w:rsidRPr="00100C27">
              <w:rPr>
                <w:rFonts w:asciiTheme="majorHAnsi" w:hAnsiTheme="majorHAnsi" w:cstheme="majorHAnsi"/>
                <w:sz w:val="24"/>
                <w:szCs w:val="24"/>
              </w:rPr>
              <w:t xml:space="preserve"> </w:t>
            </w:r>
          </w:p>
        </w:tc>
        <w:tc>
          <w:tcPr>
            <w:tcW w:w="2160" w:type="dxa"/>
          </w:tcPr>
          <w:p w14:paraId="3D9699DA" w14:textId="6E9EE30C" w:rsidR="009C1559" w:rsidRPr="00100C27" w:rsidRDefault="00061302" w:rsidP="009C1559">
            <w:pPr>
              <w:rPr>
                <w:rFonts w:asciiTheme="majorHAnsi" w:hAnsiTheme="majorHAnsi" w:cstheme="majorHAnsi"/>
              </w:rPr>
            </w:pPr>
            <w:r w:rsidRPr="00100C27">
              <w:rPr>
                <w:rFonts w:asciiTheme="majorHAnsi" w:hAnsiTheme="majorHAnsi" w:cstheme="majorHAnsi"/>
              </w:rPr>
              <w:t>Date</w:t>
            </w:r>
          </w:p>
        </w:tc>
        <w:tc>
          <w:tcPr>
            <w:tcW w:w="5636" w:type="dxa"/>
          </w:tcPr>
          <w:p w14:paraId="55990D72" w14:textId="77777777" w:rsidR="009C1559" w:rsidRPr="00100C27" w:rsidRDefault="009C1559" w:rsidP="009C1559">
            <w:pPr>
              <w:rPr>
                <w:rFonts w:asciiTheme="majorHAnsi" w:hAnsiTheme="majorHAnsi" w:cstheme="majorHAnsi"/>
                <w:sz w:val="24"/>
                <w:szCs w:val="24"/>
              </w:rPr>
            </w:pPr>
            <w:r w:rsidRPr="00100C27">
              <w:rPr>
                <w:rFonts w:asciiTheme="majorHAnsi" w:hAnsiTheme="majorHAnsi" w:cstheme="majorHAnsi"/>
              </w:rPr>
              <w:t>Response</w:t>
            </w:r>
          </w:p>
        </w:tc>
      </w:tr>
      <w:tr w:rsidR="00340DD7" w:rsidRPr="00100C27" w14:paraId="56DBC723" w14:textId="77777777" w:rsidTr="00E325EE">
        <w:tc>
          <w:tcPr>
            <w:tcW w:w="1975" w:type="dxa"/>
          </w:tcPr>
          <w:p w14:paraId="7C2191CD" w14:textId="77777777" w:rsidR="00061302" w:rsidRPr="00100C27" w:rsidRDefault="00061302" w:rsidP="00061302">
            <w:pPr>
              <w:rPr>
                <w:rFonts w:asciiTheme="majorHAnsi" w:hAnsiTheme="majorHAnsi" w:cstheme="majorHAnsi"/>
                <w:bCs/>
              </w:rPr>
            </w:pPr>
            <w:r w:rsidRPr="00100C27">
              <w:rPr>
                <w:rFonts w:asciiTheme="majorHAnsi" w:hAnsiTheme="majorHAnsi" w:cstheme="majorHAnsi"/>
                <w:bCs/>
              </w:rPr>
              <w:lastRenderedPageBreak/>
              <w:t>Ralph</w:t>
            </w:r>
            <w:r w:rsidRPr="00100C27">
              <w:rPr>
                <w:rFonts w:asciiTheme="majorHAnsi" w:hAnsiTheme="majorHAnsi" w:cstheme="majorHAnsi"/>
              </w:rPr>
              <w:t xml:space="preserve"> </w:t>
            </w:r>
            <w:proofErr w:type="spellStart"/>
            <w:r w:rsidRPr="00100C27">
              <w:rPr>
                <w:rFonts w:asciiTheme="majorHAnsi" w:hAnsiTheme="majorHAnsi" w:cstheme="majorHAnsi"/>
                <w:bCs/>
              </w:rPr>
              <w:t>Birkhoff</w:t>
            </w:r>
            <w:proofErr w:type="spellEnd"/>
          </w:p>
          <w:p w14:paraId="2EE36467" w14:textId="77777777" w:rsidR="00061302" w:rsidRPr="00100C27" w:rsidRDefault="00061302" w:rsidP="00061302">
            <w:pPr>
              <w:rPr>
                <w:rFonts w:asciiTheme="majorHAnsi" w:hAnsiTheme="majorHAnsi" w:cstheme="majorHAnsi"/>
                <w:bCs/>
              </w:rPr>
            </w:pPr>
            <w:proofErr w:type="spellStart"/>
            <w:r w:rsidRPr="00100C27">
              <w:rPr>
                <w:rFonts w:asciiTheme="majorHAnsi" w:hAnsiTheme="majorHAnsi" w:cstheme="majorHAnsi"/>
                <w:bCs/>
              </w:rPr>
              <w:t>Alquimi</w:t>
            </w:r>
            <w:proofErr w:type="spellEnd"/>
            <w:r w:rsidRPr="00100C27">
              <w:rPr>
                <w:rFonts w:asciiTheme="majorHAnsi" w:hAnsiTheme="majorHAnsi" w:cstheme="majorHAnsi"/>
                <w:bCs/>
              </w:rPr>
              <w:t xml:space="preserve"> Renewables LLC</w:t>
            </w:r>
          </w:p>
          <w:p w14:paraId="55D823C9" w14:textId="493D1D2D" w:rsidR="00340DD7" w:rsidRPr="00100C27" w:rsidRDefault="00F06996" w:rsidP="00340DD7">
            <w:pPr>
              <w:rPr>
                <w:rFonts w:asciiTheme="majorHAnsi" w:hAnsiTheme="majorHAnsi" w:cstheme="majorHAnsi"/>
                <w:bCs/>
              </w:rPr>
            </w:pPr>
            <w:hyperlink r:id="rId16" w:history="1">
              <w:r w:rsidR="00061302" w:rsidRPr="00100C27">
                <w:rPr>
                  <w:rStyle w:val="Hyperlink"/>
                  <w:rFonts w:asciiTheme="majorHAnsi" w:hAnsiTheme="majorHAnsi" w:cstheme="majorHAnsi"/>
                  <w:bCs/>
                </w:rPr>
                <w:t>rbirkhoff@alquimirenewables.com</w:t>
              </w:r>
            </w:hyperlink>
            <w:r w:rsidR="00061302" w:rsidRPr="00100C27">
              <w:rPr>
                <w:rFonts w:asciiTheme="majorHAnsi" w:hAnsiTheme="majorHAnsi" w:cstheme="majorHAnsi"/>
                <w:bCs/>
              </w:rPr>
              <w:t xml:space="preserve"> </w:t>
            </w:r>
          </w:p>
        </w:tc>
        <w:tc>
          <w:tcPr>
            <w:tcW w:w="2160" w:type="dxa"/>
          </w:tcPr>
          <w:p w14:paraId="585F7395" w14:textId="77777777" w:rsidR="00340DD7" w:rsidRPr="00100C27" w:rsidRDefault="00340DD7" w:rsidP="00340DD7">
            <w:pPr>
              <w:pStyle w:val="xmsolistparagraph"/>
              <w:rPr>
                <w:rFonts w:asciiTheme="majorHAnsi" w:hAnsiTheme="majorHAnsi" w:cstheme="majorHAnsi"/>
              </w:rPr>
            </w:pPr>
            <w:r w:rsidRPr="00100C27">
              <w:rPr>
                <w:rStyle w:val="Hyperlink"/>
                <w:rFonts w:asciiTheme="majorHAnsi" w:hAnsiTheme="majorHAnsi" w:cstheme="majorHAnsi"/>
                <w:color w:val="auto"/>
                <w:u w:val="none"/>
              </w:rPr>
              <w:t>25 March 2020</w:t>
            </w:r>
          </w:p>
        </w:tc>
        <w:tc>
          <w:tcPr>
            <w:tcW w:w="5636" w:type="dxa"/>
          </w:tcPr>
          <w:p w14:paraId="60E1F0B2" w14:textId="77777777" w:rsidR="00340DD7" w:rsidRPr="00100C27" w:rsidRDefault="00B94F18" w:rsidP="00340DD7">
            <w:pPr>
              <w:pStyle w:val="ListParagraph"/>
              <w:numPr>
                <w:ilvl w:val="0"/>
                <w:numId w:val="37"/>
              </w:numPr>
              <w:rPr>
                <w:rFonts w:asciiTheme="majorHAnsi" w:hAnsiTheme="majorHAnsi" w:cstheme="majorHAnsi"/>
                <w:sz w:val="22"/>
              </w:rPr>
            </w:pPr>
            <w:r w:rsidRPr="00100C27">
              <w:rPr>
                <w:rFonts w:asciiTheme="majorHAnsi" w:hAnsiTheme="majorHAnsi" w:cstheme="majorHAnsi"/>
                <w:shd w:val="clear" w:color="auto" w:fill="FFFFFF"/>
              </w:rPr>
              <w:t>Social departments providing assistance but honestly very limited social issues.  It is just like off season here now and people are used to it here.</w:t>
            </w:r>
          </w:p>
        </w:tc>
      </w:tr>
    </w:tbl>
    <w:p w14:paraId="487367D3" w14:textId="77777777" w:rsidR="00CD20E8" w:rsidRPr="00100C27" w:rsidRDefault="00CD20E8" w:rsidP="00CD20E8">
      <w:pPr>
        <w:rPr>
          <w:rFonts w:asciiTheme="majorHAnsi" w:hAnsiTheme="majorHAnsi" w:cstheme="majorHAnsi"/>
        </w:rPr>
      </w:pPr>
    </w:p>
    <w:p w14:paraId="0E62E8E4" w14:textId="77777777" w:rsidR="009B7224" w:rsidRPr="00100C27" w:rsidRDefault="009B7224" w:rsidP="00CD20E8">
      <w:pPr>
        <w:rPr>
          <w:rFonts w:asciiTheme="majorHAnsi" w:hAnsiTheme="majorHAnsi" w:cstheme="majorHAnsi"/>
        </w:rPr>
      </w:pPr>
    </w:p>
    <w:p w14:paraId="038D2123" w14:textId="77777777" w:rsidR="00CD20E8" w:rsidRPr="00100C27" w:rsidRDefault="00CD20E8" w:rsidP="00CD20E8">
      <w:pPr>
        <w:pStyle w:val="ListParagraph"/>
        <w:numPr>
          <w:ilvl w:val="0"/>
          <w:numId w:val="11"/>
        </w:numPr>
        <w:spacing w:after="0" w:line="240" w:lineRule="auto"/>
        <w:contextualSpacing w:val="0"/>
        <w:rPr>
          <w:rFonts w:asciiTheme="majorHAnsi" w:hAnsiTheme="majorHAnsi" w:cstheme="majorHAnsi"/>
          <w:sz w:val="24"/>
          <w:szCs w:val="24"/>
        </w:rPr>
      </w:pPr>
      <w:r w:rsidRPr="00100C27">
        <w:rPr>
          <w:rFonts w:asciiTheme="majorHAnsi" w:hAnsiTheme="majorHAnsi" w:cstheme="majorHAnsi"/>
          <w:sz w:val="24"/>
          <w:szCs w:val="24"/>
        </w:rPr>
        <w:t xml:space="preserve">If you consider it appropriate, feel free to share any data about people who have </w:t>
      </w:r>
      <w:proofErr w:type="spellStart"/>
      <w:r w:rsidRPr="00100C27">
        <w:rPr>
          <w:rFonts w:asciiTheme="majorHAnsi" w:hAnsiTheme="majorHAnsi" w:cstheme="majorHAnsi"/>
          <w:sz w:val="24"/>
          <w:szCs w:val="24"/>
        </w:rPr>
        <w:t>Covid</w:t>
      </w:r>
      <w:proofErr w:type="spellEnd"/>
      <w:r w:rsidRPr="00100C27">
        <w:rPr>
          <w:rFonts w:asciiTheme="majorHAnsi" w:hAnsiTheme="majorHAnsi" w:cstheme="majorHAnsi"/>
          <w:sz w:val="24"/>
          <w:szCs w:val="24"/>
        </w:rPr>
        <w:t xml:space="preserve"> 19 on your island and of people who, sadly, have passed away because of </w:t>
      </w:r>
      <w:proofErr w:type="spellStart"/>
      <w:r w:rsidRPr="00100C27">
        <w:rPr>
          <w:rFonts w:asciiTheme="majorHAnsi" w:hAnsiTheme="majorHAnsi" w:cstheme="majorHAnsi"/>
          <w:sz w:val="24"/>
          <w:szCs w:val="24"/>
        </w:rPr>
        <w:t>Covid</w:t>
      </w:r>
      <w:proofErr w:type="spellEnd"/>
      <w:r w:rsidRPr="00100C27">
        <w:rPr>
          <w:rFonts w:asciiTheme="majorHAnsi" w:hAnsiTheme="majorHAnsi" w:cstheme="majorHAnsi"/>
          <w:sz w:val="24"/>
          <w:szCs w:val="24"/>
        </w:rPr>
        <w:t xml:space="preserve"> 19.</w:t>
      </w:r>
    </w:p>
    <w:p w14:paraId="583CF8EE" w14:textId="77777777" w:rsidR="00CD20E8" w:rsidRPr="00100C27" w:rsidRDefault="00CD20E8" w:rsidP="00CD20E8">
      <w:pPr>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1975"/>
        <w:gridCol w:w="2160"/>
        <w:gridCol w:w="5636"/>
      </w:tblGrid>
      <w:tr w:rsidR="007E5D7A" w:rsidRPr="00100C27" w14:paraId="15A95B35" w14:textId="77777777" w:rsidTr="008B3F8E">
        <w:tc>
          <w:tcPr>
            <w:tcW w:w="1975" w:type="dxa"/>
          </w:tcPr>
          <w:p w14:paraId="04944D23" w14:textId="27A47382" w:rsidR="007E5D7A" w:rsidRPr="00100C27" w:rsidRDefault="00061302" w:rsidP="008B3F8E">
            <w:pPr>
              <w:rPr>
                <w:rFonts w:asciiTheme="majorHAnsi" w:hAnsiTheme="majorHAnsi" w:cstheme="majorHAnsi"/>
                <w:sz w:val="24"/>
                <w:szCs w:val="24"/>
              </w:rPr>
            </w:pPr>
            <w:r w:rsidRPr="00100C27">
              <w:rPr>
                <w:rFonts w:asciiTheme="majorHAnsi" w:hAnsiTheme="majorHAnsi" w:cstheme="majorHAnsi"/>
              </w:rPr>
              <w:t>Respondent</w:t>
            </w:r>
            <w:r w:rsidRPr="00100C27">
              <w:rPr>
                <w:rFonts w:asciiTheme="majorHAnsi" w:hAnsiTheme="majorHAnsi" w:cstheme="majorHAnsi"/>
                <w:sz w:val="24"/>
                <w:szCs w:val="24"/>
              </w:rPr>
              <w:t xml:space="preserve"> </w:t>
            </w:r>
          </w:p>
        </w:tc>
        <w:tc>
          <w:tcPr>
            <w:tcW w:w="2160" w:type="dxa"/>
          </w:tcPr>
          <w:p w14:paraId="485FE9EB" w14:textId="140964EE" w:rsidR="007E5D7A" w:rsidRPr="00100C27" w:rsidRDefault="00061302" w:rsidP="008B3F8E">
            <w:pPr>
              <w:rPr>
                <w:rFonts w:asciiTheme="majorHAnsi" w:hAnsiTheme="majorHAnsi" w:cstheme="majorHAnsi"/>
              </w:rPr>
            </w:pPr>
            <w:r w:rsidRPr="00100C27">
              <w:rPr>
                <w:rFonts w:asciiTheme="majorHAnsi" w:hAnsiTheme="majorHAnsi" w:cstheme="majorHAnsi"/>
              </w:rPr>
              <w:t>Date</w:t>
            </w:r>
          </w:p>
        </w:tc>
        <w:tc>
          <w:tcPr>
            <w:tcW w:w="5636" w:type="dxa"/>
          </w:tcPr>
          <w:p w14:paraId="229DAAAC" w14:textId="77777777" w:rsidR="007E5D7A" w:rsidRPr="00100C27" w:rsidRDefault="007E5D7A" w:rsidP="008B3F8E">
            <w:pPr>
              <w:rPr>
                <w:rFonts w:asciiTheme="majorHAnsi" w:hAnsiTheme="majorHAnsi" w:cstheme="majorHAnsi"/>
                <w:sz w:val="24"/>
                <w:szCs w:val="24"/>
              </w:rPr>
            </w:pPr>
            <w:r w:rsidRPr="00100C27">
              <w:rPr>
                <w:rFonts w:asciiTheme="majorHAnsi" w:hAnsiTheme="majorHAnsi" w:cstheme="majorHAnsi"/>
              </w:rPr>
              <w:t>Response</w:t>
            </w:r>
          </w:p>
        </w:tc>
      </w:tr>
      <w:tr w:rsidR="00340DD7" w:rsidRPr="00100C27" w14:paraId="2CC03774" w14:textId="77777777" w:rsidTr="008B3F8E">
        <w:tc>
          <w:tcPr>
            <w:tcW w:w="1975" w:type="dxa"/>
          </w:tcPr>
          <w:p w14:paraId="0B9C3F71" w14:textId="77777777" w:rsidR="00061302" w:rsidRPr="00100C27" w:rsidRDefault="00061302" w:rsidP="00061302">
            <w:pPr>
              <w:rPr>
                <w:rFonts w:asciiTheme="majorHAnsi" w:hAnsiTheme="majorHAnsi" w:cstheme="majorHAnsi"/>
                <w:bCs/>
              </w:rPr>
            </w:pPr>
            <w:r w:rsidRPr="00100C27">
              <w:rPr>
                <w:rFonts w:asciiTheme="majorHAnsi" w:hAnsiTheme="majorHAnsi" w:cstheme="majorHAnsi"/>
                <w:bCs/>
              </w:rPr>
              <w:t>Ralph</w:t>
            </w:r>
            <w:r w:rsidRPr="00100C27">
              <w:rPr>
                <w:rFonts w:asciiTheme="majorHAnsi" w:hAnsiTheme="majorHAnsi" w:cstheme="majorHAnsi"/>
              </w:rPr>
              <w:t xml:space="preserve"> </w:t>
            </w:r>
            <w:proofErr w:type="spellStart"/>
            <w:r w:rsidRPr="00100C27">
              <w:rPr>
                <w:rFonts w:asciiTheme="majorHAnsi" w:hAnsiTheme="majorHAnsi" w:cstheme="majorHAnsi"/>
                <w:bCs/>
              </w:rPr>
              <w:t>Birkhoff</w:t>
            </w:r>
            <w:proofErr w:type="spellEnd"/>
          </w:p>
          <w:p w14:paraId="043A9318" w14:textId="77777777" w:rsidR="00061302" w:rsidRPr="00100C27" w:rsidRDefault="00061302" w:rsidP="00061302">
            <w:pPr>
              <w:rPr>
                <w:rFonts w:asciiTheme="majorHAnsi" w:hAnsiTheme="majorHAnsi" w:cstheme="majorHAnsi"/>
                <w:bCs/>
              </w:rPr>
            </w:pPr>
            <w:proofErr w:type="spellStart"/>
            <w:r w:rsidRPr="00100C27">
              <w:rPr>
                <w:rFonts w:asciiTheme="majorHAnsi" w:hAnsiTheme="majorHAnsi" w:cstheme="majorHAnsi"/>
                <w:bCs/>
              </w:rPr>
              <w:t>Alquimi</w:t>
            </w:r>
            <w:proofErr w:type="spellEnd"/>
            <w:r w:rsidRPr="00100C27">
              <w:rPr>
                <w:rFonts w:asciiTheme="majorHAnsi" w:hAnsiTheme="majorHAnsi" w:cstheme="majorHAnsi"/>
                <w:bCs/>
              </w:rPr>
              <w:t xml:space="preserve"> Renewables LLC</w:t>
            </w:r>
          </w:p>
          <w:p w14:paraId="7435BB6D" w14:textId="540E7220" w:rsidR="00340DD7" w:rsidRPr="00100C27" w:rsidRDefault="00F06996" w:rsidP="00340DD7">
            <w:pPr>
              <w:rPr>
                <w:rFonts w:asciiTheme="majorHAnsi" w:hAnsiTheme="majorHAnsi" w:cstheme="majorHAnsi"/>
                <w:bCs/>
              </w:rPr>
            </w:pPr>
            <w:hyperlink r:id="rId17" w:history="1">
              <w:r w:rsidR="00061302" w:rsidRPr="00100C27">
                <w:rPr>
                  <w:rStyle w:val="Hyperlink"/>
                  <w:rFonts w:asciiTheme="majorHAnsi" w:hAnsiTheme="majorHAnsi" w:cstheme="majorHAnsi"/>
                  <w:bCs/>
                </w:rPr>
                <w:t>rbirkhoff@alquimirenewables.com</w:t>
              </w:r>
            </w:hyperlink>
            <w:r w:rsidR="00061302" w:rsidRPr="00100C27">
              <w:rPr>
                <w:rFonts w:asciiTheme="majorHAnsi" w:hAnsiTheme="majorHAnsi" w:cstheme="majorHAnsi"/>
                <w:bCs/>
              </w:rPr>
              <w:t xml:space="preserve"> </w:t>
            </w:r>
          </w:p>
        </w:tc>
        <w:tc>
          <w:tcPr>
            <w:tcW w:w="2160" w:type="dxa"/>
          </w:tcPr>
          <w:p w14:paraId="63F32D91" w14:textId="77777777" w:rsidR="00340DD7" w:rsidRPr="00100C27" w:rsidRDefault="00340DD7" w:rsidP="00340DD7">
            <w:pPr>
              <w:pStyle w:val="xmsolistparagraph"/>
              <w:rPr>
                <w:rFonts w:asciiTheme="majorHAnsi" w:hAnsiTheme="majorHAnsi" w:cstheme="majorHAnsi"/>
              </w:rPr>
            </w:pPr>
            <w:r w:rsidRPr="00100C27">
              <w:rPr>
                <w:rStyle w:val="Hyperlink"/>
                <w:rFonts w:asciiTheme="majorHAnsi" w:hAnsiTheme="majorHAnsi" w:cstheme="majorHAnsi"/>
                <w:color w:val="auto"/>
                <w:u w:val="none"/>
              </w:rPr>
              <w:t>25 March 2020</w:t>
            </w:r>
          </w:p>
        </w:tc>
        <w:tc>
          <w:tcPr>
            <w:tcW w:w="5636" w:type="dxa"/>
          </w:tcPr>
          <w:p w14:paraId="0327FFBA" w14:textId="77777777" w:rsidR="00B94F18" w:rsidRPr="00100C27" w:rsidRDefault="00B94F18" w:rsidP="00B94F18">
            <w:pPr>
              <w:rPr>
                <w:rFonts w:asciiTheme="majorHAnsi" w:hAnsiTheme="majorHAnsi" w:cstheme="majorHAnsi"/>
              </w:rPr>
            </w:pPr>
            <w:r w:rsidRPr="00100C27">
              <w:rPr>
                <w:rFonts w:asciiTheme="majorHAnsi" w:hAnsiTheme="majorHAnsi" w:cstheme="majorHAnsi"/>
              </w:rPr>
              <w:t>As of 26 March:</w:t>
            </w:r>
          </w:p>
          <w:p w14:paraId="308A3333" w14:textId="77777777" w:rsidR="00B94F18" w:rsidRPr="00100C27" w:rsidRDefault="00B94F18" w:rsidP="00B94F18">
            <w:pPr>
              <w:pStyle w:val="ListParagraph"/>
              <w:numPr>
                <w:ilvl w:val="0"/>
                <w:numId w:val="37"/>
              </w:numPr>
              <w:spacing w:after="0" w:line="240" w:lineRule="auto"/>
              <w:rPr>
                <w:rStyle w:val="fontstyle01"/>
                <w:rFonts w:asciiTheme="majorHAnsi" w:hAnsiTheme="majorHAnsi" w:cstheme="majorHAnsi"/>
                <w:color w:val="auto"/>
              </w:rPr>
            </w:pPr>
            <w:r w:rsidRPr="00100C27">
              <w:rPr>
                <w:rStyle w:val="fontstyle01"/>
                <w:rFonts w:asciiTheme="majorHAnsi" w:hAnsiTheme="majorHAnsi" w:cstheme="majorHAnsi"/>
              </w:rPr>
              <w:t>Two confirmed cases.</w:t>
            </w:r>
          </w:p>
          <w:p w14:paraId="40DB00F3" w14:textId="77777777" w:rsidR="00340DD7" w:rsidRPr="00100C27" w:rsidRDefault="00B94F18" w:rsidP="00B94F18">
            <w:pPr>
              <w:pStyle w:val="ListParagraph"/>
              <w:numPr>
                <w:ilvl w:val="0"/>
                <w:numId w:val="37"/>
              </w:numPr>
              <w:rPr>
                <w:rFonts w:asciiTheme="majorHAnsi" w:hAnsiTheme="majorHAnsi" w:cstheme="majorHAnsi"/>
                <w:sz w:val="22"/>
              </w:rPr>
            </w:pPr>
            <w:r w:rsidRPr="00100C27">
              <w:rPr>
                <w:rStyle w:val="fontstyle01"/>
                <w:rFonts w:asciiTheme="majorHAnsi" w:hAnsiTheme="majorHAnsi" w:cstheme="majorHAnsi"/>
              </w:rPr>
              <w:t>60 people are on quarantine orders. Of these, 56 are on self-quarantine.</w:t>
            </w:r>
          </w:p>
        </w:tc>
      </w:tr>
    </w:tbl>
    <w:p w14:paraId="651C3A6D" w14:textId="77777777" w:rsidR="00CD20E8" w:rsidRPr="00100C27" w:rsidRDefault="00CD20E8" w:rsidP="00CD20E8">
      <w:pPr>
        <w:rPr>
          <w:rFonts w:asciiTheme="majorHAnsi" w:hAnsiTheme="majorHAnsi" w:cstheme="majorHAnsi"/>
        </w:rPr>
      </w:pPr>
    </w:p>
    <w:p w14:paraId="06FA46E9" w14:textId="77777777" w:rsidR="009B7224" w:rsidRPr="00100C27" w:rsidRDefault="009B7224" w:rsidP="00CD20E8">
      <w:pPr>
        <w:rPr>
          <w:rFonts w:asciiTheme="majorHAnsi" w:hAnsiTheme="majorHAnsi" w:cstheme="majorHAnsi"/>
        </w:rPr>
      </w:pPr>
    </w:p>
    <w:p w14:paraId="0C3D5A9D" w14:textId="3BCF20A7" w:rsidR="00100C27" w:rsidRDefault="00100C27" w:rsidP="00CD20E8">
      <w:pPr>
        <w:pStyle w:val="ListParagraph"/>
        <w:numPr>
          <w:ilvl w:val="0"/>
          <w:numId w:val="11"/>
        </w:numPr>
        <w:spacing w:after="0" w:line="240" w:lineRule="auto"/>
        <w:contextualSpacing w:val="0"/>
        <w:rPr>
          <w:rFonts w:asciiTheme="majorHAnsi" w:hAnsiTheme="majorHAnsi" w:cstheme="majorHAnsi"/>
          <w:sz w:val="24"/>
          <w:szCs w:val="24"/>
        </w:rPr>
      </w:pPr>
      <w:r>
        <w:rPr>
          <w:rFonts w:asciiTheme="majorHAnsi" w:hAnsiTheme="majorHAnsi" w:cstheme="majorHAnsi"/>
          <w:sz w:val="24"/>
          <w:szCs w:val="24"/>
        </w:rPr>
        <w:t>If applicable, how are lockdown measures being relaxed?</w:t>
      </w:r>
    </w:p>
    <w:p w14:paraId="1424800F" w14:textId="57518DAC" w:rsidR="00100C27" w:rsidRDefault="00100C27" w:rsidP="00100C27">
      <w:pPr>
        <w:pStyle w:val="ListParagraph"/>
        <w:spacing w:after="0" w:line="240" w:lineRule="auto"/>
        <w:ind w:left="360"/>
        <w:contextualSpacing w:val="0"/>
        <w:rPr>
          <w:rFonts w:asciiTheme="majorHAnsi" w:hAnsiTheme="majorHAnsi" w:cstheme="majorHAnsi"/>
          <w:sz w:val="24"/>
          <w:szCs w:val="24"/>
        </w:rPr>
      </w:pPr>
    </w:p>
    <w:tbl>
      <w:tblPr>
        <w:tblStyle w:val="TableGrid"/>
        <w:tblW w:w="0" w:type="auto"/>
        <w:tblLayout w:type="fixed"/>
        <w:tblLook w:val="04A0" w:firstRow="1" w:lastRow="0" w:firstColumn="1" w:lastColumn="0" w:noHBand="0" w:noVBand="1"/>
      </w:tblPr>
      <w:tblGrid>
        <w:gridCol w:w="1975"/>
        <w:gridCol w:w="2160"/>
        <w:gridCol w:w="5636"/>
      </w:tblGrid>
      <w:tr w:rsidR="00100C27" w:rsidRPr="00100C27" w14:paraId="07204877" w14:textId="77777777" w:rsidTr="00A51B50">
        <w:tc>
          <w:tcPr>
            <w:tcW w:w="1975" w:type="dxa"/>
          </w:tcPr>
          <w:p w14:paraId="3D1FA4DA" w14:textId="77777777" w:rsidR="00100C27" w:rsidRPr="00100C27" w:rsidRDefault="00100C27" w:rsidP="00A51B50">
            <w:pPr>
              <w:rPr>
                <w:rFonts w:asciiTheme="majorHAnsi" w:hAnsiTheme="majorHAnsi" w:cstheme="majorHAnsi"/>
                <w:sz w:val="24"/>
                <w:szCs w:val="24"/>
              </w:rPr>
            </w:pPr>
            <w:r w:rsidRPr="00100C27">
              <w:rPr>
                <w:rFonts w:asciiTheme="majorHAnsi" w:hAnsiTheme="majorHAnsi" w:cstheme="majorHAnsi"/>
              </w:rPr>
              <w:t>Respondent</w:t>
            </w:r>
            <w:r w:rsidRPr="00100C27">
              <w:rPr>
                <w:rFonts w:asciiTheme="majorHAnsi" w:hAnsiTheme="majorHAnsi" w:cstheme="majorHAnsi"/>
                <w:sz w:val="24"/>
                <w:szCs w:val="24"/>
              </w:rPr>
              <w:t xml:space="preserve"> </w:t>
            </w:r>
          </w:p>
        </w:tc>
        <w:tc>
          <w:tcPr>
            <w:tcW w:w="2160" w:type="dxa"/>
          </w:tcPr>
          <w:p w14:paraId="020420E8" w14:textId="77777777" w:rsidR="00100C27" w:rsidRPr="00100C27" w:rsidRDefault="00100C27" w:rsidP="00A51B50">
            <w:pPr>
              <w:rPr>
                <w:rFonts w:asciiTheme="majorHAnsi" w:hAnsiTheme="majorHAnsi" w:cstheme="majorHAnsi"/>
              </w:rPr>
            </w:pPr>
            <w:r w:rsidRPr="00100C27">
              <w:rPr>
                <w:rFonts w:asciiTheme="majorHAnsi" w:hAnsiTheme="majorHAnsi" w:cstheme="majorHAnsi"/>
              </w:rPr>
              <w:t>Date</w:t>
            </w:r>
          </w:p>
        </w:tc>
        <w:tc>
          <w:tcPr>
            <w:tcW w:w="5636" w:type="dxa"/>
          </w:tcPr>
          <w:p w14:paraId="736F125C" w14:textId="77777777" w:rsidR="00100C27" w:rsidRPr="00100C27" w:rsidRDefault="00100C27" w:rsidP="00A51B50">
            <w:pPr>
              <w:rPr>
                <w:rFonts w:asciiTheme="majorHAnsi" w:hAnsiTheme="majorHAnsi" w:cstheme="majorHAnsi"/>
                <w:sz w:val="24"/>
                <w:szCs w:val="24"/>
              </w:rPr>
            </w:pPr>
            <w:r w:rsidRPr="00100C27">
              <w:rPr>
                <w:rFonts w:asciiTheme="majorHAnsi" w:hAnsiTheme="majorHAnsi" w:cstheme="majorHAnsi"/>
              </w:rPr>
              <w:t>Response</w:t>
            </w:r>
          </w:p>
        </w:tc>
      </w:tr>
      <w:tr w:rsidR="00100C27" w:rsidRPr="00100C27" w14:paraId="539118CB" w14:textId="77777777" w:rsidTr="00A51B50">
        <w:tc>
          <w:tcPr>
            <w:tcW w:w="1975" w:type="dxa"/>
          </w:tcPr>
          <w:p w14:paraId="7C88BD24" w14:textId="77777777" w:rsidR="00100C27" w:rsidRPr="00100C27" w:rsidRDefault="00100C27" w:rsidP="00A51B50">
            <w:pPr>
              <w:rPr>
                <w:rFonts w:asciiTheme="majorHAnsi" w:hAnsiTheme="majorHAnsi" w:cstheme="majorHAnsi"/>
                <w:bCs/>
              </w:rPr>
            </w:pPr>
          </w:p>
        </w:tc>
        <w:tc>
          <w:tcPr>
            <w:tcW w:w="2160" w:type="dxa"/>
          </w:tcPr>
          <w:p w14:paraId="24CD0BF6" w14:textId="77777777" w:rsidR="00100C27" w:rsidRPr="00100C27" w:rsidRDefault="00100C27" w:rsidP="00A51B50">
            <w:pPr>
              <w:pStyle w:val="xmsolistparagraph"/>
              <w:rPr>
                <w:rFonts w:asciiTheme="majorHAnsi" w:hAnsiTheme="majorHAnsi" w:cstheme="majorHAnsi"/>
              </w:rPr>
            </w:pPr>
          </w:p>
        </w:tc>
        <w:tc>
          <w:tcPr>
            <w:tcW w:w="5636" w:type="dxa"/>
          </w:tcPr>
          <w:p w14:paraId="695095D6" w14:textId="77777777" w:rsidR="00100C27" w:rsidRPr="00100C27" w:rsidRDefault="00100C27" w:rsidP="00A51B50">
            <w:pPr>
              <w:rPr>
                <w:rFonts w:asciiTheme="majorHAnsi" w:hAnsiTheme="majorHAnsi" w:cstheme="majorHAnsi"/>
              </w:rPr>
            </w:pPr>
          </w:p>
        </w:tc>
      </w:tr>
    </w:tbl>
    <w:p w14:paraId="6EB4F199" w14:textId="77777777" w:rsidR="00100C27" w:rsidRDefault="00100C27" w:rsidP="00100C27">
      <w:pPr>
        <w:pStyle w:val="ListParagraph"/>
        <w:spacing w:after="0" w:line="240" w:lineRule="auto"/>
        <w:ind w:left="360"/>
        <w:contextualSpacing w:val="0"/>
        <w:rPr>
          <w:rFonts w:asciiTheme="majorHAnsi" w:hAnsiTheme="majorHAnsi" w:cstheme="majorHAnsi"/>
          <w:sz w:val="24"/>
          <w:szCs w:val="24"/>
        </w:rPr>
      </w:pPr>
    </w:p>
    <w:p w14:paraId="4A7F0DEB" w14:textId="34F73F1F" w:rsidR="00CD20E8" w:rsidRPr="00100C27" w:rsidRDefault="00CD20E8" w:rsidP="00CD20E8">
      <w:pPr>
        <w:pStyle w:val="ListParagraph"/>
        <w:numPr>
          <w:ilvl w:val="0"/>
          <w:numId w:val="11"/>
        </w:numPr>
        <w:spacing w:after="0" w:line="240" w:lineRule="auto"/>
        <w:contextualSpacing w:val="0"/>
        <w:rPr>
          <w:rFonts w:asciiTheme="majorHAnsi" w:hAnsiTheme="majorHAnsi" w:cstheme="majorHAnsi"/>
          <w:sz w:val="24"/>
          <w:szCs w:val="24"/>
        </w:rPr>
      </w:pPr>
      <w:r w:rsidRPr="00100C27">
        <w:rPr>
          <w:rFonts w:asciiTheme="majorHAnsi" w:hAnsiTheme="majorHAnsi" w:cstheme="majorHAnsi"/>
          <w:sz w:val="24"/>
          <w:szCs w:val="24"/>
        </w:rPr>
        <w:t>Is there anything else you want to share?</w:t>
      </w:r>
    </w:p>
    <w:p w14:paraId="0745CFD5" w14:textId="77777777" w:rsidR="00CD20E8" w:rsidRPr="00100C27" w:rsidRDefault="00CD20E8" w:rsidP="00CD20E8">
      <w:pPr>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100C27" w14:paraId="36216AFB" w14:textId="77777777" w:rsidTr="00E325EE">
        <w:tc>
          <w:tcPr>
            <w:tcW w:w="1975" w:type="dxa"/>
          </w:tcPr>
          <w:p w14:paraId="4CD53512" w14:textId="61BC3494" w:rsidR="009C1559" w:rsidRPr="00100C27" w:rsidRDefault="00061302" w:rsidP="009C1559">
            <w:pPr>
              <w:rPr>
                <w:rFonts w:asciiTheme="majorHAnsi" w:hAnsiTheme="majorHAnsi" w:cstheme="majorHAnsi"/>
                <w:sz w:val="24"/>
                <w:szCs w:val="24"/>
              </w:rPr>
            </w:pPr>
            <w:r w:rsidRPr="00100C27">
              <w:rPr>
                <w:rFonts w:asciiTheme="majorHAnsi" w:hAnsiTheme="majorHAnsi" w:cstheme="majorHAnsi"/>
              </w:rPr>
              <w:t>Respondent</w:t>
            </w:r>
            <w:r w:rsidRPr="00100C27">
              <w:rPr>
                <w:rFonts w:asciiTheme="majorHAnsi" w:hAnsiTheme="majorHAnsi" w:cstheme="majorHAnsi"/>
                <w:sz w:val="24"/>
                <w:szCs w:val="24"/>
              </w:rPr>
              <w:t xml:space="preserve"> </w:t>
            </w:r>
          </w:p>
        </w:tc>
        <w:tc>
          <w:tcPr>
            <w:tcW w:w="2160" w:type="dxa"/>
          </w:tcPr>
          <w:p w14:paraId="2A61DDDD" w14:textId="1C09A4C4" w:rsidR="009C1559" w:rsidRPr="00100C27" w:rsidRDefault="00061302" w:rsidP="009C1559">
            <w:pPr>
              <w:rPr>
                <w:rFonts w:asciiTheme="majorHAnsi" w:hAnsiTheme="majorHAnsi" w:cstheme="majorHAnsi"/>
              </w:rPr>
            </w:pPr>
            <w:r w:rsidRPr="00100C27">
              <w:rPr>
                <w:rFonts w:asciiTheme="majorHAnsi" w:hAnsiTheme="majorHAnsi" w:cstheme="majorHAnsi"/>
              </w:rPr>
              <w:t>Date</w:t>
            </w:r>
          </w:p>
        </w:tc>
        <w:tc>
          <w:tcPr>
            <w:tcW w:w="5636" w:type="dxa"/>
          </w:tcPr>
          <w:p w14:paraId="07893776" w14:textId="77777777" w:rsidR="009C1559" w:rsidRPr="00100C27" w:rsidRDefault="009C1559" w:rsidP="009C1559">
            <w:pPr>
              <w:rPr>
                <w:rFonts w:asciiTheme="majorHAnsi" w:hAnsiTheme="majorHAnsi" w:cstheme="majorHAnsi"/>
                <w:sz w:val="24"/>
                <w:szCs w:val="24"/>
              </w:rPr>
            </w:pPr>
            <w:r w:rsidRPr="00100C27">
              <w:rPr>
                <w:rFonts w:asciiTheme="majorHAnsi" w:hAnsiTheme="majorHAnsi" w:cstheme="majorHAnsi"/>
              </w:rPr>
              <w:t>Response</w:t>
            </w:r>
          </w:p>
        </w:tc>
      </w:tr>
      <w:tr w:rsidR="00340DD7" w:rsidRPr="00100C27" w14:paraId="0B7908B4" w14:textId="77777777" w:rsidTr="00E325EE">
        <w:tc>
          <w:tcPr>
            <w:tcW w:w="1975" w:type="dxa"/>
          </w:tcPr>
          <w:p w14:paraId="3B11F31B" w14:textId="77777777" w:rsidR="00340DD7" w:rsidRPr="00100C27" w:rsidRDefault="00340DD7" w:rsidP="00340DD7">
            <w:pPr>
              <w:rPr>
                <w:rFonts w:asciiTheme="majorHAnsi" w:hAnsiTheme="majorHAnsi" w:cstheme="majorHAnsi"/>
                <w:bCs/>
              </w:rPr>
            </w:pPr>
          </w:p>
        </w:tc>
        <w:tc>
          <w:tcPr>
            <w:tcW w:w="2160" w:type="dxa"/>
          </w:tcPr>
          <w:p w14:paraId="3AA81712" w14:textId="77777777" w:rsidR="00340DD7" w:rsidRPr="00100C27" w:rsidRDefault="00340DD7" w:rsidP="00340DD7">
            <w:pPr>
              <w:pStyle w:val="xmsolistparagraph"/>
              <w:rPr>
                <w:rFonts w:asciiTheme="majorHAnsi" w:hAnsiTheme="majorHAnsi" w:cstheme="majorHAnsi"/>
              </w:rPr>
            </w:pPr>
          </w:p>
        </w:tc>
        <w:tc>
          <w:tcPr>
            <w:tcW w:w="5636" w:type="dxa"/>
          </w:tcPr>
          <w:p w14:paraId="5D89D339" w14:textId="77777777" w:rsidR="00340DD7" w:rsidRPr="00100C27" w:rsidRDefault="00340DD7" w:rsidP="00B94F18">
            <w:pPr>
              <w:rPr>
                <w:rFonts w:asciiTheme="majorHAnsi" w:hAnsiTheme="majorHAnsi" w:cstheme="majorHAnsi"/>
              </w:rPr>
            </w:pPr>
          </w:p>
        </w:tc>
      </w:tr>
    </w:tbl>
    <w:p w14:paraId="3D4F9072" w14:textId="77777777" w:rsidR="00CD20E8" w:rsidRPr="00100C27" w:rsidRDefault="00CD20E8" w:rsidP="00CD20E8">
      <w:pPr>
        <w:rPr>
          <w:rFonts w:asciiTheme="majorHAnsi" w:hAnsiTheme="majorHAnsi" w:cstheme="majorHAnsi"/>
        </w:rPr>
      </w:pPr>
    </w:p>
    <w:p w14:paraId="306541F4" w14:textId="77777777" w:rsidR="009B7224" w:rsidRPr="00100C27" w:rsidRDefault="009B7224" w:rsidP="000E3C9C">
      <w:pPr>
        <w:pStyle w:val="Times"/>
        <w:ind w:left="0" w:firstLine="0"/>
        <w:jc w:val="both"/>
        <w:rPr>
          <w:rFonts w:asciiTheme="majorHAnsi" w:hAnsiTheme="majorHAnsi" w:cstheme="majorHAnsi"/>
          <w:i/>
        </w:rPr>
      </w:pPr>
    </w:p>
    <w:p w14:paraId="379FEDA1" w14:textId="77777777" w:rsidR="009B7224" w:rsidRPr="00100C27" w:rsidRDefault="009B7224" w:rsidP="000E3C9C">
      <w:pPr>
        <w:pStyle w:val="Times"/>
        <w:ind w:left="0" w:firstLine="0"/>
        <w:jc w:val="both"/>
        <w:rPr>
          <w:rFonts w:asciiTheme="majorHAnsi" w:hAnsiTheme="majorHAnsi" w:cstheme="majorHAnsi"/>
          <w:i/>
        </w:rPr>
      </w:pPr>
    </w:p>
    <w:p w14:paraId="0D6C17FA" w14:textId="77777777" w:rsidR="009B7224" w:rsidRDefault="00886F76" w:rsidP="00886F76">
      <w:pPr>
        <w:pStyle w:val="Times"/>
        <w:ind w:left="0" w:firstLine="0"/>
        <w:jc w:val="center"/>
        <w:rPr>
          <w:rFonts w:ascii="Arial" w:hAnsi="Arial" w:cs="Arial"/>
          <w:i/>
        </w:rPr>
      </w:pPr>
      <w:r w:rsidRPr="00886F76">
        <w:rPr>
          <w:rFonts w:ascii="Arial" w:hAnsi="Arial" w:cs="Arial"/>
          <w:i/>
          <w:noProof/>
          <w:lang w:eastAsia="en-GB"/>
        </w:rPr>
        <w:drawing>
          <wp:inline distT="0" distB="0" distL="0" distR="0" wp14:anchorId="58B2F7DC" wp14:editId="64DBAAA8">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14:paraId="06E0872C" w14:textId="77777777" w:rsidR="009B7224" w:rsidRDefault="009B7224" w:rsidP="000E3C9C">
      <w:pPr>
        <w:pStyle w:val="Times"/>
        <w:ind w:left="0" w:firstLine="0"/>
        <w:jc w:val="both"/>
        <w:rPr>
          <w:rFonts w:ascii="Arial" w:hAnsi="Arial" w:cs="Arial"/>
          <w:i/>
        </w:rPr>
      </w:pPr>
    </w:p>
    <w:p w14:paraId="6EAE630C" w14:textId="77777777" w:rsidR="009B7224" w:rsidRDefault="009B7224" w:rsidP="000E3C9C">
      <w:pPr>
        <w:pStyle w:val="Times"/>
        <w:ind w:left="0" w:firstLine="0"/>
        <w:jc w:val="both"/>
        <w:rPr>
          <w:rFonts w:ascii="Arial" w:hAnsi="Arial" w:cs="Arial"/>
          <w:i/>
        </w:rPr>
      </w:pPr>
    </w:p>
    <w:p w14:paraId="331AA8D0" w14:textId="77777777" w:rsidR="009B7224" w:rsidRDefault="009B7224" w:rsidP="000E3C9C">
      <w:pPr>
        <w:pStyle w:val="Times"/>
        <w:ind w:left="0" w:firstLine="0"/>
        <w:jc w:val="both"/>
        <w:rPr>
          <w:rFonts w:ascii="Arial" w:hAnsi="Arial" w:cs="Arial"/>
          <w:i/>
        </w:rPr>
      </w:pPr>
    </w:p>
    <w:p w14:paraId="20CB0B4E" w14:textId="77777777" w:rsidR="009B7224" w:rsidRDefault="009B7224" w:rsidP="000E3C9C">
      <w:pPr>
        <w:pStyle w:val="Times"/>
        <w:ind w:left="0" w:firstLine="0"/>
        <w:jc w:val="both"/>
        <w:rPr>
          <w:rFonts w:ascii="Arial" w:hAnsi="Arial" w:cs="Arial"/>
          <w:i/>
        </w:rPr>
      </w:pPr>
    </w:p>
    <w:p w14:paraId="287D7DB6" w14:textId="77777777" w:rsidR="009B7224" w:rsidRDefault="009B7224" w:rsidP="000E3C9C">
      <w:pPr>
        <w:pStyle w:val="Times"/>
        <w:ind w:left="0" w:firstLine="0"/>
        <w:jc w:val="both"/>
        <w:rPr>
          <w:rFonts w:ascii="Arial" w:hAnsi="Arial" w:cs="Arial"/>
          <w:i/>
        </w:rPr>
      </w:pPr>
    </w:p>
    <w:p w14:paraId="714C88CE" w14:textId="77777777" w:rsidR="009B7224" w:rsidRDefault="009B7224" w:rsidP="000E3C9C">
      <w:pPr>
        <w:pStyle w:val="Times"/>
        <w:ind w:left="0" w:firstLine="0"/>
        <w:jc w:val="both"/>
        <w:rPr>
          <w:rFonts w:ascii="Arial" w:hAnsi="Arial" w:cs="Arial"/>
          <w:i/>
        </w:rPr>
      </w:pPr>
    </w:p>
    <w:p w14:paraId="202930F0" w14:textId="77777777" w:rsidR="009B7224" w:rsidRDefault="009B7224" w:rsidP="000E3C9C">
      <w:pPr>
        <w:pStyle w:val="Times"/>
        <w:ind w:left="0" w:firstLine="0"/>
        <w:jc w:val="both"/>
        <w:rPr>
          <w:rFonts w:ascii="Arial" w:hAnsi="Arial" w:cs="Arial"/>
          <w:i/>
        </w:rPr>
      </w:pPr>
    </w:p>
    <w:p w14:paraId="67472274" w14:textId="77777777" w:rsidR="009B7224" w:rsidRDefault="009B7224" w:rsidP="000E3C9C">
      <w:pPr>
        <w:pStyle w:val="Times"/>
        <w:ind w:left="0" w:firstLine="0"/>
        <w:jc w:val="both"/>
        <w:rPr>
          <w:rFonts w:ascii="Arial" w:hAnsi="Arial" w:cs="Arial"/>
          <w:i/>
        </w:rPr>
      </w:pPr>
    </w:p>
    <w:p w14:paraId="2F01AFFB" w14:textId="77777777" w:rsidR="009B7224" w:rsidRDefault="009B7224" w:rsidP="000E3C9C">
      <w:pPr>
        <w:pStyle w:val="Times"/>
        <w:ind w:left="0" w:firstLine="0"/>
        <w:jc w:val="both"/>
        <w:rPr>
          <w:rFonts w:ascii="Arial" w:hAnsi="Arial" w:cs="Arial"/>
          <w:i/>
        </w:rPr>
      </w:pPr>
    </w:p>
    <w:p w14:paraId="6EC902FA" w14:textId="77777777" w:rsidR="009B7224" w:rsidRDefault="009B7224" w:rsidP="000E3C9C">
      <w:pPr>
        <w:pStyle w:val="Times"/>
        <w:ind w:left="0" w:firstLine="0"/>
        <w:jc w:val="both"/>
        <w:rPr>
          <w:rFonts w:ascii="Arial" w:hAnsi="Arial" w:cs="Arial"/>
          <w:i/>
        </w:rPr>
      </w:pPr>
    </w:p>
    <w:p w14:paraId="30842602" w14:textId="77777777" w:rsidR="00704D6D" w:rsidRPr="00CD20E8" w:rsidRDefault="00CD20E8" w:rsidP="000E3C9C">
      <w:pPr>
        <w:pStyle w:val="Times"/>
        <w:ind w:left="0" w:firstLine="0"/>
        <w:jc w:val="both"/>
        <w:rPr>
          <w:rFonts w:ascii="Arial" w:hAnsi="Arial" w:cs="Arial"/>
          <w:i/>
        </w:rPr>
      </w:pPr>
      <w:r w:rsidRPr="00CD20E8">
        <w:rPr>
          <w:rFonts w:ascii="Arial" w:hAnsi="Arial" w:cs="Arial"/>
          <w:i/>
        </w:rPr>
        <w:t>This information has been collated by the Strathclyde Centre for Environmental Law and Governance in collab</w:t>
      </w:r>
      <w:r>
        <w:rPr>
          <w:rFonts w:ascii="Arial" w:hAnsi="Arial" w:cs="Arial"/>
          <w:i/>
        </w:rPr>
        <w:t xml:space="preserve">oration with Island Innovation and can be found at </w:t>
      </w:r>
      <w:hyperlink r:id="rId19" w:history="1">
        <w:r w:rsidR="00886F76" w:rsidRPr="008552B7">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20"/>
      <w:footerReference w:type="default" r:id="rId21"/>
      <w:pgSz w:w="11900" w:h="16840"/>
      <w:pgMar w:top="3119" w:right="843" w:bottom="1440" w:left="1276" w:header="0" w:footer="4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4AB23" w14:textId="77777777" w:rsidR="00F06996" w:rsidRDefault="00F06996">
      <w:r>
        <w:separator/>
      </w:r>
    </w:p>
  </w:endnote>
  <w:endnote w:type="continuationSeparator" w:id="0">
    <w:p w14:paraId="2EE4CCC2" w14:textId="77777777" w:rsidR="00F06996" w:rsidRDefault="00F0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4C5E8" w14:textId="77777777" w:rsidR="00672130" w:rsidRDefault="00672130" w:rsidP="00672130">
    <w:pPr>
      <w:pStyle w:val="Footer"/>
      <w:ind w:left="-567"/>
    </w:pPr>
    <w:r>
      <w:rPr>
        <w:noProof/>
        <w:lang w:val="en-GB" w:eastAsia="en-GB"/>
      </w:rPr>
      <w:drawing>
        <wp:inline distT="0" distB="0" distL="0" distR="0" wp14:anchorId="373FE713" wp14:editId="29909282">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C3478" w14:textId="77777777" w:rsidR="00F06996" w:rsidRDefault="00F06996">
      <w:r>
        <w:separator/>
      </w:r>
    </w:p>
  </w:footnote>
  <w:footnote w:type="continuationSeparator" w:id="0">
    <w:p w14:paraId="6556C50B" w14:textId="77777777" w:rsidR="00F06996" w:rsidRDefault="00F06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A89BB" w14:textId="77777777" w:rsidR="00672130" w:rsidRDefault="00672130" w:rsidP="00FA096F">
    <w:pPr>
      <w:pStyle w:val="Header"/>
      <w:ind w:left="-567"/>
    </w:pPr>
    <w:r>
      <w:rPr>
        <w:noProof/>
        <w:lang w:val="en-GB" w:eastAsia="en-GB"/>
      </w:rPr>
      <w:drawing>
        <wp:inline distT="0" distB="0" distL="0" distR="0" wp14:anchorId="4B04696A" wp14:editId="034CE027">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C47"/>
    <w:multiLevelType w:val="hybridMultilevel"/>
    <w:tmpl w:val="39F0F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240C57"/>
    <w:multiLevelType w:val="hybridMultilevel"/>
    <w:tmpl w:val="11DA3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EE33BE"/>
    <w:multiLevelType w:val="hybridMultilevel"/>
    <w:tmpl w:val="5CF2177E"/>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0E7B2B"/>
    <w:multiLevelType w:val="hybridMultilevel"/>
    <w:tmpl w:val="8B469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3529F1"/>
    <w:multiLevelType w:val="hybridMultilevel"/>
    <w:tmpl w:val="5B5A1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4D4E0F"/>
    <w:multiLevelType w:val="hybridMultilevel"/>
    <w:tmpl w:val="7B76F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56417C"/>
    <w:multiLevelType w:val="hybridMultilevel"/>
    <w:tmpl w:val="A2960120"/>
    <w:lvl w:ilvl="0" w:tplc="0809000F">
      <w:start w:val="1"/>
      <w:numFmt w:val="decimal"/>
      <w:lvlText w:val="%1."/>
      <w:lvlJc w:val="left"/>
      <w:pPr>
        <w:ind w:left="720" w:hanging="360"/>
      </w:pPr>
      <w:rPr>
        <w:rFonts w:eastAsia="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663226"/>
    <w:multiLevelType w:val="hybridMultilevel"/>
    <w:tmpl w:val="4F48D020"/>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594924"/>
    <w:multiLevelType w:val="hybridMultilevel"/>
    <w:tmpl w:val="249E2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AA2BC9"/>
    <w:multiLevelType w:val="hybridMultilevel"/>
    <w:tmpl w:val="D13EB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253A75"/>
    <w:multiLevelType w:val="hybridMultilevel"/>
    <w:tmpl w:val="8924C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220245"/>
    <w:multiLevelType w:val="hybridMultilevel"/>
    <w:tmpl w:val="2556B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8A24A0"/>
    <w:multiLevelType w:val="hybridMultilevel"/>
    <w:tmpl w:val="9940D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8D00C2"/>
    <w:multiLevelType w:val="hybridMultilevel"/>
    <w:tmpl w:val="8D90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AB431C"/>
    <w:multiLevelType w:val="hybridMultilevel"/>
    <w:tmpl w:val="B4D83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0570D8"/>
    <w:multiLevelType w:val="hybridMultilevel"/>
    <w:tmpl w:val="6A96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8D5555"/>
    <w:multiLevelType w:val="hybridMultilevel"/>
    <w:tmpl w:val="CDF27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3D73BA"/>
    <w:multiLevelType w:val="hybridMultilevel"/>
    <w:tmpl w:val="00A40F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886153"/>
    <w:multiLevelType w:val="hybridMultilevel"/>
    <w:tmpl w:val="F22C3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7C32B6"/>
    <w:multiLevelType w:val="hybridMultilevel"/>
    <w:tmpl w:val="95C8A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F23A65"/>
    <w:multiLevelType w:val="hybridMultilevel"/>
    <w:tmpl w:val="04A0DF90"/>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64D34"/>
    <w:multiLevelType w:val="hybridMultilevel"/>
    <w:tmpl w:val="964EB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A677E1"/>
    <w:multiLevelType w:val="hybridMultilevel"/>
    <w:tmpl w:val="7BD03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806186"/>
    <w:multiLevelType w:val="hybridMultilevel"/>
    <w:tmpl w:val="3BDA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2B7D1E"/>
    <w:multiLevelType w:val="hybridMultilevel"/>
    <w:tmpl w:val="9190B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D31070"/>
    <w:multiLevelType w:val="hybridMultilevel"/>
    <w:tmpl w:val="709EEE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DF20411"/>
    <w:multiLevelType w:val="hybridMultilevel"/>
    <w:tmpl w:val="C7C0C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13A76D9"/>
    <w:multiLevelType w:val="hybridMultilevel"/>
    <w:tmpl w:val="54FCA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24473F"/>
    <w:multiLevelType w:val="hybridMultilevel"/>
    <w:tmpl w:val="1D7EEB2A"/>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9" w15:restartNumberingAfterBreak="0">
    <w:nsid w:val="585A3160"/>
    <w:multiLevelType w:val="hybridMultilevel"/>
    <w:tmpl w:val="86BC3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97358A0"/>
    <w:multiLevelType w:val="hybridMultilevel"/>
    <w:tmpl w:val="1AF69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A066540"/>
    <w:multiLevelType w:val="hybridMultilevel"/>
    <w:tmpl w:val="134A5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A9C5622"/>
    <w:multiLevelType w:val="hybridMultilevel"/>
    <w:tmpl w:val="30269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7C663C"/>
    <w:multiLevelType w:val="hybridMultilevel"/>
    <w:tmpl w:val="B404A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CDA57E0"/>
    <w:multiLevelType w:val="hybridMultilevel"/>
    <w:tmpl w:val="191E1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EC1683E"/>
    <w:multiLevelType w:val="hybridMultilevel"/>
    <w:tmpl w:val="1504AA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EE363CA"/>
    <w:multiLevelType w:val="hybridMultilevel"/>
    <w:tmpl w:val="149E398C"/>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F539F1"/>
    <w:multiLevelType w:val="hybridMultilevel"/>
    <w:tmpl w:val="3AECE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F557799"/>
    <w:multiLevelType w:val="hybridMultilevel"/>
    <w:tmpl w:val="D74E865A"/>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0877265"/>
    <w:multiLevelType w:val="hybridMultilevel"/>
    <w:tmpl w:val="950C95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D517CC1"/>
    <w:multiLevelType w:val="hybridMultilevel"/>
    <w:tmpl w:val="42B218EA"/>
    <w:lvl w:ilvl="0" w:tplc="18F857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AF11C1"/>
    <w:multiLevelType w:val="hybridMultilevel"/>
    <w:tmpl w:val="AEAA2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2CA709E"/>
    <w:multiLevelType w:val="hybridMultilevel"/>
    <w:tmpl w:val="8CCA8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444362B"/>
    <w:multiLevelType w:val="hybridMultilevel"/>
    <w:tmpl w:val="ACBC2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0965C7"/>
    <w:multiLevelType w:val="hybridMultilevel"/>
    <w:tmpl w:val="0960E68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5" w15:restartNumberingAfterBreak="0">
    <w:nsid w:val="7FD571FE"/>
    <w:multiLevelType w:val="hybridMultilevel"/>
    <w:tmpl w:val="B6C8C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32"/>
  </w:num>
  <w:num w:numId="3">
    <w:abstractNumId w:val="36"/>
  </w:num>
  <w:num w:numId="4">
    <w:abstractNumId w:val="7"/>
  </w:num>
  <w:num w:numId="5">
    <w:abstractNumId w:val="2"/>
  </w:num>
  <w:num w:numId="6">
    <w:abstractNumId w:val="38"/>
  </w:num>
  <w:num w:numId="7">
    <w:abstractNumId w:val="20"/>
  </w:num>
  <w:num w:numId="8">
    <w:abstractNumId w:val="28"/>
  </w:num>
  <w:num w:numId="9">
    <w:abstractNumId w:val="40"/>
  </w:num>
  <w:num w:numId="10">
    <w:abstractNumId w:val="39"/>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44"/>
  </w:num>
  <w:num w:numId="14">
    <w:abstractNumId w:val="8"/>
  </w:num>
  <w:num w:numId="15">
    <w:abstractNumId w:val="42"/>
  </w:num>
  <w:num w:numId="16">
    <w:abstractNumId w:val="21"/>
  </w:num>
  <w:num w:numId="17">
    <w:abstractNumId w:val="29"/>
  </w:num>
  <w:num w:numId="18">
    <w:abstractNumId w:val="45"/>
  </w:num>
  <w:num w:numId="19">
    <w:abstractNumId w:val="14"/>
  </w:num>
  <w:num w:numId="20">
    <w:abstractNumId w:val="41"/>
  </w:num>
  <w:num w:numId="21">
    <w:abstractNumId w:val="22"/>
  </w:num>
  <w:num w:numId="22">
    <w:abstractNumId w:val="4"/>
  </w:num>
  <w:num w:numId="23">
    <w:abstractNumId w:val="24"/>
  </w:num>
  <w:num w:numId="24">
    <w:abstractNumId w:val="26"/>
  </w:num>
  <w:num w:numId="25">
    <w:abstractNumId w:val="31"/>
  </w:num>
  <w:num w:numId="26">
    <w:abstractNumId w:val="34"/>
  </w:num>
  <w:num w:numId="27">
    <w:abstractNumId w:val="43"/>
  </w:num>
  <w:num w:numId="28">
    <w:abstractNumId w:val="19"/>
  </w:num>
  <w:num w:numId="29">
    <w:abstractNumId w:val="15"/>
  </w:num>
  <w:num w:numId="30">
    <w:abstractNumId w:val="1"/>
  </w:num>
  <w:num w:numId="31">
    <w:abstractNumId w:val="3"/>
  </w:num>
  <w:num w:numId="32">
    <w:abstractNumId w:val="23"/>
  </w:num>
  <w:num w:numId="33">
    <w:abstractNumId w:val="33"/>
  </w:num>
  <w:num w:numId="34">
    <w:abstractNumId w:val="37"/>
  </w:num>
  <w:num w:numId="35">
    <w:abstractNumId w:val="16"/>
  </w:num>
  <w:num w:numId="36">
    <w:abstractNumId w:val="13"/>
  </w:num>
  <w:num w:numId="37">
    <w:abstractNumId w:val="10"/>
  </w:num>
  <w:num w:numId="38">
    <w:abstractNumId w:val="18"/>
  </w:num>
  <w:num w:numId="39">
    <w:abstractNumId w:val="17"/>
  </w:num>
  <w:num w:numId="40">
    <w:abstractNumId w:val="0"/>
  </w:num>
  <w:num w:numId="41">
    <w:abstractNumId w:val="9"/>
  </w:num>
  <w:num w:numId="42">
    <w:abstractNumId w:val="25"/>
  </w:num>
  <w:num w:numId="43">
    <w:abstractNumId w:val="27"/>
  </w:num>
  <w:num w:numId="44">
    <w:abstractNumId w:val="5"/>
  </w:num>
  <w:num w:numId="45">
    <w:abstractNumId w:val="12"/>
  </w:num>
  <w:num w:numId="46">
    <w:abstractNumId w:val="11"/>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B6"/>
    <w:rsid w:val="00003900"/>
    <w:rsid w:val="00051A99"/>
    <w:rsid w:val="00061302"/>
    <w:rsid w:val="00092912"/>
    <w:rsid w:val="000D453E"/>
    <w:rsid w:val="000E3C9C"/>
    <w:rsid w:val="00100C27"/>
    <w:rsid w:val="00122C94"/>
    <w:rsid w:val="00166F1B"/>
    <w:rsid w:val="001A07D4"/>
    <w:rsid w:val="001C7F96"/>
    <w:rsid w:val="001E6369"/>
    <w:rsid w:val="00220FA1"/>
    <w:rsid w:val="002320C3"/>
    <w:rsid w:val="00247778"/>
    <w:rsid w:val="00262801"/>
    <w:rsid w:val="002A770F"/>
    <w:rsid w:val="002F7BEB"/>
    <w:rsid w:val="00303293"/>
    <w:rsid w:val="00332472"/>
    <w:rsid w:val="00333BDA"/>
    <w:rsid w:val="00340DD7"/>
    <w:rsid w:val="0034585C"/>
    <w:rsid w:val="00350A50"/>
    <w:rsid w:val="0043296C"/>
    <w:rsid w:val="004805B0"/>
    <w:rsid w:val="00491545"/>
    <w:rsid w:val="004B5947"/>
    <w:rsid w:val="004C3AFB"/>
    <w:rsid w:val="004F0FD5"/>
    <w:rsid w:val="0050085E"/>
    <w:rsid w:val="00500DFD"/>
    <w:rsid w:val="005424EA"/>
    <w:rsid w:val="00545B23"/>
    <w:rsid w:val="005C0276"/>
    <w:rsid w:val="005D1083"/>
    <w:rsid w:val="005D184F"/>
    <w:rsid w:val="005F4A99"/>
    <w:rsid w:val="0060079E"/>
    <w:rsid w:val="00611FBA"/>
    <w:rsid w:val="006357CF"/>
    <w:rsid w:val="0064262A"/>
    <w:rsid w:val="00652F8C"/>
    <w:rsid w:val="00672130"/>
    <w:rsid w:val="00672B8A"/>
    <w:rsid w:val="00704D6D"/>
    <w:rsid w:val="007B0EB6"/>
    <w:rsid w:val="007E5D7A"/>
    <w:rsid w:val="00865453"/>
    <w:rsid w:val="00886F76"/>
    <w:rsid w:val="00896290"/>
    <w:rsid w:val="008A1F42"/>
    <w:rsid w:val="008A6D48"/>
    <w:rsid w:val="00914977"/>
    <w:rsid w:val="00933229"/>
    <w:rsid w:val="00947435"/>
    <w:rsid w:val="00985E07"/>
    <w:rsid w:val="009B7224"/>
    <w:rsid w:val="009C0500"/>
    <w:rsid w:val="009C1559"/>
    <w:rsid w:val="00A23F3E"/>
    <w:rsid w:val="00AA0FFD"/>
    <w:rsid w:val="00AF0C32"/>
    <w:rsid w:val="00B94F18"/>
    <w:rsid w:val="00B954DA"/>
    <w:rsid w:val="00BC7D02"/>
    <w:rsid w:val="00C36808"/>
    <w:rsid w:val="00C54C88"/>
    <w:rsid w:val="00C97437"/>
    <w:rsid w:val="00CC62FF"/>
    <w:rsid w:val="00CD20E8"/>
    <w:rsid w:val="00CE735C"/>
    <w:rsid w:val="00DE1951"/>
    <w:rsid w:val="00E21E98"/>
    <w:rsid w:val="00E325EE"/>
    <w:rsid w:val="00E421A4"/>
    <w:rsid w:val="00E46BC8"/>
    <w:rsid w:val="00E80687"/>
    <w:rsid w:val="00EC165A"/>
    <w:rsid w:val="00EE26E4"/>
    <w:rsid w:val="00F06996"/>
    <w:rsid w:val="00F11864"/>
    <w:rsid w:val="00FA096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19C1"/>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585C"/>
    <w:pPr>
      <w:tabs>
        <w:tab w:val="center" w:pos="4320"/>
        <w:tab w:val="right" w:pos="8640"/>
      </w:tabs>
    </w:pPr>
  </w:style>
  <w:style w:type="character" w:customStyle="1" w:styleId="HeaderChar">
    <w:name w:val="Header Char"/>
    <w:basedOn w:val="DefaultParagraphFont"/>
    <w:link w:val="Header"/>
    <w:uiPriority w:val="99"/>
    <w:semiHidden/>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 w:type="paragraph" w:customStyle="1" w:styleId="xmsolistparagraph">
    <w:name w:val="x_msolistparagraph"/>
    <w:basedOn w:val="Normal"/>
    <w:uiPriority w:val="99"/>
    <w:rsid w:val="007E5D7A"/>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irkhoff@alquimirenewables.com" TargetMode="External"/><Relationship Id="rId13" Type="http://schemas.openxmlformats.org/officeDocument/2006/relationships/hyperlink" Target="https://www.cdema.org/FINAL_CDEMA_Situation_Report_3_-_COVID_19_Outbreak_26_March_2020.pdf"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birkhoff@alquimirenewables.com" TargetMode="External"/><Relationship Id="rId17" Type="http://schemas.openxmlformats.org/officeDocument/2006/relationships/hyperlink" Target="mailto:rbirkhoff@alquimirenewables.com" TargetMode="External"/><Relationship Id="rId2" Type="http://schemas.openxmlformats.org/officeDocument/2006/relationships/numbering" Target="numbering.xml"/><Relationship Id="rId16" Type="http://schemas.openxmlformats.org/officeDocument/2006/relationships/hyperlink" Target="mailto:rbirkhoff@alquimirenewable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ma.org/FINAL_CDEMA_Situation_Report_3_-_COVID_19_Outbreak_26_March_2020.pdf" TargetMode="External"/><Relationship Id="rId5" Type="http://schemas.openxmlformats.org/officeDocument/2006/relationships/webSettings" Target="webSettings.xml"/><Relationship Id="rId15" Type="http://schemas.openxmlformats.org/officeDocument/2006/relationships/hyperlink" Target="https://www.cdema.org/FINAL_CDEMA_Situation_Report_3_-_COVID_19_Outbreak_26_March_2020.pdf" TargetMode="External"/><Relationship Id="rId23" Type="http://schemas.openxmlformats.org/officeDocument/2006/relationships/theme" Target="theme/theme1.xml"/><Relationship Id="rId10" Type="http://schemas.openxmlformats.org/officeDocument/2006/relationships/hyperlink" Target="mailto:rbirkhoff@alquimirenewables.com" TargetMode="External"/><Relationship Id="rId19" Type="http://schemas.openxmlformats.org/officeDocument/2006/relationships/hyperlink" Target="https://www.strath.ac.uk/research/strathclydecentreenvironmentallawgovernance/ourwork/research/labsincubators/eilean/islandsandcovid-19/" TargetMode="External"/><Relationship Id="rId4" Type="http://schemas.openxmlformats.org/officeDocument/2006/relationships/settings" Target="settings.xml"/><Relationship Id="rId9" Type="http://schemas.openxmlformats.org/officeDocument/2006/relationships/hyperlink" Target="https://www.cdema.org/FINAL_CDEMA_Situation_Report_3_-_COVID_19_Outbreak_26_March_2020.pdf" TargetMode="External"/><Relationship Id="rId14" Type="http://schemas.openxmlformats.org/officeDocument/2006/relationships/hyperlink" Target="mailto:rbirkhoff@alquimirenewables.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DC8F7-78ED-4A7A-86F9-8B5A34A37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Nicola Davidson</cp:lastModifiedBy>
  <cp:revision>5</cp:revision>
  <dcterms:created xsi:type="dcterms:W3CDTF">2020-06-19T12:22:00Z</dcterms:created>
  <dcterms:modified xsi:type="dcterms:W3CDTF">2020-06-23T10:07:00Z</dcterms:modified>
</cp:coreProperties>
</file>