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DBC13" w14:textId="77777777" w:rsidR="000E3C9C" w:rsidRPr="00356A63" w:rsidRDefault="00CD20E8" w:rsidP="000E3C9C">
      <w:pPr>
        <w:pStyle w:val="Times"/>
        <w:ind w:left="0" w:firstLine="0"/>
        <w:jc w:val="center"/>
        <w:rPr>
          <w:rFonts w:asciiTheme="majorHAnsi" w:hAnsiTheme="majorHAnsi" w:cstheme="majorHAnsi"/>
          <w:b/>
        </w:rPr>
      </w:pPr>
      <w:r w:rsidRPr="00356A63">
        <w:rPr>
          <w:rFonts w:asciiTheme="majorHAnsi" w:hAnsiTheme="majorHAnsi" w:cstheme="majorHAnsi"/>
          <w:b/>
        </w:rPr>
        <w:t>Covid-19 and Islands</w:t>
      </w:r>
    </w:p>
    <w:p w14:paraId="4A851BD0" w14:textId="77777777" w:rsidR="00CD20E8" w:rsidRPr="00356A63" w:rsidRDefault="00CD20E8" w:rsidP="000E3C9C">
      <w:pPr>
        <w:pStyle w:val="Times"/>
        <w:ind w:left="0" w:firstLine="0"/>
        <w:jc w:val="both"/>
        <w:rPr>
          <w:rFonts w:asciiTheme="majorHAnsi" w:hAnsiTheme="majorHAnsi" w:cstheme="majorHAnsi"/>
        </w:rPr>
      </w:pPr>
    </w:p>
    <w:p w14:paraId="6F88DE97" w14:textId="3CDE7F72" w:rsidR="000E3C9C" w:rsidRPr="00356A63" w:rsidRDefault="00D42F2F" w:rsidP="00CD20E8">
      <w:pPr>
        <w:pStyle w:val="Times"/>
        <w:ind w:left="0" w:firstLine="0"/>
        <w:jc w:val="center"/>
        <w:rPr>
          <w:rFonts w:asciiTheme="majorHAnsi" w:hAnsiTheme="majorHAnsi" w:cstheme="majorHAnsi"/>
          <w:b/>
          <w:i/>
        </w:rPr>
      </w:pPr>
      <w:r w:rsidRPr="00356A63">
        <w:rPr>
          <w:rFonts w:asciiTheme="majorHAnsi" w:hAnsiTheme="majorHAnsi" w:cstheme="majorHAnsi"/>
          <w:b/>
          <w:i/>
        </w:rPr>
        <w:t>Fiji</w:t>
      </w:r>
      <w:r w:rsidR="00356A63" w:rsidRPr="00356A63">
        <w:rPr>
          <w:rFonts w:asciiTheme="majorHAnsi" w:hAnsiTheme="majorHAnsi" w:cstheme="majorHAnsi"/>
          <w:b/>
          <w:i/>
        </w:rPr>
        <w:t>an Archipelago, Fiji</w:t>
      </w:r>
    </w:p>
    <w:p w14:paraId="7E549E06" w14:textId="77777777" w:rsidR="00CD20E8" w:rsidRPr="00CD20E8" w:rsidRDefault="00CD20E8" w:rsidP="00CD20E8">
      <w:pPr>
        <w:rPr>
          <w:rFonts w:ascii="Arial" w:hAnsi="Arial" w:cs="Arial"/>
        </w:rPr>
      </w:pPr>
    </w:p>
    <w:p w14:paraId="0F3F3502" w14:textId="77777777"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 xml:space="preserve">What actions are being taken to protect the island community from </w:t>
      </w:r>
      <w:proofErr w:type="spellStart"/>
      <w:r w:rsidRPr="00356A63">
        <w:rPr>
          <w:rFonts w:asciiTheme="majorHAnsi" w:hAnsiTheme="majorHAnsi" w:cstheme="majorHAnsi"/>
          <w:sz w:val="22"/>
        </w:rPr>
        <w:t>Covid</w:t>
      </w:r>
      <w:proofErr w:type="spellEnd"/>
      <w:r w:rsidRPr="00356A63">
        <w:rPr>
          <w:rFonts w:asciiTheme="majorHAnsi" w:hAnsiTheme="majorHAnsi" w:cstheme="majorHAnsi"/>
          <w:sz w:val="22"/>
        </w:rPr>
        <w:t xml:space="preserve"> 19? In particular, how are travel restrictions being put in place and enforced? </w:t>
      </w:r>
    </w:p>
    <w:p w14:paraId="06E145B4" w14:textId="77777777" w:rsidR="00CD20E8" w:rsidRPr="00356A6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356A63" w14:paraId="0DA8F04B" w14:textId="77777777" w:rsidTr="00A23F3E">
        <w:tc>
          <w:tcPr>
            <w:tcW w:w="1975" w:type="dxa"/>
          </w:tcPr>
          <w:p w14:paraId="0B3BB1CE" w14:textId="0BAF64DF" w:rsidR="009C1559" w:rsidRPr="00356A63" w:rsidRDefault="00356A63" w:rsidP="009C1559">
            <w:pPr>
              <w:rPr>
                <w:rFonts w:asciiTheme="majorHAnsi" w:hAnsiTheme="majorHAnsi" w:cstheme="majorHAnsi"/>
              </w:rPr>
            </w:pPr>
            <w:r w:rsidRPr="00356A63">
              <w:rPr>
                <w:rFonts w:asciiTheme="majorHAnsi" w:hAnsiTheme="majorHAnsi" w:cstheme="majorHAnsi"/>
              </w:rPr>
              <w:t>Respondent</w:t>
            </w:r>
          </w:p>
        </w:tc>
        <w:tc>
          <w:tcPr>
            <w:tcW w:w="2070" w:type="dxa"/>
          </w:tcPr>
          <w:p w14:paraId="0C20F425" w14:textId="62BD813F" w:rsidR="009C1559" w:rsidRPr="00356A63" w:rsidRDefault="009C1559" w:rsidP="009C1559">
            <w:pPr>
              <w:rPr>
                <w:rFonts w:asciiTheme="majorHAnsi" w:hAnsiTheme="majorHAnsi" w:cstheme="majorHAnsi"/>
              </w:rPr>
            </w:pPr>
            <w:r w:rsidRPr="00356A63">
              <w:rPr>
                <w:rFonts w:asciiTheme="majorHAnsi" w:hAnsiTheme="majorHAnsi" w:cstheme="majorHAnsi"/>
              </w:rPr>
              <w:t xml:space="preserve">Date </w:t>
            </w:r>
          </w:p>
        </w:tc>
        <w:tc>
          <w:tcPr>
            <w:tcW w:w="5760" w:type="dxa"/>
          </w:tcPr>
          <w:p w14:paraId="6742EDC8" w14:textId="77777777" w:rsidR="009C1559" w:rsidRPr="00356A63" w:rsidRDefault="009C1559" w:rsidP="009C1559">
            <w:pPr>
              <w:rPr>
                <w:rFonts w:asciiTheme="majorHAnsi" w:hAnsiTheme="majorHAnsi" w:cstheme="majorHAnsi"/>
              </w:rPr>
            </w:pPr>
            <w:r w:rsidRPr="00356A63">
              <w:rPr>
                <w:rFonts w:asciiTheme="majorHAnsi" w:hAnsiTheme="majorHAnsi" w:cstheme="majorHAnsi"/>
              </w:rPr>
              <w:t>Response</w:t>
            </w:r>
          </w:p>
        </w:tc>
      </w:tr>
      <w:tr w:rsidR="00A23F3E" w:rsidRPr="00356A63" w14:paraId="12D7217B" w14:textId="77777777" w:rsidTr="00A23F3E">
        <w:tc>
          <w:tcPr>
            <w:tcW w:w="1975" w:type="dxa"/>
          </w:tcPr>
          <w:p w14:paraId="25173089" w14:textId="550FB085" w:rsidR="00084413" w:rsidRPr="00356A63" w:rsidRDefault="00356A63" w:rsidP="00084413">
            <w:pPr>
              <w:rPr>
                <w:rFonts w:asciiTheme="majorHAnsi" w:hAnsiTheme="majorHAnsi" w:cstheme="majorHAnsi"/>
                <w:bCs/>
                <w:lang w:val="en-US"/>
              </w:rPr>
            </w:pPr>
            <w:r w:rsidRPr="00356A63">
              <w:rPr>
                <w:rFonts w:asciiTheme="majorHAnsi" w:hAnsiTheme="majorHAnsi" w:cstheme="majorHAnsi"/>
                <w:bCs/>
                <w:lang w:val="en-US"/>
              </w:rPr>
              <w:t>Anonymous</w:t>
            </w:r>
          </w:p>
          <w:p w14:paraId="05ADAF98" w14:textId="77777777" w:rsidR="00A23F3E" w:rsidRPr="00356A63" w:rsidRDefault="00A23F3E" w:rsidP="00DB3936">
            <w:pPr>
              <w:rPr>
                <w:rFonts w:asciiTheme="majorHAnsi" w:hAnsiTheme="majorHAnsi" w:cstheme="majorHAnsi"/>
              </w:rPr>
            </w:pPr>
          </w:p>
        </w:tc>
        <w:tc>
          <w:tcPr>
            <w:tcW w:w="2070" w:type="dxa"/>
          </w:tcPr>
          <w:p w14:paraId="73361A0E" w14:textId="77777777" w:rsidR="00A23F3E" w:rsidRPr="00356A63" w:rsidRDefault="00084413" w:rsidP="00333BDA">
            <w:pPr>
              <w:rPr>
                <w:rFonts w:asciiTheme="majorHAnsi" w:hAnsiTheme="majorHAnsi" w:cstheme="majorHAnsi"/>
              </w:rPr>
            </w:pPr>
            <w:r w:rsidRPr="00356A63">
              <w:rPr>
                <w:rFonts w:asciiTheme="majorHAnsi" w:hAnsiTheme="majorHAnsi" w:cstheme="majorHAnsi"/>
                <w:lang w:val="en-US"/>
              </w:rPr>
              <w:t>26 March 2020</w:t>
            </w:r>
          </w:p>
        </w:tc>
        <w:tc>
          <w:tcPr>
            <w:tcW w:w="5760" w:type="dxa"/>
          </w:tcPr>
          <w:p w14:paraId="7D9281FE" w14:textId="77777777" w:rsidR="00084413" w:rsidRPr="00356A63" w:rsidRDefault="00084413" w:rsidP="00084413">
            <w:pPr>
              <w:pStyle w:val="xmsolistparagraph"/>
              <w:numPr>
                <w:ilvl w:val="0"/>
                <w:numId w:val="40"/>
              </w:numPr>
              <w:rPr>
                <w:rFonts w:asciiTheme="majorHAnsi" w:hAnsiTheme="majorHAnsi" w:cstheme="majorHAnsi"/>
              </w:rPr>
            </w:pPr>
            <w:r w:rsidRPr="00356A63">
              <w:rPr>
                <w:rFonts w:asciiTheme="majorHAnsi" w:hAnsiTheme="majorHAnsi" w:cstheme="majorHAnsi"/>
              </w:rPr>
              <w:t xml:space="preserve">Prior to the first confirmed case, the government had already communicated advisories on what citizens can do to be safe from the virus.  </w:t>
            </w:r>
          </w:p>
          <w:p w14:paraId="7891F7AA" w14:textId="77777777" w:rsidR="00333BDA" w:rsidRPr="00356A63" w:rsidRDefault="00084413" w:rsidP="00084413">
            <w:pPr>
              <w:pStyle w:val="ListParagraph"/>
              <w:numPr>
                <w:ilvl w:val="0"/>
                <w:numId w:val="21"/>
              </w:numPr>
              <w:rPr>
                <w:rFonts w:asciiTheme="majorHAnsi" w:hAnsiTheme="majorHAnsi" w:cstheme="majorHAnsi"/>
                <w:sz w:val="22"/>
              </w:rPr>
            </w:pPr>
            <w:r w:rsidRPr="00356A63">
              <w:rPr>
                <w:rFonts w:asciiTheme="majorHAnsi" w:hAnsiTheme="majorHAnsi" w:cstheme="majorHAnsi"/>
                <w:sz w:val="22"/>
              </w:rPr>
              <w:t>When the first case was confirmed, the government put in place restrictions of movement of people into and out of the city where the first patient was confirmed.  This was enforced through roadblocks into and out of the city and fining people who violated the restrictions.</w:t>
            </w:r>
          </w:p>
        </w:tc>
      </w:tr>
    </w:tbl>
    <w:p w14:paraId="622C34BD" w14:textId="77777777" w:rsidR="00CD20E8" w:rsidRPr="00356A63" w:rsidRDefault="00CD20E8" w:rsidP="00CD20E8">
      <w:pPr>
        <w:rPr>
          <w:rFonts w:asciiTheme="majorHAnsi" w:hAnsiTheme="majorHAnsi" w:cstheme="majorHAnsi"/>
          <w:sz w:val="22"/>
          <w:szCs w:val="22"/>
        </w:rPr>
      </w:pPr>
    </w:p>
    <w:p w14:paraId="54F01452" w14:textId="77777777" w:rsidR="00CD20E8" w:rsidRPr="00356A63" w:rsidRDefault="00CD20E8" w:rsidP="00CD20E8">
      <w:pPr>
        <w:rPr>
          <w:rFonts w:asciiTheme="majorHAnsi" w:hAnsiTheme="majorHAnsi" w:cstheme="majorHAnsi"/>
          <w:sz w:val="22"/>
          <w:szCs w:val="22"/>
        </w:rPr>
      </w:pPr>
    </w:p>
    <w:p w14:paraId="19486994" w14:textId="77777777"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 xml:space="preserve">What actions will be taken should people on the island have </w:t>
      </w:r>
      <w:proofErr w:type="spellStart"/>
      <w:r w:rsidRPr="00356A63">
        <w:rPr>
          <w:rFonts w:asciiTheme="majorHAnsi" w:hAnsiTheme="majorHAnsi" w:cstheme="majorHAnsi"/>
          <w:sz w:val="22"/>
        </w:rPr>
        <w:t>Covid</w:t>
      </w:r>
      <w:proofErr w:type="spellEnd"/>
      <w:r w:rsidRPr="00356A63">
        <w:rPr>
          <w:rFonts w:asciiTheme="majorHAnsi" w:hAnsiTheme="majorHAnsi" w:cstheme="majorHAnsi"/>
          <w:sz w:val="22"/>
        </w:rPr>
        <w:t xml:space="preserve"> 19?</w:t>
      </w:r>
    </w:p>
    <w:p w14:paraId="0A0719CD" w14:textId="77777777" w:rsidR="00CD20E8" w:rsidRPr="00356A6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356A63" w:rsidRPr="00356A63" w14:paraId="1C4EECA0" w14:textId="77777777" w:rsidTr="00A23F3E">
        <w:tc>
          <w:tcPr>
            <w:tcW w:w="1980" w:type="dxa"/>
            <w:shd w:val="clear" w:color="auto" w:fill="auto"/>
          </w:tcPr>
          <w:p w14:paraId="4D758871" w14:textId="4D24C043" w:rsidR="00356A63" w:rsidRPr="00356A63" w:rsidRDefault="00356A63" w:rsidP="00356A63">
            <w:pPr>
              <w:rPr>
                <w:rFonts w:asciiTheme="majorHAnsi" w:hAnsiTheme="majorHAnsi" w:cstheme="majorHAnsi"/>
              </w:rPr>
            </w:pPr>
            <w:r w:rsidRPr="00356A63">
              <w:rPr>
                <w:rFonts w:asciiTheme="majorHAnsi" w:hAnsiTheme="majorHAnsi" w:cstheme="majorHAnsi"/>
              </w:rPr>
              <w:t>Respondent</w:t>
            </w:r>
          </w:p>
        </w:tc>
        <w:tc>
          <w:tcPr>
            <w:tcW w:w="2126" w:type="dxa"/>
            <w:shd w:val="clear" w:color="auto" w:fill="auto"/>
          </w:tcPr>
          <w:p w14:paraId="31002F05" w14:textId="4E21B000" w:rsidR="00356A63" w:rsidRPr="00356A63" w:rsidRDefault="00356A63" w:rsidP="00356A63">
            <w:pPr>
              <w:rPr>
                <w:rFonts w:asciiTheme="majorHAnsi" w:hAnsiTheme="majorHAnsi" w:cstheme="majorHAnsi"/>
              </w:rPr>
            </w:pPr>
            <w:r w:rsidRPr="00356A63">
              <w:rPr>
                <w:rFonts w:asciiTheme="majorHAnsi" w:hAnsiTheme="majorHAnsi" w:cstheme="majorHAnsi"/>
              </w:rPr>
              <w:t xml:space="preserve">Date </w:t>
            </w:r>
          </w:p>
        </w:tc>
        <w:tc>
          <w:tcPr>
            <w:tcW w:w="5699" w:type="dxa"/>
            <w:shd w:val="clear" w:color="auto" w:fill="auto"/>
          </w:tcPr>
          <w:p w14:paraId="6F188FBB" w14:textId="5EDE49DD" w:rsidR="00356A63" w:rsidRPr="00356A63" w:rsidRDefault="00356A63" w:rsidP="00356A63">
            <w:pPr>
              <w:rPr>
                <w:rFonts w:asciiTheme="majorHAnsi" w:hAnsiTheme="majorHAnsi" w:cstheme="majorHAnsi"/>
              </w:rPr>
            </w:pPr>
            <w:r w:rsidRPr="00356A63">
              <w:rPr>
                <w:rFonts w:asciiTheme="majorHAnsi" w:hAnsiTheme="majorHAnsi" w:cstheme="majorHAnsi"/>
              </w:rPr>
              <w:t>Response</w:t>
            </w:r>
          </w:p>
        </w:tc>
      </w:tr>
      <w:tr w:rsidR="00084413" w:rsidRPr="00356A63" w14:paraId="0F8588FB" w14:textId="77777777" w:rsidTr="008F467A">
        <w:tc>
          <w:tcPr>
            <w:tcW w:w="1980" w:type="dxa"/>
          </w:tcPr>
          <w:p w14:paraId="008B181D" w14:textId="77777777" w:rsidR="00356A63" w:rsidRPr="00356A63" w:rsidRDefault="00356A63" w:rsidP="00356A63">
            <w:pPr>
              <w:rPr>
                <w:rFonts w:asciiTheme="majorHAnsi" w:hAnsiTheme="majorHAnsi" w:cstheme="majorHAnsi"/>
                <w:bCs/>
                <w:lang w:val="en-US"/>
              </w:rPr>
            </w:pPr>
            <w:r w:rsidRPr="00356A63">
              <w:rPr>
                <w:rFonts w:asciiTheme="majorHAnsi" w:hAnsiTheme="majorHAnsi" w:cstheme="majorHAnsi"/>
                <w:bCs/>
                <w:lang w:val="en-US"/>
              </w:rPr>
              <w:t>Anonymous</w:t>
            </w:r>
          </w:p>
          <w:p w14:paraId="7DF2EC9C" w14:textId="77777777" w:rsidR="00084413" w:rsidRPr="00356A63" w:rsidRDefault="00084413" w:rsidP="00084413">
            <w:pPr>
              <w:rPr>
                <w:rFonts w:asciiTheme="majorHAnsi" w:hAnsiTheme="majorHAnsi" w:cstheme="majorHAnsi"/>
              </w:rPr>
            </w:pPr>
          </w:p>
        </w:tc>
        <w:tc>
          <w:tcPr>
            <w:tcW w:w="2126" w:type="dxa"/>
          </w:tcPr>
          <w:p w14:paraId="6B6C1F6B" w14:textId="77777777" w:rsidR="00084413" w:rsidRPr="00356A63" w:rsidRDefault="00084413" w:rsidP="00084413">
            <w:pPr>
              <w:rPr>
                <w:rFonts w:asciiTheme="majorHAnsi" w:hAnsiTheme="majorHAnsi" w:cstheme="majorHAnsi"/>
              </w:rPr>
            </w:pPr>
            <w:r w:rsidRPr="00356A63">
              <w:rPr>
                <w:rFonts w:asciiTheme="majorHAnsi" w:hAnsiTheme="majorHAnsi" w:cstheme="majorHAnsi"/>
                <w:lang w:val="en-US"/>
              </w:rPr>
              <w:t>26 March 2020</w:t>
            </w:r>
          </w:p>
        </w:tc>
        <w:tc>
          <w:tcPr>
            <w:tcW w:w="5699" w:type="dxa"/>
            <w:shd w:val="clear" w:color="auto" w:fill="auto"/>
          </w:tcPr>
          <w:p w14:paraId="2DFE4ABA" w14:textId="77777777" w:rsidR="00084413" w:rsidRPr="00356A63" w:rsidRDefault="00084413" w:rsidP="00356A63">
            <w:pPr>
              <w:rPr>
                <w:rFonts w:asciiTheme="majorHAnsi" w:hAnsiTheme="majorHAnsi" w:cstheme="majorHAnsi"/>
              </w:rPr>
            </w:pPr>
            <w:r w:rsidRPr="00356A63">
              <w:rPr>
                <w:rFonts w:asciiTheme="majorHAnsi" w:hAnsiTheme="majorHAnsi" w:cstheme="majorHAnsi"/>
                <w:lang w:val="en-US"/>
              </w:rPr>
              <w:t>The government has identified isolation health facilities around the country should people identify positive.</w:t>
            </w:r>
          </w:p>
        </w:tc>
      </w:tr>
    </w:tbl>
    <w:p w14:paraId="10E4BCA2" w14:textId="77777777" w:rsidR="00CD20E8" w:rsidRPr="00356A63" w:rsidRDefault="00CD20E8" w:rsidP="00CD20E8">
      <w:pPr>
        <w:rPr>
          <w:rFonts w:asciiTheme="majorHAnsi" w:hAnsiTheme="majorHAnsi" w:cstheme="majorHAnsi"/>
          <w:sz w:val="22"/>
          <w:szCs w:val="22"/>
        </w:rPr>
      </w:pPr>
    </w:p>
    <w:p w14:paraId="32255637" w14:textId="77777777" w:rsidR="009B7224" w:rsidRPr="00356A63" w:rsidRDefault="009B7224" w:rsidP="00CD20E8">
      <w:pPr>
        <w:rPr>
          <w:rFonts w:asciiTheme="majorHAnsi" w:hAnsiTheme="majorHAnsi" w:cstheme="majorHAnsi"/>
          <w:sz w:val="22"/>
          <w:szCs w:val="22"/>
        </w:rPr>
      </w:pPr>
    </w:p>
    <w:p w14:paraId="5D693AC5" w14:textId="77777777"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What actions are being taken to ensure that essential goods and services are provided to the island community?</w:t>
      </w:r>
    </w:p>
    <w:p w14:paraId="290079A6" w14:textId="77777777" w:rsidR="00CD20E8" w:rsidRPr="00356A6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356A63" w:rsidRPr="00356A63" w14:paraId="3EAE11FF" w14:textId="77777777" w:rsidTr="00E325EE">
        <w:tc>
          <w:tcPr>
            <w:tcW w:w="1975" w:type="dxa"/>
          </w:tcPr>
          <w:p w14:paraId="61C0DF80" w14:textId="626938F4" w:rsidR="00356A63" w:rsidRPr="00356A63" w:rsidRDefault="00356A63" w:rsidP="00356A63">
            <w:pPr>
              <w:rPr>
                <w:rFonts w:asciiTheme="majorHAnsi" w:hAnsiTheme="majorHAnsi" w:cstheme="majorHAnsi"/>
              </w:rPr>
            </w:pPr>
            <w:r w:rsidRPr="00356A63">
              <w:rPr>
                <w:rFonts w:asciiTheme="majorHAnsi" w:hAnsiTheme="majorHAnsi" w:cstheme="majorHAnsi"/>
              </w:rPr>
              <w:t>Respondent</w:t>
            </w:r>
          </w:p>
        </w:tc>
        <w:tc>
          <w:tcPr>
            <w:tcW w:w="2160" w:type="dxa"/>
          </w:tcPr>
          <w:p w14:paraId="3F4B28F0" w14:textId="11E55F42" w:rsidR="00356A63" w:rsidRPr="00356A63" w:rsidRDefault="00356A63" w:rsidP="00356A63">
            <w:pPr>
              <w:rPr>
                <w:rFonts w:asciiTheme="majorHAnsi" w:hAnsiTheme="majorHAnsi" w:cstheme="majorHAnsi"/>
              </w:rPr>
            </w:pPr>
            <w:r w:rsidRPr="00356A63">
              <w:rPr>
                <w:rFonts w:asciiTheme="majorHAnsi" w:hAnsiTheme="majorHAnsi" w:cstheme="majorHAnsi"/>
              </w:rPr>
              <w:t xml:space="preserve">Date </w:t>
            </w:r>
          </w:p>
        </w:tc>
        <w:tc>
          <w:tcPr>
            <w:tcW w:w="5670" w:type="dxa"/>
          </w:tcPr>
          <w:p w14:paraId="416E4732" w14:textId="11622C8A" w:rsidR="00356A63" w:rsidRPr="00356A63" w:rsidRDefault="00356A63" w:rsidP="00356A63">
            <w:pPr>
              <w:rPr>
                <w:rFonts w:asciiTheme="majorHAnsi" w:hAnsiTheme="majorHAnsi" w:cstheme="majorHAnsi"/>
              </w:rPr>
            </w:pPr>
            <w:r w:rsidRPr="00356A63">
              <w:rPr>
                <w:rFonts w:asciiTheme="majorHAnsi" w:hAnsiTheme="majorHAnsi" w:cstheme="majorHAnsi"/>
              </w:rPr>
              <w:t>Response</w:t>
            </w:r>
          </w:p>
        </w:tc>
      </w:tr>
      <w:tr w:rsidR="00084413" w:rsidRPr="00356A63" w14:paraId="1F4AA50B" w14:textId="77777777" w:rsidTr="00E325EE">
        <w:tc>
          <w:tcPr>
            <w:tcW w:w="1975" w:type="dxa"/>
          </w:tcPr>
          <w:p w14:paraId="7328CBBA" w14:textId="77777777" w:rsidR="00356A63" w:rsidRPr="00356A63" w:rsidRDefault="00356A63" w:rsidP="00356A63">
            <w:pPr>
              <w:rPr>
                <w:rFonts w:asciiTheme="majorHAnsi" w:hAnsiTheme="majorHAnsi" w:cstheme="majorHAnsi"/>
                <w:bCs/>
                <w:lang w:val="en-US"/>
              </w:rPr>
            </w:pPr>
            <w:r w:rsidRPr="00356A63">
              <w:rPr>
                <w:rFonts w:asciiTheme="majorHAnsi" w:hAnsiTheme="majorHAnsi" w:cstheme="majorHAnsi"/>
                <w:bCs/>
                <w:lang w:val="en-US"/>
              </w:rPr>
              <w:t>Anonymous</w:t>
            </w:r>
          </w:p>
          <w:p w14:paraId="76B4E07A" w14:textId="77777777" w:rsidR="00084413" w:rsidRPr="00356A63" w:rsidRDefault="00084413" w:rsidP="00084413">
            <w:pPr>
              <w:rPr>
                <w:rFonts w:asciiTheme="majorHAnsi" w:hAnsiTheme="majorHAnsi" w:cstheme="majorHAnsi"/>
              </w:rPr>
            </w:pPr>
          </w:p>
        </w:tc>
        <w:tc>
          <w:tcPr>
            <w:tcW w:w="2160" w:type="dxa"/>
          </w:tcPr>
          <w:p w14:paraId="14149498" w14:textId="77777777" w:rsidR="00084413" w:rsidRPr="00356A63" w:rsidRDefault="00084413" w:rsidP="00084413">
            <w:pPr>
              <w:rPr>
                <w:rFonts w:asciiTheme="majorHAnsi" w:hAnsiTheme="majorHAnsi" w:cstheme="majorHAnsi"/>
              </w:rPr>
            </w:pPr>
            <w:r w:rsidRPr="00356A63">
              <w:rPr>
                <w:rFonts w:asciiTheme="majorHAnsi" w:hAnsiTheme="majorHAnsi" w:cstheme="majorHAnsi"/>
                <w:lang w:val="en-US"/>
              </w:rPr>
              <w:t>26 March 2020</w:t>
            </w:r>
          </w:p>
        </w:tc>
        <w:tc>
          <w:tcPr>
            <w:tcW w:w="5670" w:type="dxa"/>
          </w:tcPr>
          <w:p w14:paraId="749550D3" w14:textId="77777777" w:rsidR="00084413" w:rsidRPr="00356A63" w:rsidRDefault="00084413" w:rsidP="00356A63">
            <w:pPr>
              <w:rPr>
                <w:rFonts w:asciiTheme="majorHAnsi" w:hAnsiTheme="majorHAnsi" w:cstheme="majorHAnsi"/>
              </w:rPr>
            </w:pPr>
            <w:r w:rsidRPr="00356A63">
              <w:rPr>
                <w:rFonts w:asciiTheme="majorHAnsi" w:hAnsiTheme="majorHAnsi" w:cstheme="majorHAnsi"/>
              </w:rPr>
              <w:t>The government has assured the population that essential goods and services continue.</w:t>
            </w:r>
          </w:p>
        </w:tc>
      </w:tr>
    </w:tbl>
    <w:p w14:paraId="0DAA4A2D" w14:textId="77777777" w:rsidR="00CD20E8" w:rsidRPr="00356A63" w:rsidRDefault="00CD20E8" w:rsidP="00CD20E8">
      <w:pPr>
        <w:rPr>
          <w:rFonts w:asciiTheme="majorHAnsi" w:hAnsiTheme="majorHAnsi" w:cstheme="majorHAnsi"/>
          <w:sz w:val="22"/>
          <w:szCs w:val="22"/>
        </w:rPr>
      </w:pPr>
    </w:p>
    <w:p w14:paraId="58EC5625" w14:textId="77777777" w:rsidR="009B7224" w:rsidRPr="00356A63" w:rsidRDefault="009B7224" w:rsidP="00CD20E8">
      <w:pPr>
        <w:rPr>
          <w:rFonts w:asciiTheme="majorHAnsi" w:hAnsiTheme="majorHAnsi" w:cstheme="majorHAnsi"/>
          <w:sz w:val="22"/>
          <w:szCs w:val="22"/>
        </w:rPr>
      </w:pPr>
    </w:p>
    <w:p w14:paraId="7DB1B350" w14:textId="77777777"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2538F728" w14:textId="77777777" w:rsidR="00CD20E8" w:rsidRPr="00356A6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356A63" w:rsidRPr="00356A63" w14:paraId="5E971B54" w14:textId="77777777" w:rsidTr="00E325EE">
        <w:tc>
          <w:tcPr>
            <w:tcW w:w="1975" w:type="dxa"/>
          </w:tcPr>
          <w:p w14:paraId="4858B766" w14:textId="0B44D58C" w:rsidR="00356A63" w:rsidRPr="00356A63" w:rsidRDefault="00356A63" w:rsidP="00356A63">
            <w:pPr>
              <w:rPr>
                <w:rFonts w:asciiTheme="majorHAnsi" w:hAnsiTheme="majorHAnsi" w:cstheme="majorHAnsi"/>
              </w:rPr>
            </w:pPr>
            <w:r w:rsidRPr="00356A63">
              <w:rPr>
                <w:rFonts w:asciiTheme="majorHAnsi" w:hAnsiTheme="majorHAnsi" w:cstheme="majorHAnsi"/>
              </w:rPr>
              <w:t>Respondent</w:t>
            </w:r>
          </w:p>
        </w:tc>
        <w:tc>
          <w:tcPr>
            <w:tcW w:w="2160" w:type="dxa"/>
          </w:tcPr>
          <w:p w14:paraId="0E809D73" w14:textId="09E699E5" w:rsidR="00356A63" w:rsidRPr="00356A63" w:rsidRDefault="00356A63" w:rsidP="00356A63">
            <w:pPr>
              <w:rPr>
                <w:rFonts w:asciiTheme="majorHAnsi" w:hAnsiTheme="majorHAnsi" w:cstheme="majorHAnsi"/>
              </w:rPr>
            </w:pPr>
            <w:r w:rsidRPr="00356A63">
              <w:rPr>
                <w:rFonts w:asciiTheme="majorHAnsi" w:hAnsiTheme="majorHAnsi" w:cstheme="majorHAnsi"/>
              </w:rPr>
              <w:t xml:space="preserve">Date </w:t>
            </w:r>
          </w:p>
        </w:tc>
        <w:tc>
          <w:tcPr>
            <w:tcW w:w="5636" w:type="dxa"/>
          </w:tcPr>
          <w:p w14:paraId="7724ECA3" w14:textId="21602C19" w:rsidR="00356A63" w:rsidRPr="00356A63" w:rsidRDefault="00356A63" w:rsidP="00356A63">
            <w:pPr>
              <w:rPr>
                <w:rFonts w:asciiTheme="majorHAnsi" w:hAnsiTheme="majorHAnsi" w:cstheme="majorHAnsi"/>
              </w:rPr>
            </w:pPr>
            <w:r w:rsidRPr="00356A63">
              <w:rPr>
                <w:rFonts w:asciiTheme="majorHAnsi" w:hAnsiTheme="majorHAnsi" w:cstheme="majorHAnsi"/>
              </w:rPr>
              <w:t>Response</w:t>
            </w:r>
          </w:p>
        </w:tc>
      </w:tr>
      <w:tr w:rsidR="00084413" w:rsidRPr="00356A63" w14:paraId="1EF99606" w14:textId="77777777" w:rsidTr="00E325EE">
        <w:tc>
          <w:tcPr>
            <w:tcW w:w="1975" w:type="dxa"/>
          </w:tcPr>
          <w:p w14:paraId="7F1C8B70" w14:textId="77777777" w:rsidR="00356A63" w:rsidRPr="00356A63" w:rsidRDefault="00356A63" w:rsidP="00356A63">
            <w:pPr>
              <w:rPr>
                <w:rFonts w:asciiTheme="majorHAnsi" w:hAnsiTheme="majorHAnsi" w:cstheme="majorHAnsi"/>
                <w:bCs/>
                <w:lang w:val="en-US"/>
              </w:rPr>
            </w:pPr>
            <w:r w:rsidRPr="00356A63">
              <w:rPr>
                <w:rFonts w:asciiTheme="majorHAnsi" w:hAnsiTheme="majorHAnsi" w:cstheme="majorHAnsi"/>
                <w:bCs/>
                <w:lang w:val="en-US"/>
              </w:rPr>
              <w:t>Anonymous</w:t>
            </w:r>
          </w:p>
          <w:p w14:paraId="363A2D50" w14:textId="77777777" w:rsidR="00084413" w:rsidRPr="00356A63" w:rsidRDefault="00084413" w:rsidP="00084413">
            <w:pPr>
              <w:rPr>
                <w:rFonts w:asciiTheme="majorHAnsi" w:hAnsiTheme="majorHAnsi" w:cstheme="majorHAnsi"/>
              </w:rPr>
            </w:pPr>
          </w:p>
        </w:tc>
        <w:tc>
          <w:tcPr>
            <w:tcW w:w="2160" w:type="dxa"/>
          </w:tcPr>
          <w:p w14:paraId="70E92675" w14:textId="77777777" w:rsidR="00084413" w:rsidRPr="00356A63" w:rsidRDefault="00084413" w:rsidP="00084413">
            <w:pPr>
              <w:rPr>
                <w:rFonts w:asciiTheme="majorHAnsi" w:hAnsiTheme="majorHAnsi" w:cstheme="majorHAnsi"/>
              </w:rPr>
            </w:pPr>
            <w:r w:rsidRPr="00356A63">
              <w:rPr>
                <w:rFonts w:asciiTheme="majorHAnsi" w:hAnsiTheme="majorHAnsi" w:cstheme="majorHAnsi"/>
                <w:lang w:val="en-US"/>
              </w:rPr>
              <w:t>26 March 2020</w:t>
            </w:r>
          </w:p>
        </w:tc>
        <w:tc>
          <w:tcPr>
            <w:tcW w:w="5636" w:type="dxa"/>
          </w:tcPr>
          <w:p w14:paraId="3B7552E3" w14:textId="77777777" w:rsidR="00084413" w:rsidRPr="00356A63" w:rsidRDefault="00084413" w:rsidP="00356A63">
            <w:pPr>
              <w:rPr>
                <w:rFonts w:asciiTheme="majorHAnsi" w:hAnsiTheme="majorHAnsi" w:cstheme="majorHAnsi"/>
              </w:rPr>
            </w:pPr>
            <w:r w:rsidRPr="00356A63">
              <w:rPr>
                <w:rFonts w:asciiTheme="majorHAnsi" w:hAnsiTheme="majorHAnsi" w:cstheme="majorHAnsi"/>
              </w:rPr>
              <w:t>The government has announced a mini budget to support the tourism sector and its employees.</w:t>
            </w:r>
          </w:p>
        </w:tc>
      </w:tr>
    </w:tbl>
    <w:p w14:paraId="67FD2990" w14:textId="77777777" w:rsidR="00CD20E8" w:rsidRPr="00356A63" w:rsidRDefault="00CD20E8" w:rsidP="00CD20E8">
      <w:pPr>
        <w:rPr>
          <w:rFonts w:asciiTheme="majorHAnsi" w:hAnsiTheme="majorHAnsi" w:cstheme="majorHAnsi"/>
          <w:sz w:val="22"/>
          <w:szCs w:val="22"/>
        </w:rPr>
      </w:pPr>
    </w:p>
    <w:p w14:paraId="76305ACB" w14:textId="77777777" w:rsidR="009B7224" w:rsidRPr="00356A63" w:rsidRDefault="009B7224" w:rsidP="00CD20E8">
      <w:pPr>
        <w:rPr>
          <w:rFonts w:asciiTheme="majorHAnsi" w:hAnsiTheme="majorHAnsi" w:cstheme="majorHAnsi"/>
          <w:sz w:val="22"/>
          <w:szCs w:val="22"/>
        </w:rPr>
      </w:pPr>
    </w:p>
    <w:p w14:paraId="381803A6" w14:textId="77777777"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What actions are being taken to ensure the mental well-being of people on the islands?</w:t>
      </w:r>
    </w:p>
    <w:p w14:paraId="0C50D259" w14:textId="77777777" w:rsidR="00CD20E8" w:rsidRPr="00356A6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356A63" w14:paraId="304EEEC3" w14:textId="77777777" w:rsidTr="00E325EE">
        <w:tc>
          <w:tcPr>
            <w:tcW w:w="1975" w:type="dxa"/>
          </w:tcPr>
          <w:p w14:paraId="13A2480C" w14:textId="77777777" w:rsidR="009C1559" w:rsidRPr="00356A63" w:rsidRDefault="009C1559" w:rsidP="009C1559">
            <w:pPr>
              <w:rPr>
                <w:rFonts w:asciiTheme="majorHAnsi" w:hAnsiTheme="majorHAnsi" w:cstheme="majorHAnsi"/>
              </w:rPr>
            </w:pPr>
            <w:r w:rsidRPr="00356A63">
              <w:rPr>
                <w:rFonts w:asciiTheme="majorHAnsi" w:hAnsiTheme="majorHAnsi" w:cstheme="majorHAnsi"/>
              </w:rPr>
              <w:lastRenderedPageBreak/>
              <w:t xml:space="preserve">Island </w:t>
            </w:r>
          </w:p>
          <w:p w14:paraId="53B2B22D" w14:textId="77777777" w:rsidR="009C1559" w:rsidRPr="00356A63" w:rsidRDefault="009C1559" w:rsidP="009C1559">
            <w:pPr>
              <w:rPr>
                <w:rFonts w:asciiTheme="majorHAnsi" w:hAnsiTheme="majorHAnsi" w:cstheme="majorHAnsi"/>
              </w:rPr>
            </w:pPr>
          </w:p>
        </w:tc>
        <w:tc>
          <w:tcPr>
            <w:tcW w:w="2160" w:type="dxa"/>
          </w:tcPr>
          <w:p w14:paraId="096A3C92" w14:textId="77777777" w:rsidR="009C1559" w:rsidRPr="00356A63" w:rsidRDefault="009C1559" w:rsidP="009C1559">
            <w:pPr>
              <w:rPr>
                <w:rFonts w:asciiTheme="majorHAnsi" w:hAnsiTheme="majorHAnsi" w:cstheme="majorHAnsi"/>
              </w:rPr>
            </w:pPr>
            <w:r w:rsidRPr="00356A63">
              <w:rPr>
                <w:rFonts w:asciiTheme="majorHAnsi" w:hAnsiTheme="majorHAnsi" w:cstheme="majorHAnsi"/>
              </w:rPr>
              <w:t>Date of Response/ Update</w:t>
            </w:r>
          </w:p>
        </w:tc>
        <w:tc>
          <w:tcPr>
            <w:tcW w:w="5636" w:type="dxa"/>
          </w:tcPr>
          <w:p w14:paraId="4BA266CF" w14:textId="77777777" w:rsidR="009C1559" w:rsidRPr="00356A63" w:rsidRDefault="009C1559" w:rsidP="009C1559">
            <w:pPr>
              <w:rPr>
                <w:rFonts w:asciiTheme="majorHAnsi" w:hAnsiTheme="majorHAnsi" w:cstheme="majorHAnsi"/>
              </w:rPr>
            </w:pPr>
            <w:r w:rsidRPr="00356A63">
              <w:rPr>
                <w:rFonts w:asciiTheme="majorHAnsi" w:hAnsiTheme="majorHAnsi" w:cstheme="majorHAnsi"/>
              </w:rPr>
              <w:t>Response</w:t>
            </w:r>
          </w:p>
        </w:tc>
      </w:tr>
      <w:tr w:rsidR="00084413" w:rsidRPr="00356A63" w14:paraId="347FA1FB" w14:textId="77777777" w:rsidTr="00E325EE">
        <w:tc>
          <w:tcPr>
            <w:tcW w:w="1975" w:type="dxa"/>
          </w:tcPr>
          <w:p w14:paraId="7D968F35" w14:textId="1C8BB21C" w:rsidR="00084413" w:rsidRPr="00356A63" w:rsidRDefault="00356A63" w:rsidP="00084413">
            <w:pPr>
              <w:rPr>
                <w:rFonts w:asciiTheme="majorHAnsi" w:hAnsiTheme="majorHAnsi" w:cstheme="majorHAnsi"/>
                <w:bCs/>
                <w:lang w:val="en-US"/>
              </w:rPr>
            </w:pPr>
            <w:r w:rsidRPr="00356A63">
              <w:rPr>
                <w:rFonts w:asciiTheme="majorHAnsi" w:hAnsiTheme="majorHAnsi" w:cstheme="majorHAnsi"/>
                <w:bCs/>
                <w:lang w:val="en-US"/>
              </w:rPr>
              <w:t>Anonymous</w:t>
            </w:r>
          </w:p>
        </w:tc>
        <w:tc>
          <w:tcPr>
            <w:tcW w:w="2160" w:type="dxa"/>
          </w:tcPr>
          <w:p w14:paraId="1400E176" w14:textId="77777777" w:rsidR="00084413" w:rsidRPr="00356A63" w:rsidRDefault="00084413" w:rsidP="00084413">
            <w:pPr>
              <w:rPr>
                <w:rFonts w:asciiTheme="majorHAnsi" w:hAnsiTheme="majorHAnsi" w:cstheme="majorHAnsi"/>
              </w:rPr>
            </w:pPr>
            <w:r w:rsidRPr="00356A63">
              <w:rPr>
                <w:rFonts w:asciiTheme="majorHAnsi" w:hAnsiTheme="majorHAnsi" w:cstheme="majorHAnsi"/>
                <w:lang w:val="en-US"/>
              </w:rPr>
              <w:t>26 March 2020</w:t>
            </w:r>
          </w:p>
        </w:tc>
        <w:tc>
          <w:tcPr>
            <w:tcW w:w="5636" w:type="dxa"/>
          </w:tcPr>
          <w:p w14:paraId="00D6336E" w14:textId="77777777" w:rsidR="00084413" w:rsidRPr="00356A63" w:rsidRDefault="00084413" w:rsidP="00356A63">
            <w:pPr>
              <w:rPr>
                <w:rFonts w:asciiTheme="majorHAnsi" w:hAnsiTheme="majorHAnsi" w:cstheme="majorHAnsi"/>
              </w:rPr>
            </w:pPr>
            <w:r w:rsidRPr="00356A63">
              <w:rPr>
                <w:rFonts w:asciiTheme="majorHAnsi" w:hAnsiTheme="majorHAnsi" w:cstheme="majorHAnsi"/>
              </w:rPr>
              <w:t>None to date.</w:t>
            </w:r>
          </w:p>
        </w:tc>
      </w:tr>
    </w:tbl>
    <w:p w14:paraId="1F75FBAB" w14:textId="77777777" w:rsidR="00CD20E8" w:rsidRPr="00356A63" w:rsidRDefault="00CD20E8" w:rsidP="00CD20E8">
      <w:pPr>
        <w:rPr>
          <w:rFonts w:asciiTheme="majorHAnsi" w:hAnsiTheme="majorHAnsi" w:cstheme="majorHAnsi"/>
          <w:sz w:val="22"/>
          <w:szCs w:val="22"/>
        </w:rPr>
      </w:pPr>
    </w:p>
    <w:p w14:paraId="0C449A2A" w14:textId="77777777" w:rsidR="009B7224" w:rsidRPr="00356A63" w:rsidRDefault="009B7224" w:rsidP="00CD20E8">
      <w:pPr>
        <w:rPr>
          <w:rFonts w:asciiTheme="majorHAnsi" w:hAnsiTheme="majorHAnsi" w:cstheme="majorHAnsi"/>
          <w:sz w:val="22"/>
          <w:szCs w:val="22"/>
        </w:rPr>
      </w:pPr>
    </w:p>
    <w:p w14:paraId="3EDB0095" w14:textId="77777777"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 xml:space="preserve">If you consider it appropriate, feel free to share any data about people who have </w:t>
      </w:r>
      <w:proofErr w:type="spellStart"/>
      <w:r w:rsidRPr="00356A63">
        <w:rPr>
          <w:rFonts w:asciiTheme="majorHAnsi" w:hAnsiTheme="majorHAnsi" w:cstheme="majorHAnsi"/>
          <w:sz w:val="22"/>
        </w:rPr>
        <w:t>Covid</w:t>
      </w:r>
      <w:proofErr w:type="spellEnd"/>
      <w:r w:rsidRPr="00356A63">
        <w:rPr>
          <w:rFonts w:asciiTheme="majorHAnsi" w:hAnsiTheme="majorHAnsi" w:cstheme="majorHAnsi"/>
          <w:sz w:val="22"/>
        </w:rPr>
        <w:t xml:space="preserve"> 19 on your island and of people who, sadly, have passed away because of </w:t>
      </w:r>
      <w:proofErr w:type="spellStart"/>
      <w:r w:rsidRPr="00356A63">
        <w:rPr>
          <w:rFonts w:asciiTheme="majorHAnsi" w:hAnsiTheme="majorHAnsi" w:cstheme="majorHAnsi"/>
          <w:sz w:val="22"/>
        </w:rPr>
        <w:t>Covid</w:t>
      </w:r>
      <w:proofErr w:type="spellEnd"/>
      <w:r w:rsidRPr="00356A63">
        <w:rPr>
          <w:rFonts w:asciiTheme="majorHAnsi" w:hAnsiTheme="majorHAnsi" w:cstheme="majorHAnsi"/>
          <w:sz w:val="22"/>
        </w:rPr>
        <w:t xml:space="preserve"> 19.</w:t>
      </w:r>
    </w:p>
    <w:p w14:paraId="72B2229D" w14:textId="77777777" w:rsidR="00CD20E8" w:rsidRPr="00356A63" w:rsidRDefault="00CD20E8" w:rsidP="00CD20E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887"/>
        <w:gridCol w:w="2248"/>
        <w:gridCol w:w="5636"/>
      </w:tblGrid>
      <w:tr w:rsidR="00356A63" w:rsidRPr="00356A63" w14:paraId="40CD9F97" w14:textId="77777777" w:rsidTr="00084413">
        <w:tc>
          <w:tcPr>
            <w:tcW w:w="1887" w:type="dxa"/>
          </w:tcPr>
          <w:p w14:paraId="5105A239" w14:textId="033996F1" w:rsidR="00356A63" w:rsidRPr="00356A63" w:rsidRDefault="00356A63" w:rsidP="00356A63">
            <w:pPr>
              <w:rPr>
                <w:rFonts w:asciiTheme="majorHAnsi" w:hAnsiTheme="majorHAnsi" w:cstheme="majorHAnsi"/>
              </w:rPr>
            </w:pPr>
            <w:r w:rsidRPr="00356A63">
              <w:rPr>
                <w:rFonts w:asciiTheme="majorHAnsi" w:hAnsiTheme="majorHAnsi" w:cstheme="majorHAnsi"/>
              </w:rPr>
              <w:t>Respondent</w:t>
            </w:r>
          </w:p>
        </w:tc>
        <w:tc>
          <w:tcPr>
            <w:tcW w:w="2248" w:type="dxa"/>
          </w:tcPr>
          <w:p w14:paraId="602D35C7" w14:textId="2DD932D8" w:rsidR="00356A63" w:rsidRPr="00356A63" w:rsidRDefault="00356A63" w:rsidP="00356A63">
            <w:pPr>
              <w:rPr>
                <w:rFonts w:asciiTheme="majorHAnsi" w:hAnsiTheme="majorHAnsi" w:cstheme="majorHAnsi"/>
              </w:rPr>
            </w:pPr>
            <w:r w:rsidRPr="00356A63">
              <w:rPr>
                <w:rFonts w:asciiTheme="majorHAnsi" w:hAnsiTheme="majorHAnsi" w:cstheme="majorHAnsi"/>
              </w:rPr>
              <w:t xml:space="preserve">Date </w:t>
            </w:r>
          </w:p>
        </w:tc>
        <w:tc>
          <w:tcPr>
            <w:tcW w:w="5636" w:type="dxa"/>
          </w:tcPr>
          <w:p w14:paraId="417501AA" w14:textId="55824250" w:rsidR="00356A63" w:rsidRPr="00356A63" w:rsidRDefault="00356A63" w:rsidP="00356A63">
            <w:pPr>
              <w:rPr>
                <w:rFonts w:asciiTheme="majorHAnsi" w:hAnsiTheme="majorHAnsi" w:cstheme="majorHAnsi"/>
              </w:rPr>
            </w:pPr>
            <w:r w:rsidRPr="00356A63">
              <w:rPr>
                <w:rFonts w:asciiTheme="majorHAnsi" w:hAnsiTheme="majorHAnsi" w:cstheme="majorHAnsi"/>
              </w:rPr>
              <w:t>Response</w:t>
            </w:r>
          </w:p>
        </w:tc>
      </w:tr>
      <w:tr w:rsidR="00084413" w:rsidRPr="00356A63" w14:paraId="277C3421" w14:textId="77777777" w:rsidTr="00084413">
        <w:tc>
          <w:tcPr>
            <w:tcW w:w="1887" w:type="dxa"/>
          </w:tcPr>
          <w:p w14:paraId="77063892" w14:textId="77777777" w:rsidR="00356A63" w:rsidRPr="00356A63" w:rsidRDefault="00356A63" w:rsidP="00356A63">
            <w:pPr>
              <w:rPr>
                <w:rFonts w:asciiTheme="majorHAnsi" w:hAnsiTheme="majorHAnsi" w:cstheme="majorHAnsi"/>
                <w:bCs/>
                <w:lang w:val="en-US"/>
              </w:rPr>
            </w:pPr>
            <w:r w:rsidRPr="00356A63">
              <w:rPr>
                <w:rFonts w:asciiTheme="majorHAnsi" w:hAnsiTheme="majorHAnsi" w:cstheme="majorHAnsi"/>
                <w:bCs/>
                <w:lang w:val="en-US"/>
              </w:rPr>
              <w:t>Anonymous</w:t>
            </w:r>
          </w:p>
          <w:p w14:paraId="096C44D3" w14:textId="77777777" w:rsidR="00084413" w:rsidRPr="00356A63" w:rsidRDefault="00084413" w:rsidP="00084413">
            <w:pPr>
              <w:rPr>
                <w:rFonts w:asciiTheme="majorHAnsi" w:hAnsiTheme="majorHAnsi" w:cstheme="majorHAnsi"/>
              </w:rPr>
            </w:pPr>
          </w:p>
        </w:tc>
        <w:tc>
          <w:tcPr>
            <w:tcW w:w="2248" w:type="dxa"/>
          </w:tcPr>
          <w:p w14:paraId="19991890" w14:textId="77777777" w:rsidR="00084413" w:rsidRPr="00356A63" w:rsidRDefault="00084413" w:rsidP="00084413">
            <w:pPr>
              <w:rPr>
                <w:rFonts w:asciiTheme="majorHAnsi" w:hAnsiTheme="majorHAnsi" w:cstheme="majorHAnsi"/>
              </w:rPr>
            </w:pPr>
            <w:r w:rsidRPr="00356A63">
              <w:rPr>
                <w:rFonts w:asciiTheme="majorHAnsi" w:hAnsiTheme="majorHAnsi" w:cstheme="majorHAnsi"/>
                <w:lang w:val="en-US"/>
              </w:rPr>
              <w:t>26 March 2020</w:t>
            </w:r>
          </w:p>
        </w:tc>
        <w:tc>
          <w:tcPr>
            <w:tcW w:w="5636" w:type="dxa"/>
          </w:tcPr>
          <w:p w14:paraId="215011D9" w14:textId="77777777" w:rsidR="00084413" w:rsidRPr="00356A63" w:rsidRDefault="00084413" w:rsidP="00084413">
            <w:pPr>
              <w:rPr>
                <w:rFonts w:asciiTheme="majorHAnsi" w:hAnsiTheme="majorHAnsi" w:cstheme="majorHAnsi"/>
              </w:rPr>
            </w:pPr>
            <w:r w:rsidRPr="00356A63">
              <w:rPr>
                <w:rFonts w:asciiTheme="majorHAnsi" w:hAnsiTheme="majorHAnsi" w:cstheme="majorHAnsi"/>
              </w:rPr>
              <w:t xml:space="preserve">As of 26 March: </w:t>
            </w:r>
          </w:p>
          <w:p w14:paraId="17C97AE4" w14:textId="77777777" w:rsidR="00084413" w:rsidRPr="00356A63" w:rsidRDefault="00084413" w:rsidP="00356A63">
            <w:pPr>
              <w:rPr>
                <w:rFonts w:asciiTheme="majorHAnsi" w:hAnsiTheme="majorHAnsi" w:cstheme="majorHAnsi"/>
              </w:rPr>
            </w:pPr>
            <w:r w:rsidRPr="00356A63">
              <w:rPr>
                <w:rFonts w:asciiTheme="majorHAnsi" w:hAnsiTheme="majorHAnsi" w:cstheme="majorHAnsi"/>
              </w:rPr>
              <w:t>5 confirmed cases, 2 imports and 3 local transmission</w:t>
            </w:r>
          </w:p>
        </w:tc>
      </w:tr>
    </w:tbl>
    <w:p w14:paraId="62E88B69" w14:textId="77777777" w:rsidR="00CD20E8" w:rsidRPr="00356A63" w:rsidRDefault="00CD20E8" w:rsidP="00CD20E8">
      <w:pPr>
        <w:rPr>
          <w:rFonts w:asciiTheme="majorHAnsi" w:hAnsiTheme="majorHAnsi" w:cstheme="majorHAnsi"/>
          <w:sz w:val="22"/>
          <w:szCs w:val="22"/>
        </w:rPr>
      </w:pPr>
    </w:p>
    <w:p w14:paraId="0E39288B" w14:textId="77777777" w:rsidR="009B7224" w:rsidRPr="00356A63" w:rsidRDefault="009B7224" w:rsidP="00CD20E8">
      <w:pPr>
        <w:rPr>
          <w:rFonts w:asciiTheme="majorHAnsi" w:hAnsiTheme="majorHAnsi" w:cstheme="majorHAnsi"/>
          <w:sz w:val="22"/>
          <w:szCs w:val="22"/>
        </w:rPr>
      </w:pPr>
    </w:p>
    <w:p w14:paraId="3F370B79" w14:textId="031C6F0A" w:rsidR="00356A63" w:rsidRPr="00356A63" w:rsidRDefault="00356A63"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If applicable, how are lockdown measures being relaxed?</w:t>
      </w:r>
    </w:p>
    <w:p w14:paraId="74DC8AD4" w14:textId="4BC6E0B2" w:rsidR="00356A63" w:rsidRPr="00356A63" w:rsidRDefault="00356A63" w:rsidP="00356A63">
      <w:pPr>
        <w:pStyle w:val="ListParagraph"/>
        <w:spacing w:after="0" w:line="240" w:lineRule="auto"/>
        <w:ind w:left="360"/>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356A63" w:rsidRPr="00356A63" w14:paraId="44573870" w14:textId="77777777" w:rsidTr="0014728B">
        <w:trPr>
          <w:trHeight w:val="471"/>
        </w:trPr>
        <w:tc>
          <w:tcPr>
            <w:tcW w:w="1975" w:type="dxa"/>
          </w:tcPr>
          <w:p w14:paraId="622AFA61" w14:textId="77777777" w:rsidR="00356A63" w:rsidRPr="00356A63" w:rsidRDefault="00356A63" w:rsidP="0014728B">
            <w:pPr>
              <w:rPr>
                <w:rFonts w:asciiTheme="majorHAnsi" w:hAnsiTheme="majorHAnsi" w:cstheme="majorHAnsi"/>
              </w:rPr>
            </w:pPr>
            <w:r w:rsidRPr="00356A63">
              <w:rPr>
                <w:rFonts w:asciiTheme="majorHAnsi" w:hAnsiTheme="majorHAnsi" w:cstheme="majorHAnsi"/>
              </w:rPr>
              <w:t>Respondent</w:t>
            </w:r>
          </w:p>
          <w:p w14:paraId="25D4365A" w14:textId="77777777" w:rsidR="00356A63" w:rsidRPr="00356A63" w:rsidRDefault="00356A63" w:rsidP="0014728B">
            <w:pPr>
              <w:rPr>
                <w:rFonts w:asciiTheme="majorHAnsi" w:hAnsiTheme="majorHAnsi" w:cstheme="majorHAnsi"/>
              </w:rPr>
            </w:pPr>
          </w:p>
        </w:tc>
        <w:tc>
          <w:tcPr>
            <w:tcW w:w="2160" w:type="dxa"/>
          </w:tcPr>
          <w:p w14:paraId="5935EFBD" w14:textId="77777777" w:rsidR="00356A63" w:rsidRPr="00356A63" w:rsidRDefault="00356A63" w:rsidP="0014728B">
            <w:pPr>
              <w:rPr>
                <w:rFonts w:asciiTheme="majorHAnsi" w:hAnsiTheme="majorHAnsi" w:cstheme="majorHAnsi"/>
              </w:rPr>
            </w:pPr>
            <w:r w:rsidRPr="00356A63">
              <w:rPr>
                <w:rFonts w:asciiTheme="majorHAnsi" w:hAnsiTheme="majorHAnsi" w:cstheme="majorHAnsi"/>
              </w:rPr>
              <w:t xml:space="preserve">Date </w:t>
            </w:r>
          </w:p>
        </w:tc>
        <w:tc>
          <w:tcPr>
            <w:tcW w:w="5636" w:type="dxa"/>
          </w:tcPr>
          <w:p w14:paraId="053B05B9" w14:textId="77777777" w:rsidR="00356A63" w:rsidRPr="00356A63" w:rsidRDefault="00356A63" w:rsidP="0014728B">
            <w:pPr>
              <w:rPr>
                <w:rFonts w:asciiTheme="majorHAnsi" w:hAnsiTheme="majorHAnsi" w:cstheme="majorHAnsi"/>
              </w:rPr>
            </w:pPr>
            <w:r w:rsidRPr="00356A63">
              <w:rPr>
                <w:rFonts w:asciiTheme="majorHAnsi" w:hAnsiTheme="majorHAnsi" w:cstheme="majorHAnsi"/>
              </w:rPr>
              <w:t>Response</w:t>
            </w:r>
          </w:p>
        </w:tc>
      </w:tr>
      <w:tr w:rsidR="00356A63" w:rsidRPr="00356A63" w14:paraId="2AC42FBE" w14:textId="77777777" w:rsidTr="0014728B">
        <w:tc>
          <w:tcPr>
            <w:tcW w:w="1975" w:type="dxa"/>
          </w:tcPr>
          <w:p w14:paraId="611CFD4C" w14:textId="77777777" w:rsidR="00356A63" w:rsidRPr="00356A63" w:rsidRDefault="00356A63" w:rsidP="0014728B">
            <w:pPr>
              <w:rPr>
                <w:rFonts w:asciiTheme="majorHAnsi" w:hAnsiTheme="majorHAnsi" w:cstheme="majorHAnsi"/>
              </w:rPr>
            </w:pPr>
          </w:p>
        </w:tc>
        <w:tc>
          <w:tcPr>
            <w:tcW w:w="2160" w:type="dxa"/>
          </w:tcPr>
          <w:p w14:paraId="302E39EE" w14:textId="77777777" w:rsidR="00356A63" w:rsidRPr="00356A63" w:rsidRDefault="00356A63" w:rsidP="0014728B">
            <w:pPr>
              <w:rPr>
                <w:rFonts w:asciiTheme="majorHAnsi" w:hAnsiTheme="majorHAnsi" w:cstheme="majorHAnsi"/>
              </w:rPr>
            </w:pPr>
          </w:p>
        </w:tc>
        <w:tc>
          <w:tcPr>
            <w:tcW w:w="5636" w:type="dxa"/>
          </w:tcPr>
          <w:p w14:paraId="787139D2" w14:textId="77777777" w:rsidR="00356A63" w:rsidRPr="00356A63" w:rsidRDefault="00356A63" w:rsidP="0014728B">
            <w:pPr>
              <w:rPr>
                <w:rFonts w:asciiTheme="majorHAnsi" w:hAnsiTheme="majorHAnsi" w:cstheme="majorHAnsi"/>
              </w:rPr>
            </w:pPr>
          </w:p>
        </w:tc>
      </w:tr>
    </w:tbl>
    <w:p w14:paraId="27A6DE6A" w14:textId="47AF4281" w:rsidR="00356A63" w:rsidRPr="00356A63" w:rsidRDefault="00356A63" w:rsidP="00356A63">
      <w:pPr>
        <w:rPr>
          <w:rFonts w:asciiTheme="majorHAnsi" w:hAnsiTheme="majorHAnsi" w:cstheme="majorHAnsi"/>
          <w:sz w:val="22"/>
          <w:szCs w:val="22"/>
        </w:rPr>
      </w:pPr>
    </w:p>
    <w:p w14:paraId="299718F8" w14:textId="77777777" w:rsidR="00356A63" w:rsidRPr="00356A63" w:rsidRDefault="00356A63" w:rsidP="00356A63">
      <w:pPr>
        <w:pStyle w:val="ListParagraph"/>
        <w:spacing w:after="0" w:line="240" w:lineRule="auto"/>
        <w:ind w:left="360"/>
        <w:contextualSpacing w:val="0"/>
        <w:rPr>
          <w:rFonts w:asciiTheme="majorHAnsi" w:hAnsiTheme="majorHAnsi" w:cstheme="majorHAnsi"/>
          <w:sz w:val="22"/>
        </w:rPr>
      </w:pPr>
    </w:p>
    <w:p w14:paraId="41D51777" w14:textId="01AF5AB2" w:rsidR="00CD20E8" w:rsidRPr="00356A6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56A63">
        <w:rPr>
          <w:rFonts w:asciiTheme="majorHAnsi" w:hAnsiTheme="majorHAnsi" w:cstheme="majorHAnsi"/>
          <w:sz w:val="22"/>
        </w:rPr>
        <w:t>Is there anything else you want to share?</w:t>
      </w:r>
    </w:p>
    <w:p w14:paraId="26F20833" w14:textId="77777777" w:rsidR="00CD20E8" w:rsidRPr="00356A6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356A63" w14:paraId="0313F704" w14:textId="77777777" w:rsidTr="00356A63">
        <w:trPr>
          <w:trHeight w:val="471"/>
        </w:trPr>
        <w:tc>
          <w:tcPr>
            <w:tcW w:w="1975" w:type="dxa"/>
          </w:tcPr>
          <w:p w14:paraId="2E314972" w14:textId="2FA2554E" w:rsidR="009C1559" w:rsidRPr="00356A63" w:rsidRDefault="00356A63" w:rsidP="009C1559">
            <w:pPr>
              <w:rPr>
                <w:rFonts w:asciiTheme="majorHAnsi" w:hAnsiTheme="majorHAnsi" w:cstheme="majorHAnsi"/>
              </w:rPr>
            </w:pPr>
            <w:r w:rsidRPr="00356A63">
              <w:rPr>
                <w:rFonts w:asciiTheme="majorHAnsi" w:hAnsiTheme="majorHAnsi" w:cstheme="majorHAnsi"/>
              </w:rPr>
              <w:t>Respondent</w:t>
            </w:r>
          </w:p>
          <w:p w14:paraId="33DB67BE" w14:textId="77777777" w:rsidR="009C1559" w:rsidRPr="00356A63" w:rsidRDefault="009C1559" w:rsidP="009C1559">
            <w:pPr>
              <w:rPr>
                <w:rFonts w:asciiTheme="majorHAnsi" w:hAnsiTheme="majorHAnsi" w:cstheme="majorHAnsi"/>
              </w:rPr>
            </w:pPr>
          </w:p>
        </w:tc>
        <w:tc>
          <w:tcPr>
            <w:tcW w:w="2160" w:type="dxa"/>
          </w:tcPr>
          <w:p w14:paraId="0327A8E3" w14:textId="54381F10" w:rsidR="009C1559" w:rsidRPr="00356A63" w:rsidRDefault="009C1559" w:rsidP="009C1559">
            <w:pPr>
              <w:rPr>
                <w:rFonts w:asciiTheme="majorHAnsi" w:hAnsiTheme="majorHAnsi" w:cstheme="majorHAnsi"/>
              </w:rPr>
            </w:pPr>
            <w:r w:rsidRPr="00356A63">
              <w:rPr>
                <w:rFonts w:asciiTheme="majorHAnsi" w:hAnsiTheme="majorHAnsi" w:cstheme="majorHAnsi"/>
              </w:rPr>
              <w:t xml:space="preserve">Date </w:t>
            </w:r>
          </w:p>
        </w:tc>
        <w:tc>
          <w:tcPr>
            <w:tcW w:w="5636" w:type="dxa"/>
          </w:tcPr>
          <w:p w14:paraId="2386BD2C" w14:textId="77777777" w:rsidR="009C1559" w:rsidRPr="00356A63" w:rsidRDefault="009C1559" w:rsidP="009C1559">
            <w:pPr>
              <w:rPr>
                <w:rFonts w:asciiTheme="majorHAnsi" w:hAnsiTheme="majorHAnsi" w:cstheme="majorHAnsi"/>
              </w:rPr>
            </w:pPr>
            <w:r w:rsidRPr="00356A63">
              <w:rPr>
                <w:rFonts w:asciiTheme="majorHAnsi" w:hAnsiTheme="majorHAnsi" w:cstheme="majorHAnsi"/>
              </w:rPr>
              <w:t>Response</w:t>
            </w:r>
          </w:p>
        </w:tc>
      </w:tr>
      <w:tr w:rsidR="00084413" w:rsidRPr="00356A63" w14:paraId="5E0D9E20" w14:textId="77777777" w:rsidTr="00E325EE">
        <w:tc>
          <w:tcPr>
            <w:tcW w:w="1975" w:type="dxa"/>
          </w:tcPr>
          <w:p w14:paraId="2FF7F725" w14:textId="77777777" w:rsidR="00084413" w:rsidRPr="00356A63" w:rsidRDefault="00084413" w:rsidP="00084413">
            <w:pPr>
              <w:rPr>
                <w:rFonts w:asciiTheme="majorHAnsi" w:hAnsiTheme="majorHAnsi" w:cstheme="majorHAnsi"/>
              </w:rPr>
            </w:pPr>
          </w:p>
        </w:tc>
        <w:tc>
          <w:tcPr>
            <w:tcW w:w="2160" w:type="dxa"/>
          </w:tcPr>
          <w:p w14:paraId="56D1241A" w14:textId="77777777" w:rsidR="00084413" w:rsidRPr="00356A63" w:rsidRDefault="00084413" w:rsidP="00084413">
            <w:pPr>
              <w:rPr>
                <w:rFonts w:asciiTheme="majorHAnsi" w:hAnsiTheme="majorHAnsi" w:cstheme="majorHAnsi"/>
              </w:rPr>
            </w:pPr>
          </w:p>
        </w:tc>
        <w:tc>
          <w:tcPr>
            <w:tcW w:w="5636" w:type="dxa"/>
          </w:tcPr>
          <w:p w14:paraId="3062EC3D" w14:textId="77777777" w:rsidR="00084413" w:rsidRPr="00356A63" w:rsidRDefault="00084413" w:rsidP="00084413">
            <w:pPr>
              <w:rPr>
                <w:rFonts w:asciiTheme="majorHAnsi" w:hAnsiTheme="majorHAnsi" w:cstheme="majorHAnsi"/>
              </w:rPr>
            </w:pPr>
          </w:p>
        </w:tc>
      </w:tr>
    </w:tbl>
    <w:p w14:paraId="4B7813C8" w14:textId="77777777" w:rsidR="00CD20E8" w:rsidRPr="00356A63" w:rsidRDefault="00CD20E8" w:rsidP="00CD20E8">
      <w:pPr>
        <w:rPr>
          <w:rFonts w:asciiTheme="majorHAnsi" w:hAnsiTheme="majorHAnsi" w:cstheme="majorHAnsi"/>
          <w:sz w:val="22"/>
          <w:szCs w:val="22"/>
        </w:rPr>
      </w:pPr>
    </w:p>
    <w:p w14:paraId="589BB78C" w14:textId="77777777" w:rsidR="009B7224" w:rsidRPr="00356A63" w:rsidRDefault="009B7224" w:rsidP="000E3C9C">
      <w:pPr>
        <w:pStyle w:val="Times"/>
        <w:ind w:left="0" w:firstLine="0"/>
        <w:jc w:val="both"/>
        <w:rPr>
          <w:rFonts w:asciiTheme="majorHAnsi" w:hAnsiTheme="majorHAnsi" w:cstheme="majorHAnsi"/>
          <w:i/>
          <w:sz w:val="22"/>
          <w:szCs w:val="22"/>
        </w:rPr>
      </w:pPr>
    </w:p>
    <w:p w14:paraId="68DD522B" w14:textId="6E099356" w:rsidR="009B7224" w:rsidRPr="00356A63" w:rsidRDefault="00A4573D" w:rsidP="00A4573D">
      <w:pPr>
        <w:pStyle w:val="Times"/>
        <w:numPr>
          <w:ilvl w:val="0"/>
          <w:numId w:val="11"/>
        </w:numPr>
        <w:jc w:val="both"/>
        <w:rPr>
          <w:rFonts w:asciiTheme="majorHAnsi" w:hAnsiTheme="majorHAnsi" w:cstheme="majorHAnsi"/>
          <w:iCs/>
          <w:sz w:val="22"/>
          <w:szCs w:val="22"/>
        </w:rPr>
      </w:pPr>
      <w:r w:rsidRPr="00356A63">
        <w:rPr>
          <w:rFonts w:asciiTheme="majorHAnsi" w:hAnsiTheme="majorHAnsi" w:cstheme="majorHAnsi"/>
          <w:iCs/>
          <w:sz w:val="22"/>
          <w:szCs w:val="22"/>
        </w:rPr>
        <w:t>Resources</w:t>
      </w:r>
    </w:p>
    <w:p w14:paraId="72512887" w14:textId="2E8CC50C" w:rsidR="00A4573D" w:rsidRPr="00356A63" w:rsidRDefault="00A4573D" w:rsidP="00A4573D">
      <w:pPr>
        <w:pStyle w:val="Times"/>
        <w:ind w:left="0" w:firstLine="0"/>
        <w:jc w:val="both"/>
        <w:rPr>
          <w:rFonts w:asciiTheme="majorHAnsi" w:hAnsiTheme="majorHAnsi" w:cstheme="majorHAnsi"/>
          <w:iCs/>
          <w:sz w:val="22"/>
          <w:szCs w:val="22"/>
        </w:rPr>
      </w:pPr>
    </w:p>
    <w:tbl>
      <w:tblPr>
        <w:tblStyle w:val="TableGrid"/>
        <w:tblW w:w="9776" w:type="dxa"/>
        <w:tblLook w:val="04A0" w:firstRow="1" w:lastRow="0" w:firstColumn="1" w:lastColumn="0" w:noHBand="0" w:noVBand="1"/>
      </w:tblPr>
      <w:tblGrid>
        <w:gridCol w:w="5949"/>
        <w:gridCol w:w="3827"/>
      </w:tblGrid>
      <w:tr w:rsidR="00356A63" w:rsidRPr="00356A63" w14:paraId="59181774" w14:textId="77777777" w:rsidTr="00356A63">
        <w:tc>
          <w:tcPr>
            <w:tcW w:w="5949" w:type="dxa"/>
          </w:tcPr>
          <w:p w14:paraId="55D13296" w14:textId="77777777" w:rsidR="00356A63" w:rsidRPr="00356A63" w:rsidRDefault="00356A63" w:rsidP="00464B6F">
            <w:pPr>
              <w:rPr>
                <w:rFonts w:asciiTheme="majorHAnsi" w:hAnsiTheme="majorHAnsi" w:cstheme="majorHAnsi"/>
              </w:rPr>
            </w:pPr>
            <w:r w:rsidRPr="00356A63">
              <w:rPr>
                <w:rFonts w:asciiTheme="majorHAnsi" w:hAnsiTheme="majorHAnsi" w:cstheme="majorHAnsi"/>
              </w:rPr>
              <w:t>Resource and Date</w:t>
            </w:r>
          </w:p>
        </w:tc>
        <w:tc>
          <w:tcPr>
            <w:tcW w:w="3827" w:type="dxa"/>
          </w:tcPr>
          <w:p w14:paraId="558E8F30" w14:textId="77777777" w:rsidR="00356A63" w:rsidRPr="00356A63" w:rsidRDefault="00356A63" w:rsidP="00464B6F">
            <w:pPr>
              <w:rPr>
                <w:rFonts w:asciiTheme="majorHAnsi" w:hAnsiTheme="majorHAnsi" w:cstheme="majorHAnsi"/>
              </w:rPr>
            </w:pPr>
            <w:r w:rsidRPr="00356A63">
              <w:rPr>
                <w:rFonts w:asciiTheme="majorHAnsi" w:hAnsiTheme="majorHAnsi" w:cstheme="majorHAnsi"/>
              </w:rPr>
              <w:t>Link</w:t>
            </w:r>
          </w:p>
        </w:tc>
      </w:tr>
      <w:tr w:rsidR="00356A63" w:rsidRPr="00356A63" w14:paraId="4CD1A403" w14:textId="77777777" w:rsidTr="00356A63">
        <w:tc>
          <w:tcPr>
            <w:tcW w:w="5949" w:type="dxa"/>
          </w:tcPr>
          <w:p w14:paraId="3002CBD9" w14:textId="77777777" w:rsidR="00356A63" w:rsidRPr="00356A63" w:rsidRDefault="00356A63" w:rsidP="00464B6F">
            <w:pPr>
              <w:rPr>
                <w:rFonts w:asciiTheme="majorHAnsi" w:hAnsiTheme="majorHAnsi" w:cstheme="majorHAnsi"/>
              </w:rPr>
            </w:pPr>
            <w:r w:rsidRPr="00356A63">
              <w:rPr>
                <w:rFonts w:asciiTheme="majorHAnsi" w:hAnsiTheme="majorHAnsi" w:cstheme="majorHAnsi"/>
              </w:rPr>
              <w:t>“Pacific Islands Forum Foreign Ministers Agree to Establish a Pacific Humanitarian Pathway on COVID -19”</w:t>
            </w:r>
          </w:p>
          <w:p w14:paraId="76530790" w14:textId="77777777" w:rsidR="00356A63" w:rsidRPr="00356A63" w:rsidRDefault="00356A63" w:rsidP="00464B6F">
            <w:pPr>
              <w:rPr>
                <w:rFonts w:asciiTheme="majorHAnsi" w:hAnsiTheme="majorHAnsi" w:cstheme="majorHAnsi"/>
              </w:rPr>
            </w:pPr>
            <w:r w:rsidRPr="00356A63">
              <w:rPr>
                <w:rFonts w:asciiTheme="majorHAnsi" w:hAnsiTheme="majorHAnsi" w:cstheme="majorHAnsi"/>
              </w:rPr>
              <w:t>Pacific Islands Forum Secretariat</w:t>
            </w:r>
          </w:p>
          <w:p w14:paraId="6A56274E" w14:textId="77777777" w:rsidR="00356A63" w:rsidRPr="00356A63" w:rsidRDefault="00356A63" w:rsidP="00464B6F">
            <w:pPr>
              <w:rPr>
                <w:rFonts w:asciiTheme="majorHAnsi" w:hAnsiTheme="majorHAnsi" w:cstheme="majorHAnsi"/>
              </w:rPr>
            </w:pPr>
            <w:r w:rsidRPr="00356A63">
              <w:rPr>
                <w:rFonts w:asciiTheme="majorHAnsi" w:hAnsiTheme="majorHAnsi" w:cstheme="majorHAnsi"/>
              </w:rPr>
              <w:t>8 April 2020</w:t>
            </w:r>
          </w:p>
        </w:tc>
        <w:tc>
          <w:tcPr>
            <w:tcW w:w="3827" w:type="dxa"/>
          </w:tcPr>
          <w:p w14:paraId="062ECF41" w14:textId="77777777" w:rsidR="00356A63" w:rsidRPr="00356A63" w:rsidRDefault="00356A63" w:rsidP="00464B6F">
            <w:pPr>
              <w:rPr>
                <w:rFonts w:asciiTheme="majorHAnsi" w:hAnsiTheme="majorHAnsi" w:cstheme="majorHAnsi"/>
              </w:rPr>
            </w:pPr>
            <w:r w:rsidRPr="00356A63">
              <w:rPr>
                <w:rFonts w:asciiTheme="majorHAnsi" w:hAnsiTheme="majorHAnsi" w:cstheme="majorHAnsi"/>
              </w:rPr>
              <w:t xml:space="preserve">Read </w:t>
            </w:r>
            <w:hyperlink r:id="rId7" w:history="1">
              <w:r w:rsidRPr="00356A63">
                <w:rPr>
                  <w:rStyle w:val="Hyperlink"/>
                  <w:rFonts w:asciiTheme="majorHAnsi" w:hAnsiTheme="majorHAnsi" w:cstheme="majorHAnsi"/>
                </w:rPr>
                <w:t>here</w:t>
              </w:r>
            </w:hyperlink>
          </w:p>
        </w:tc>
      </w:tr>
      <w:tr w:rsidR="00356A63" w:rsidRPr="00356A63" w14:paraId="4962456A" w14:textId="77777777" w:rsidTr="00356A63">
        <w:tc>
          <w:tcPr>
            <w:tcW w:w="5949" w:type="dxa"/>
          </w:tcPr>
          <w:p w14:paraId="68614082" w14:textId="77777777" w:rsidR="00356A63" w:rsidRPr="00356A63" w:rsidRDefault="00356A63" w:rsidP="003F74C4">
            <w:pPr>
              <w:rPr>
                <w:rFonts w:asciiTheme="majorHAnsi" w:hAnsiTheme="majorHAnsi" w:cstheme="majorHAnsi"/>
              </w:rPr>
            </w:pPr>
            <w:r w:rsidRPr="00356A63">
              <w:rPr>
                <w:rFonts w:asciiTheme="majorHAnsi" w:hAnsiTheme="majorHAnsi" w:cstheme="majorHAnsi"/>
              </w:rPr>
              <w:t>“COVID-19 and Climate Change: We Must Rise to Both Crises”</w:t>
            </w:r>
          </w:p>
          <w:p w14:paraId="75F4B49C" w14:textId="77777777" w:rsidR="00356A63" w:rsidRPr="00356A63" w:rsidRDefault="00356A63" w:rsidP="003F74C4">
            <w:pPr>
              <w:rPr>
                <w:rFonts w:asciiTheme="majorHAnsi" w:hAnsiTheme="majorHAnsi" w:cstheme="majorHAnsi"/>
              </w:rPr>
            </w:pPr>
            <w:r w:rsidRPr="00356A63">
              <w:rPr>
                <w:rFonts w:asciiTheme="majorHAnsi" w:hAnsiTheme="majorHAnsi" w:cstheme="majorHAnsi"/>
              </w:rPr>
              <w:t xml:space="preserve">Pacific Islands Forum </w:t>
            </w:r>
          </w:p>
          <w:p w14:paraId="762DA5C1" w14:textId="47C1A867" w:rsidR="00356A63" w:rsidRPr="00356A63" w:rsidRDefault="00356A63" w:rsidP="003F74C4">
            <w:pPr>
              <w:rPr>
                <w:rFonts w:asciiTheme="majorHAnsi" w:hAnsiTheme="majorHAnsi" w:cstheme="majorHAnsi"/>
              </w:rPr>
            </w:pPr>
            <w:r w:rsidRPr="00356A63">
              <w:rPr>
                <w:rFonts w:asciiTheme="majorHAnsi" w:hAnsiTheme="majorHAnsi" w:cstheme="majorHAnsi"/>
              </w:rPr>
              <w:t>17 April 2020</w:t>
            </w:r>
          </w:p>
        </w:tc>
        <w:tc>
          <w:tcPr>
            <w:tcW w:w="3827" w:type="dxa"/>
          </w:tcPr>
          <w:p w14:paraId="503CD91E" w14:textId="6B664843" w:rsidR="00356A63" w:rsidRPr="00356A63" w:rsidRDefault="00356A63" w:rsidP="003F74C4">
            <w:pPr>
              <w:rPr>
                <w:rFonts w:asciiTheme="majorHAnsi" w:hAnsiTheme="majorHAnsi" w:cstheme="majorHAnsi"/>
              </w:rPr>
            </w:pPr>
            <w:r w:rsidRPr="00356A63">
              <w:rPr>
                <w:rFonts w:asciiTheme="majorHAnsi" w:hAnsiTheme="majorHAnsi" w:cstheme="majorHAnsi"/>
              </w:rPr>
              <w:t xml:space="preserve">Read </w:t>
            </w:r>
            <w:hyperlink r:id="rId8" w:history="1">
              <w:r w:rsidRPr="00356A63">
                <w:rPr>
                  <w:rStyle w:val="Hyperlink"/>
                  <w:rFonts w:asciiTheme="majorHAnsi" w:hAnsiTheme="majorHAnsi" w:cstheme="majorHAnsi"/>
                </w:rPr>
                <w:t>here</w:t>
              </w:r>
            </w:hyperlink>
          </w:p>
        </w:tc>
      </w:tr>
      <w:tr w:rsidR="00356A63" w:rsidRPr="00356A63" w14:paraId="39469C7C" w14:textId="77777777" w:rsidTr="00356A63">
        <w:tc>
          <w:tcPr>
            <w:tcW w:w="5949" w:type="dxa"/>
          </w:tcPr>
          <w:p w14:paraId="6C7A8D24" w14:textId="77777777" w:rsidR="00356A63" w:rsidRPr="00356A63" w:rsidRDefault="00356A63" w:rsidP="009E21E7">
            <w:pPr>
              <w:rPr>
                <w:rFonts w:asciiTheme="majorHAnsi" w:hAnsiTheme="majorHAnsi" w:cstheme="majorHAnsi"/>
              </w:rPr>
            </w:pPr>
            <w:r w:rsidRPr="00356A63">
              <w:rPr>
                <w:rFonts w:asciiTheme="majorHAnsi" w:hAnsiTheme="majorHAnsi" w:cstheme="majorHAnsi"/>
              </w:rPr>
              <w:t>“Virus-free Pacific islands weigh risks of re-opening to tourists”</w:t>
            </w:r>
          </w:p>
          <w:p w14:paraId="348581F5" w14:textId="77777777" w:rsidR="00356A63" w:rsidRPr="00356A63" w:rsidRDefault="00356A63" w:rsidP="009E21E7">
            <w:pPr>
              <w:rPr>
                <w:rFonts w:asciiTheme="majorHAnsi" w:hAnsiTheme="majorHAnsi" w:cstheme="majorHAnsi"/>
              </w:rPr>
            </w:pPr>
            <w:r w:rsidRPr="00356A63">
              <w:rPr>
                <w:rFonts w:asciiTheme="majorHAnsi" w:hAnsiTheme="majorHAnsi" w:cstheme="majorHAnsi"/>
              </w:rPr>
              <w:t>Bangkok Post</w:t>
            </w:r>
          </w:p>
          <w:p w14:paraId="2016CAFC" w14:textId="00D772CB" w:rsidR="00356A63" w:rsidRPr="00356A63" w:rsidRDefault="00356A63" w:rsidP="009E21E7">
            <w:pPr>
              <w:rPr>
                <w:rFonts w:asciiTheme="majorHAnsi" w:hAnsiTheme="majorHAnsi" w:cstheme="majorHAnsi"/>
              </w:rPr>
            </w:pPr>
            <w:r w:rsidRPr="00356A63">
              <w:rPr>
                <w:rFonts w:asciiTheme="majorHAnsi" w:hAnsiTheme="majorHAnsi" w:cstheme="majorHAnsi"/>
              </w:rPr>
              <w:t>8 May 2020</w:t>
            </w:r>
          </w:p>
        </w:tc>
        <w:tc>
          <w:tcPr>
            <w:tcW w:w="3827" w:type="dxa"/>
          </w:tcPr>
          <w:p w14:paraId="2575F50C" w14:textId="645B809A" w:rsidR="00356A63" w:rsidRPr="00356A63" w:rsidRDefault="00356A63" w:rsidP="009E21E7">
            <w:pPr>
              <w:rPr>
                <w:rFonts w:asciiTheme="majorHAnsi" w:hAnsiTheme="majorHAnsi" w:cstheme="majorHAnsi"/>
              </w:rPr>
            </w:pPr>
            <w:r w:rsidRPr="00356A63">
              <w:rPr>
                <w:rFonts w:asciiTheme="majorHAnsi" w:hAnsiTheme="majorHAnsi" w:cstheme="majorHAnsi"/>
              </w:rPr>
              <w:t xml:space="preserve">Read </w:t>
            </w:r>
            <w:hyperlink r:id="rId9" w:history="1">
              <w:r w:rsidRPr="00356A63">
                <w:rPr>
                  <w:rStyle w:val="Hyperlink"/>
                  <w:rFonts w:asciiTheme="majorHAnsi" w:hAnsiTheme="majorHAnsi" w:cstheme="majorHAnsi"/>
                </w:rPr>
                <w:t>here</w:t>
              </w:r>
            </w:hyperlink>
          </w:p>
        </w:tc>
      </w:tr>
    </w:tbl>
    <w:p w14:paraId="69701687" w14:textId="77777777" w:rsidR="00A4573D" w:rsidRPr="00A4573D" w:rsidRDefault="00A4573D" w:rsidP="00A4573D">
      <w:pPr>
        <w:pStyle w:val="Times"/>
        <w:ind w:left="0" w:firstLine="0"/>
        <w:jc w:val="both"/>
        <w:rPr>
          <w:rFonts w:ascii="Arial" w:hAnsi="Arial" w:cs="Arial"/>
          <w:iCs/>
        </w:rPr>
      </w:pPr>
    </w:p>
    <w:p w14:paraId="0DA6336F"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6DC92E0B" wp14:editId="59F857A0">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3C0FEDCF" w14:textId="77777777" w:rsidR="009B7224" w:rsidRDefault="009B7224" w:rsidP="000E3C9C">
      <w:pPr>
        <w:pStyle w:val="Times"/>
        <w:ind w:left="0" w:firstLine="0"/>
        <w:jc w:val="both"/>
        <w:rPr>
          <w:rFonts w:ascii="Arial" w:hAnsi="Arial" w:cs="Arial"/>
          <w:i/>
        </w:rPr>
      </w:pPr>
    </w:p>
    <w:p w14:paraId="22B34B12" w14:textId="77777777" w:rsidR="009B7224" w:rsidRDefault="009B7224" w:rsidP="000E3C9C">
      <w:pPr>
        <w:pStyle w:val="Times"/>
        <w:ind w:left="0" w:firstLine="0"/>
        <w:jc w:val="both"/>
        <w:rPr>
          <w:rFonts w:ascii="Arial" w:hAnsi="Arial" w:cs="Arial"/>
          <w:i/>
        </w:rPr>
      </w:pPr>
    </w:p>
    <w:p w14:paraId="5353B6B2" w14:textId="77777777" w:rsidR="009B7224" w:rsidRDefault="009B7224" w:rsidP="000E3C9C">
      <w:pPr>
        <w:pStyle w:val="Times"/>
        <w:ind w:left="0" w:firstLine="0"/>
        <w:jc w:val="both"/>
        <w:rPr>
          <w:rFonts w:ascii="Arial" w:hAnsi="Arial" w:cs="Arial"/>
          <w:i/>
        </w:rPr>
      </w:pPr>
    </w:p>
    <w:p w14:paraId="4D94BD9B" w14:textId="77777777" w:rsidR="009B7224" w:rsidRDefault="009B7224" w:rsidP="000E3C9C">
      <w:pPr>
        <w:pStyle w:val="Times"/>
        <w:ind w:left="0" w:firstLine="0"/>
        <w:jc w:val="both"/>
        <w:rPr>
          <w:rFonts w:ascii="Arial" w:hAnsi="Arial" w:cs="Arial"/>
          <w:i/>
        </w:rPr>
      </w:pPr>
    </w:p>
    <w:p w14:paraId="5E3AAF36" w14:textId="77777777" w:rsidR="009B7224" w:rsidRDefault="009B7224" w:rsidP="000E3C9C">
      <w:pPr>
        <w:pStyle w:val="Times"/>
        <w:ind w:left="0" w:firstLine="0"/>
        <w:jc w:val="both"/>
        <w:rPr>
          <w:rFonts w:ascii="Arial" w:hAnsi="Arial" w:cs="Arial"/>
          <w:i/>
        </w:rPr>
      </w:pPr>
    </w:p>
    <w:p w14:paraId="0C608489"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1"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2"/>
      <w:footerReference w:type="default" r:id="rId13"/>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F682E" w14:textId="77777777" w:rsidR="00177FC4" w:rsidRDefault="00177FC4">
      <w:r>
        <w:separator/>
      </w:r>
    </w:p>
  </w:endnote>
  <w:endnote w:type="continuationSeparator" w:id="0">
    <w:p w14:paraId="1D9F14E3" w14:textId="77777777" w:rsidR="00177FC4" w:rsidRDefault="001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801F" w14:textId="77777777" w:rsidR="00672130" w:rsidRDefault="00672130" w:rsidP="00672130">
    <w:pPr>
      <w:pStyle w:val="Footer"/>
      <w:ind w:left="-567"/>
    </w:pPr>
    <w:r>
      <w:rPr>
        <w:noProof/>
        <w:lang w:val="en-GB" w:eastAsia="en-GB"/>
      </w:rPr>
      <w:drawing>
        <wp:inline distT="0" distB="0" distL="0" distR="0" wp14:anchorId="66875907" wp14:editId="716F3E9A">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E3A1" w14:textId="77777777" w:rsidR="00177FC4" w:rsidRDefault="00177FC4">
      <w:r>
        <w:separator/>
      </w:r>
    </w:p>
  </w:footnote>
  <w:footnote w:type="continuationSeparator" w:id="0">
    <w:p w14:paraId="5A9C12C9" w14:textId="77777777" w:rsidR="00177FC4" w:rsidRDefault="0017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87F5" w14:textId="77777777" w:rsidR="00672130" w:rsidRDefault="00672130" w:rsidP="00FA096F">
    <w:pPr>
      <w:pStyle w:val="Header"/>
      <w:ind w:left="-567"/>
    </w:pPr>
    <w:r>
      <w:rPr>
        <w:noProof/>
        <w:lang w:val="en-GB" w:eastAsia="en-GB"/>
      </w:rPr>
      <w:drawing>
        <wp:inline distT="0" distB="0" distL="0" distR="0" wp14:anchorId="7F81EAF2" wp14:editId="361F36D5">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41385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26E78"/>
    <w:multiLevelType w:val="hybridMultilevel"/>
    <w:tmpl w:val="86E2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29"/>
  </w:num>
  <w:num w:numId="4">
    <w:abstractNumId w:val="5"/>
  </w:num>
  <w:num w:numId="5">
    <w:abstractNumId w:val="1"/>
  </w:num>
  <w:num w:numId="6">
    <w:abstractNumId w:val="31"/>
  </w:num>
  <w:num w:numId="7">
    <w:abstractNumId w:val="16"/>
  </w:num>
  <w:num w:numId="8">
    <w:abstractNumId w:val="22"/>
  </w:num>
  <w:num w:numId="9">
    <w:abstractNumId w:val="33"/>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7"/>
  </w:num>
  <w:num w:numId="14">
    <w:abstractNumId w:val="6"/>
  </w:num>
  <w:num w:numId="15">
    <w:abstractNumId w:val="35"/>
  </w:num>
  <w:num w:numId="16">
    <w:abstractNumId w:val="17"/>
  </w:num>
  <w:num w:numId="17">
    <w:abstractNumId w:val="23"/>
  </w:num>
  <w:num w:numId="18">
    <w:abstractNumId w:val="38"/>
  </w:num>
  <w:num w:numId="19">
    <w:abstractNumId w:val="10"/>
  </w:num>
  <w:num w:numId="20">
    <w:abstractNumId w:val="34"/>
  </w:num>
  <w:num w:numId="21">
    <w:abstractNumId w:val="18"/>
  </w:num>
  <w:num w:numId="22">
    <w:abstractNumId w:val="3"/>
  </w:num>
  <w:num w:numId="23">
    <w:abstractNumId w:val="20"/>
  </w:num>
  <w:num w:numId="24">
    <w:abstractNumId w:val="21"/>
  </w:num>
  <w:num w:numId="25">
    <w:abstractNumId w:val="24"/>
  </w:num>
  <w:num w:numId="26">
    <w:abstractNumId w:val="27"/>
  </w:num>
  <w:num w:numId="27">
    <w:abstractNumId w:val="36"/>
  </w:num>
  <w:num w:numId="28">
    <w:abstractNumId w:val="15"/>
  </w:num>
  <w:num w:numId="29">
    <w:abstractNumId w:val="11"/>
  </w:num>
  <w:num w:numId="30">
    <w:abstractNumId w:val="0"/>
  </w:num>
  <w:num w:numId="31">
    <w:abstractNumId w:val="2"/>
  </w:num>
  <w:num w:numId="32">
    <w:abstractNumId w:val="19"/>
  </w:num>
  <w:num w:numId="33">
    <w:abstractNumId w:val="26"/>
  </w:num>
  <w:num w:numId="34">
    <w:abstractNumId w:val="30"/>
  </w:num>
  <w:num w:numId="35">
    <w:abstractNumId w:val="12"/>
  </w:num>
  <w:num w:numId="36">
    <w:abstractNumId w:val="9"/>
  </w:num>
  <w:num w:numId="37">
    <w:abstractNumId w:val="7"/>
  </w:num>
  <w:num w:numId="38">
    <w:abstractNumId w:val="14"/>
  </w:num>
  <w:num w:numId="39">
    <w:abstractNumId w:val="1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84413"/>
    <w:rsid w:val="00092912"/>
    <w:rsid w:val="000D453E"/>
    <w:rsid w:val="000E3C9C"/>
    <w:rsid w:val="00122C94"/>
    <w:rsid w:val="00166F1B"/>
    <w:rsid w:val="00177FC4"/>
    <w:rsid w:val="001C7F96"/>
    <w:rsid w:val="001E6369"/>
    <w:rsid w:val="00220FA1"/>
    <w:rsid w:val="002320C3"/>
    <w:rsid w:val="00247778"/>
    <w:rsid w:val="00262801"/>
    <w:rsid w:val="002F7BEB"/>
    <w:rsid w:val="00303293"/>
    <w:rsid w:val="00332472"/>
    <w:rsid w:val="00333BDA"/>
    <w:rsid w:val="0034585C"/>
    <w:rsid w:val="00356A63"/>
    <w:rsid w:val="003F74C4"/>
    <w:rsid w:val="0043296C"/>
    <w:rsid w:val="004805B0"/>
    <w:rsid w:val="004836CA"/>
    <w:rsid w:val="00491545"/>
    <w:rsid w:val="004B5947"/>
    <w:rsid w:val="004C3AFB"/>
    <w:rsid w:val="004F0FD5"/>
    <w:rsid w:val="0050085E"/>
    <w:rsid w:val="005424EA"/>
    <w:rsid w:val="00545B23"/>
    <w:rsid w:val="00573797"/>
    <w:rsid w:val="005C0276"/>
    <w:rsid w:val="005D184F"/>
    <w:rsid w:val="005F4A99"/>
    <w:rsid w:val="00652F8C"/>
    <w:rsid w:val="00672130"/>
    <w:rsid w:val="006B7F92"/>
    <w:rsid w:val="00704D6D"/>
    <w:rsid w:val="007323C4"/>
    <w:rsid w:val="007B0EB6"/>
    <w:rsid w:val="00865453"/>
    <w:rsid w:val="00886F76"/>
    <w:rsid w:val="00891ADD"/>
    <w:rsid w:val="00896290"/>
    <w:rsid w:val="008A6D48"/>
    <w:rsid w:val="00933229"/>
    <w:rsid w:val="00947435"/>
    <w:rsid w:val="009B7224"/>
    <w:rsid w:val="009C0500"/>
    <w:rsid w:val="009C1559"/>
    <w:rsid w:val="009E21E7"/>
    <w:rsid w:val="009E7B63"/>
    <w:rsid w:val="00A23F3E"/>
    <w:rsid w:val="00A4573D"/>
    <w:rsid w:val="00AA0FFD"/>
    <w:rsid w:val="00AD348F"/>
    <w:rsid w:val="00B954DA"/>
    <w:rsid w:val="00BC7D02"/>
    <w:rsid w:val="00C36808"/>
    <w:rsid w:val="00C55858"/>
    <w:rsid w:val="00C97437"/>
    <w:rsid w:val="00CD20E8"/>
    <w:rsid w:val="00CE735C"/>
    <w:rsid w:val="00D42F2F"/>
    <w:rsid w:val="00DE1951"/>
    <w:rsid w:val="00E325EE"/>
    <w:rsid w:val="00E421A4"/>
    <w:rsid w:val="00E46BC8"/>
    <w:rsid w:val="00E80687"/>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503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084413"/>
    <w:rPr>
      <w:rFonts w:ascii="Times New Roman" w:hAnsi="Times New Roman" w:cs="Times New Roman"/>
      <w:lang w:val="en-GB" w:eastAsia="en-GB"/>
    </w:rPr>
  </w:style>
  <w:style w:type="character" w:styleId="FollowedHyperlink">
    <w:name w:val="FollowedHyperlink"/>
    <w:basedOn w:val="DefaultParagraphFont"/>
    <w:uiPriority w:val="99"/>
    <w:semiHidden/>
    <w:unhideWhenUsed/>
    <w:rsid w:val="009E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umsec.org/covid-19-and-climate-change-we-must-rise-to-both-cri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umsec.org/pacific-islands-forum-foreign-ministers-agree-to-establish-a-pacific-humanitarian-pathway-on-covid-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h.ac.uk/research/strathclydecentreenvironmentallawgovernance/ourwork/research/labsincubators/eilean/islandsand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angkokpost.com/world/1914836/virus-free-pacific-islands-weigh-risks-of-re-opening-to-touris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2020-06-24T12:47:00Z</dcterms:created>
  <dcterms:modified xsi:type="dcterms:W3CDTF">2020-06-24T12:51:00Z</dcterms:modified>
</cp:coreProperties>
</file>