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0A728"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4FD97C2D" w14:textId="77777777" w:rsidR="00CD20E8" w:rsidRPr="00CD20E8" w:rsidRDefault="00CD20E8" w:rsidP="000E3C9C">
      <w:pPr>
        <w:pStyle w:val="Times"/>
        <w:ind w:left="0" w:firstLine="0"/>
        <w:jc w:val="both"/>
        <w:rPr>
          <w:rFonts w:ascii="Arial" w:hAnsi="Arial" w:cs="Arial"/>
        </w:rPr>
      </w:pPr>
    </w:p>
    <w:p w14:paraId="657DB199" w14:textId="041A13EB" w:rsidR="000E3C9C" w:rsidRPr="00CD20E8" w:rsidRDefault="008A2108" w:rsidP="00CD20E8">
      <w:pPr>
        <w:pStyle w:val="Times"/>
        <w:ind w:left="0" w:firstLine="0"/>
        <w:jc w:val="center"/>
        <w:rPr>
          <w:rFonts w:ascii="Arial" w:hAnsi="Arial" w:cs="Arial"/>
          <w:b/>
          <w:i/>
        </w:rPr>
      </w:pPr>
      <w:r>
        <w:rPr>
          <w:rFonts w:ascii="Arial" w:hAnsi="Arial" w:cs="Arial"/>
          <w:b/>
          <w:i/>
        </w:rPr>
        <w:t xml:space="preserve">Greenland, </w:t>
      </w:r>
      <w:r w:rsidR="00017DC1">
        <w:rPr>
          <w:rFonts w:ascii="Arial" w:hAnsi="Arial" w:cs="Arial"/>
          <w:b/>
          <w:i/>
        </w:rPr>
        <w:t>Denmark</w:t>
      </w:r>
    </w:p>
    <w:p w14:paraId="3A434878" w14:textId="77777777" w:rsidR="004F7425" w:rsidRPr="004F7425" w:rsidRDefault="004F7425" w:rsidP="004F7425"/>
    <w:p w14:paraId="5BD304D5" w14:textId="4BE12B95" w:rsidR="00CD20E8" w:rsidRPr="008A210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A2108">
        <w:rPr>
          <w:rFonts w:asciiTheme="majorHAnsi" w:hAnsiTheme="majorHAnsi" w:cstheme="majorHAnsi"/>
          <w:sz w:val="22"/>
        </w:rPr>
        <w:t xml:space="preserve">What actions are being taken to protect the island community from </w:t>
      </w:r>
      <w:proofErr w:type="spellStart"/>
      <w:r w:rsidRPr="008A2108">
        <w:rPr>
          <w:rFonts w:asciiTheme="majorHAnsi" w:hAnsiTheme="majorHAnsi" w:cstheme="majorHAnsi"/>
          <w:sz w:val="22"/>
        </w:rPr>
        <w:t>Covid</w:t>
      </w:r>
      <w:proofErr w:type="spellEnd"/>
      <w:r w:rsidRPr="008A2108">
        <w:rPr>
          <w:rFonts w:asciiTheme="majorHAnsi" w:hAnsiTheme="majorHAnsi" w:cstheme="majorHAnsi"/>
          <w:sz w:val="22"/>
        </w:rPr>
        <w:t xml:space="preserve"> 19? In particular, how are travel restrictions being put in place and enforced? </w:t>
      </w:r>
    </w:p>
    <w:p w14:paraId="496D40EF" w14:textId="77777777" w:rsidR="00CD20E8" w:rsidRPr="008A210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8A2108" w14:paraId="323C346D" w14:textId="77777777" w:rsidTr="003F63E4">
        <w:tc>
          <w:tcPr>
            <w:tcW w:w="1975" w:type="dxa"/>
          </w:tcPr>
          <w:p w14:paraId="7F60FDB1" w14:textId="3465FE6D" w:rsidR="009C1559" w:rsidRPr="008A2108" w:rsidRDefault="008A2108" w:rsidP="009C1559">
            <w:pPr>
              <w:rPr>
                <w:rFonts w:asciiTheme="majorHAnsi" w:hAnsiTheme="majorHAnsi" w:cstheme="majorHAnsi"/>
              </w:rPr>
            </w:pPr>
            <w:r w:rsidRPr="008A2108">
              <w:rPr>
                <w:rFonts w:asciiTheme="majorHAnsi" w:hAnsiTheme="majorHAnsi" w:cstheme="majorHAnsi"/>
              </w:rPr>
              <w:t>Respondent</w:t>
            </w:r>
          </w:p>
        </w:tc>
        <w:tc>
          <w:tcPr>
            <w:tcW w:w="2070" w:type="dxa"/>
          </w:tcPr>
          <w:p w14:paraId="46F16C95" w14:textId="4369ABB0" w:rsidR="009C1559" w:rsidRPr="008A2108" w:rsidRDefault="009C1559" w:rsidP="009C1559">
            <w:pPr>
              <w:rPr>
                <w:rFonts w:asciiTheme="majorHAnsi" w:hAnsiTheme="majorHAnsi" w:cstheme="majorHAnsi"/>
              </w:rPr>
            </w:pPr>
            <w:r w:rsidRPr="008A2108">
              <w:rPr>
                <w:rFonts w:asciiTheme="majorHAnsi" w:hAnsiTheme="majorHAnsi" w:cstheme="majorHAnsi"/>
              </w:rPr>
              <w:t>Date</w:t>
            </w:r>
          </w:p>
        </w:tc>
        <w:tc>
          <w:tcPr>
            <w:tcW w:w="5760" w:type="dxa"/>
          </w:tcPr>
          <w:p w14:paraId="36DF5E94" w14:textId="77777777" w:rsidR="009C1559" w:rsidRPr="008A2108" w:rsidRDefault="009C1559" w:rsidP="009C1559">
            <w:pPr>
              <w:rPr>
                <w:rFonts w:asciiTheme="majorHAnsi" w:hAnsiTheme="majorHAnsi" w:cstheme="majorHAnsi"/>
              </w:rPr>
            </w:pPr>
            <w:r w:rsidRPr="008A2108">
              <w:rPr>
                <w:rFonts w:asciiTheme="majorHAnsi" w:hAnsiTheme="majorHAnsi" w:cstheme="majorHAnsi"/>
              </w:rPr>
              <w:t>Response</w:t>
            </w:r>
          </w:p>
        </w:tc>
      </w:tr>
      <w:tr w:rsidR="00A23F3E" w:rsidRPr="008A2108" w14:paraId="5CEF2454" w14:textId="77777777" w:rsidTr="003F63E4">
        <w:tc>
          <w:tcPr>
            <w:tcW w:w="1975" w:type="dxa"/>
          </w:tcPr>
          <w:p w14:paraId="4AB3F936" w14:textId="197C8092" w:rsidR="00A23F3E" w:rsidRPr="008A2108" w:rsidRDefault="008A2108" w:rsidP="00A57FEB">
            <w:pPr>
              <w:rPr>
                <w:rFonts w:asciiTheme="majorHAnsi" w:hAnsiTheme="majorHAnsi" w:cstheme="majorHAnsi"/>
              </w:rPr>
            </w:pPr>
            <w:r>
              <w:rPr>
                <w:rFonts w:asciiTheme="majorHAnsi" w:hAnsiTheme="majorHAnsi" w:cstheme="majorHAnsi"/>
                <w:bCs/>
              </w:rPr>
              <w:t>Anonymous</w:t>
            </w:r>
            <w:r w:rsidR="00A57FEB" w:rsidRPr="008A2108">
              <w:rPr>
                <w:rFonts w:asciiTheme="majorHAnsi" w:hAnsiTheme="majorHAnsi" w:cstheme="majorHAnsi"/>
                <w:bCs/>
                <w:lang w:val="en-US"/>
              </w:rPr>
              <w:t xml:space="preserve"> </w:t>
            </w:r>
          </w:p>
        </w:tc>
        <w:tc>
          <w:tcPr>
            <w:tcW w:w="2070" w:type="dxa"/>
          </w:tcPr>
          <w:p w14:paraId="756C6E9F" w14:textId="77777777" w:rsidR="00A57FEB" w:rsidRPr="008A2108" w:rsidRDefault="00A57FEB" w:rsidP="00A57FEB">
            <w:pPr>
              <w:rPr>
                <w:rFonts w:asciiTheme="majorHAnsi" w:hAnsiTheme="majorHAnsi" w:cstheme="majorHAnsi"/>
              </w:rPr>
            </w:pPr>
            <w:r w:rsidRPr="008A2108">
              <w:rPr>
                <w:rFonts w:asciiTheme="majorHAnsi" w:hAnsiTheme="majorHAnsi" w:cstheme="majorHAnsi"/>
                <w:bCs/>
                <w:lang w:val="en-US"/>
              </w:rPr>
              <w:t xml:space="preserve">22 March 2020 </w:t>
            </w:r>
          </w:p>
          <w:p w14:paraId="5BDCBA14" w14:textId="77777777" w:rsidR="00A23F3E" w:rsidRPr="008A2108" w:rsidRDefault="00A23F3E" w:rsidP="00A57FEB">
            <w:pPr>
              <w:rPr>
                <w:rFonts w:asciiTheme="majorHAnsi" w:hAnsiTheme="majorHAnsi" w:cstheme="majorHAnsi"/>
              </w:rPr>
            </w:pPr>
          </w:p>
        </w:tc>
        <w:tc>
          <w:tcPr>
            <w:tcW w:w="5760" w:type="dxa"/>
          </w:tcPr>
          <w:p w14:paraId="3DDB75E5" w14:textId="77777777" w:rsidR="00A57FEB" w:rsidRPr="008A2108" w:rsidRDefault="00A57FEB" w:rsidP="00A57FEB">
            <w:pPr>
              <w:pStyle w:val="ListParagraph"/>
              <w:numPr>
                <w:ilvl w:val="0"/>
                <w:numId w:val="21"/>
              </w:numPr>
              <w:rPr>
                <w:rFonts w:asciiTheme="majorHAnsi" w:hAnsiTheme="majorHAnsi" w:cstheme="majorHAnsi"/>
                <w:sz w:val="22"/>
              </w:rPr>
            </w:pPr>
            <w:r w:rsidRPr="008A2108">
              <w:rPr>
                <w:rFonts w:asciiTheme="majorHAnsi" w:hAnsiTheme="majorHAnsi" w:cstheme="majorHAnsi"/>
                <w:sz w:val="22"/>
              </w:rPr>
              <w:t xml:space="preserve">Lockdown. No educational institutions and unnecessary commercial stores will open. </w:t>
            </w:r>
          </w:p>
          <w:p w14:paraId="2746A9DC" w14:textId="77777777" w:rsidR="00A57FEB" w:rsidRPr="008A2108" w:rsidRDefault="00A57FEB" w:rsidP="00A57FEB">
            <w:pPr>
              <w:pStyle w:val="ListParagraph"/>
              <w:numPr>
                <w:ilvl w:val="0"/>
                <w:numId w:val="21"/>
              </w:numPr>
              <w:rPr>
                <w:rFonts w:asciiTheme="majorHAnsi" w:hAnsiTheme="majorHAnsi" w:cstheme="majorHAnsi"/>
                <w:sz w:val="22"/>
              </w:rPr>
            </w:pPr>
            <w:r w:rsidRPr="008A2108">
              <w:rPr>
                <w:rFonts w:asciiTheme="majorHAnsi" w:hAnsiTheme="majorHAnsi" w:cstheme="majorHAnsi"/>
                <w:sz w:val="22"/>
              </w:rPr>
              <w:t>No flights outside or within the country.</w:t>
            </w:r>
          </w:p>
        </w:tc>
      </w:tr>
    </w:tbl>
    <w:p w14:paraId="36C54215" w14:textId="77777777" w:rsidR="00CD20E8" w:rsidRPr="008A2108" w:rsidRDefault="00CD20E8" w:rsidP="00CD20E8">
      <w:pPr>
        <w:rPr>
          <w:rFonts w:asciiTheme="majorHAnsi" w:hAnsiTheme="majorHAnsi" w:cstheme="majorHAnsi"/>
          <w:sz w:val="22"/>
          <w:szCs w:val="22"/>
        </w:rPr>
      </w:pPr>
    </w:p>
    <w:p w14:paraId="4884F665" w14:textId="77777777" w:rsidR="00CD20E8" w:rsidRPr="008A210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A2108">
        <w:rPr>
          <w:rFonts w:asciiTheme="majorHAnsi" w:hAnsiTheme="majorHAnsi" w:cstheme="majorHAnsi"/>
          <w:sz w:val="22"/>
        </w:rPr>
        <w:t xml:space="preserve">What actions will be taken should people on the island have </w:t>
      </w:r>
      <w:proofErr w:type="spellStart"/>
      <w:r w:rsidRPr="008A2108">
        <w:rPr>
          <w:rFonts w:asciiTheme="majorHAnsi" w:hAnsiTheme="majorHAnsi" w:cstheme="majorHAnsi"/>
          <w:sz w:val="22"/>
        </w:rPr>
        <w:t>Covid</w:t>
      </w:r>
      <w:proofErr w:type="spellEnd"/>
      <w:r w:rsidRPr="008A2108">
        <w:rPr>
          <w:rFonts w:asciiTheme="majorHAnsi" w:hAnsiTheme="majorHAnsi" w:cstheme="majorHAnsi"/>
          <w:sz w:val="22"/>
        </w:rPr>
        <w:t xml:space="preserve"> 19?</w:t>
      </w:r>
    </w:p>
    <w:p w14:paraId="2FED6792" w14:textId="77777777" w:rsidR="00CD20E8" w:rsidRPr="008A210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8A2108" w:rsidRPr="008A2108" w14:paraId="16DA51F0" w14:textId="77777777" w:rsidTr="00A23F3E">
        <w:tc>
          <w:tcPr>
            <w:tcW w:w="1980" w:type="dxa"/>
            <w:shd w:val="clear" w:color="auto" w:fill="auto"/>
          </w:tcPr>
          <w:p w14:paraId="41AB0E93" w14:textId="46237352" w:rsidR="008A2108" w:rsidRPr="008A2108" w:rsidRDefault="008A2108" w:rsidP="008A2108">
            <w:pPr>
              <w:rPr>
                <w:rFonts w:asciiTheme="majorHAnsi" w:hAnsiTheme="majorHAnsi" w:cstheme="majorHAnsi"/>
              </w:rPr>
            </w:pPr>
            <w:r w:rsidRPr="008A2108">
              <w:rPr>
                <w:rFonts w:asciiTheme="majorHAnsi" w:hAnsiTheme="majorHAnsi" w:cstheme="majorHAnsi"/>
              </w:rPr>
              <w:t>Respondent</w:t>
            </w:r>
          </w:p>
        </w:tc>
        <w:tc>
          <w:tcPr>
            <w:tcW w:w="2126" w:type="dxa"/>
            <w:shd w:val="clear" w:color="auto" w:fill="auto"/>
          </w:tcPr>
          <w:p w14:paraId="5A5B02A1" w14:textId="3AE420C3" w:rsidR="008A2108" w:rsidRPr="008A2108" w:rsidRDefault="008A2108" w:rsidP="008A2108">
            <w:pPr>
              <w:rPr>
                <w:rFonts w:asciiTheme="majorHAnsi" w:hAnsiTheme="majorHAnsi" w:cstheme="majorHAnsi"/>
              </w:rPr>
            </w:pPr>
            <w:r w:rsidRPr="008A2108">
              <w:rPr>
                <w:rFonts w:asciiTheme="majorHAnsi" w:hAnsiTheme="majorHAnsi" w:cstheme="majorHAnsi"/>
              </w:rPr>
              <w:t>Date</w:t>
            </w:r>
          </w:p>
        </w:tc>
        <w:tc>
          <w:tcPr>
            <w:tcW w:w="5699" w:type="dxa"/>
            <w:shd w:val="clear" w:color="auto" w:fill="auto"/>
          </w:tcPr>
          <w:p w14:paraId="7080C389" w14:textId="40209729" w:rsidR="008A2108" w:rsidRPr="008A2108" w:rsidRDefault="008A2108" w:rsidP="008A2108">
            <w:pPr>
              <w:rPr>
                <w:rFonts w:asciiTheme="majorHAnsi" w:hAnsiTheme="majorHAnsi" w:cstheme="majorHAnsi"/>
              </w:rPr>
            </w:pPr>
            <w:r w:rsidRPr="008A2108">
              <w:rPr>
                <w:rFonts w:asciiTheme="majorHAnsi" w:hAnsiTheme="majorHAnsi" w:cstheme="majorHAnsi"/>
              </w:rPr>
              <w:t>Response</w:t>
            </w:r>
          </w:p>
        </w:tc>
      </w:tr>
      <w:tr w:rsidR="00A57FEB" w:rsidRPr="008A2108" w14:paraId="7AA21B2B" w14:textId="77777777" w:rsidTr="00044D86">
        <w:tc>
          <w:tcPr>
            <w:tcW w:w="1980" w:type="dxa"/>
          </w:tcPr>
          <w:p w14:paraId="50861EB5" w14:textId="21E55E81" w:rsidR="00A57FEB" w:rsidRPr="008A2108" w:rsidRDefault="008A2108" w:rsidP="00A57FEB">
            <w:pPr>
              <w:rPr>
                <w:rFonts w:asciiTheme="majorHAnsi" w:hAnsiTheme="majorHAnsi" w:cstheme="majorHAnsi"/>
              </w:rPr>
            </w:pPr>
            <w:r>
              <w:rPr>
                <w:rFonts w:asciiTheme="majorHAnsi" w:hAnsiTheme="majorHAnsi" w:cstheme="majorHAnsi"/>
                <w:bCs/>
              </w:rPr>
              <w:t>Anonymous</w:t>
            </w:r>
          </w:p>
        </w:tc>
        <w:tc>
          <w:tcPr>
            <w:tcW w:w="2126" w:type="dxa"/>
          </w:tcPr>
          <w:p w14:paraId="4454DA46" w14:textId="77777777" w:rsidR="00A57FEB" w:rsidRPr="008A2108" w:rsidRDefault="00A57FEB" w:rsidP="00A57FEB">
            <w:pPr>
              <w:rPr>
                <w:rFonts w:asciiTheme="majorHAnsi" w:hAnsiTheme="majorHAnsi" w:cstheme="majorHAnsi"/>
              </w:rPr>
            </w:pPr>
            <w:r w:rsidRPr="008A2108">
              <w:rPr>
                <w:rFonts w:asciiTheme="majorHAnsi" w:hAnsiTheme="majorHAnsi" w:cstheme="majorHAnsi"/>
                <w:bCs/>
                <w:lang w:val="en-US"/>
              </w:rPr>
              <w:t xml:space="preserve">22 March 2020 </w:t>
            </w:r>
          </w:p>
          <w:p w14:paraId="06468514" w14:textId="77777777" w:rsidR="00A57FEB" w:rsidRPr="008A2108" w:rsidRDefault="00A57FEB" w:rsidP="00A57FEB">
            <w:pPr>
              <w:rPr>
                <w:rFonts w:asciiTheme="majorHAnsi" w:hAnsiTheme="majorHAnsi" w:cstheme="majorHAnsi"/>
              </w:rPr>
            </w:pPr>
          </w:p>
        </w:tc>
        <w:tc>
          <w:tcPr>
            <w:tcW w:w="5699" w:type="dxa"/>
            <w:shd w:val="clear" w:color="auto" w:fill="auto"/>
          </w:tcPr>
          <w:p w14:paraId="5A6BF4FB" w14:textId="77777777" w:rsidR="00A57FEB" w:rsidRPr="008A2108" w:rsidRDefault="00A57FEB" w:rsidP="008A2108">
            <w:pPr>
              <w:rPr>
                <w:rFonts w:asciiTheme="majorHAnsi" w:hAnsiTheme="majorHAnsi" w:cstheme="majorHAnsi"/>
              </w:rPr>
            </w:pPr>
            <w:r w:rsidRPr="008A2108">
              <w:rPr>
                <w:rFonts w:asciiTheme="majorHAnsi" w:hAnsiTheme="majorHAnsi" w:cstheme="majorHAnsi"/>
                <w:lang w:val="en-US"/>
              </w:rPr>
              <w:t>Police will process the case and in case of severe symptoms there will be immediate hospitalization. If not, home quarantine.</w:t>
            </w:r>
          </w:p>
        </w:tc>
      </w:tr>
    </w:tbl>
    <w:p w14:paraId="7116065D" w14:textId="77777777" w:rsidR="009B7224" w:rsidRPr="008A2108" w:rsidRDefault="009B7224" w:rsidP="00CD20E8">
      <w:pPr>
        <w:rPr>
          <w:rFonts w:asciiTheme="majorHAnsi" w:hAnsiTheme="majorHAnsi" w:cstheme="majorHAnsi"/>
          <w:sz w:val="22"/>
          <w:szCs w:val="22"/>
        </w:rPr>
      </w:pPr>
    </w:p>
    <w:p w14:paraId="74FF131F" w14:textId="77777777" w:rsidR="00CD20E8" w:rsidRPr="008A210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A2108">
        <w:rPr>
          <w:rFonts w:asciiTheme="majorHAnsi" w:hAnsiTheme="majorHAnsi" w:cstheme="majorHAnsi"/>
          <w:sz w:val="22"/>
        </w:rPr>
        <w:t>What actions are being taken to ensure that essential goods and services are provided to the island community?</w:t>
      </w:r>
    </w:p>
    <w:p w14:paraId="788D777B" w14:textId="77777777" w:rsidR="00CD20E8" w:rsidRPr="008A2108"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8A2108" w:rsidRPr="008A2108" w14:paraId="7584688D" w14:textId="77777777" w:rsidTr="003F63E4">
        <w:tc>
          <w:tcPr>
            <w:tcW w:w="1975" w:type="dxa"/>
          </w:tcPr>
          <w:p w14:paraId="0073BFDF" w14:textId="53E8D15A" w:rsidR="008A2108" w:rsidRPr="008A2108" w:rsidRDefault="008A2108" w:rsidP="008A2108">
            <w:pPr>
              <w:rPr>
                <w:rFonts w:asciiTheme="majorHAnsi" w:hAnsiTheme="majorHAnsi" w:cstheme="majorHAnsi"/>
              </w:rPr>
            </w:pPr>
            <w:r w:rsidRPr="008A2108">
              <w:rPr>
                <w:rFonts w:asciiTheme="majorHAnsi" w:hAnsiTheme="majorHAnsi" w:cstheme="majorHAnsi"/>
              </w:rPr>
              <w:t>Respondent</w:t>
            </w:r>
          </w:p>
        </w:tc>
        <w:tc>
          <w:tcPr>
            <w:tcW w:w="2160" w:type="dxa"/>
          </w:tcPr>
          <w:p w14:paraId="739482E9" w14:textId="10EB80CC" w:rsidR="008A2108" w:rsidRPr="008A2108" w:rsidRDefault="008A2108" w:rsidP="008A2108">
            <w:pPr>
              <w:rPr>
                <w:rFonts w:asciiTheme="majorHAnsi" w:hAnsiTheme="majorHAnsi" w:cstheme="majorHAnsi"/>
              </w:rPr>
            </w:pPr>
            <w:r w:rsidRPr="008A2108">
              <w:rPr>
                <w:rFonts w:asciiTheme="majorHAnsi" w:hAnsiTheme="majorHAnsi" w:cstheme="majorHAnsi"/>
              </w:rPr>
              <w:t>Date</w:t>
            </w:r>
          </w:p>
        </w:tc>
        <w:tc>
          <w:tcPr>
            <w:tcW w:w="5670" w:type="dxa"/>
          </w:tcPr>
          <w:p w14:paraId="236F07A1" w14:textId="0C727DD0" w:rsidR="008A2108" w:rsidRPr="008A2108" w:rsidRDefault="008A2108" w:rsidP="008A2108">
            <w:pPr>
              <w:rPr>
                <w:rFonts w:asciiTheme="majorHAnsi" w:hAnsiTheme="majorHAnsi" w:cstheme="majorHAnsi"/>
              </w:rPr>
            </w:pPr>
            <w:r w:rsidRPr="008A2108">
              <w:rPr>
                <w:rFonts w:asciiTheme="majorHAnsi" w:hAnsiTheme="majorHAnsi" w:cstheme="majorHAnsi"/>
              </w:rPr>
              <w:t>Response</w:t>
            </w:r>
          </w:p>
        </w:tc>
      </w:tr>
      <w:tr w:rsidR="00A57FEB" w:rsidRPr="008A2108" w14:paraId="02F69A3D" w14:textId="77777777" w:rsidTr="003F63E4">
        <w:tc>
          <w:tcPr>
            <w:tcW w:w="1975" w:type="dxa"/>
          </w:tcPr>
          <w:p w14:paraId="73ABEAD9" w14:textId="4C978F35" w:rsidR="00A57FEB" w:rsidRPr="008A2108" w:rsidRDefault="008A2108" w:rsidP="00A57FEB">
            <w:pPr>
              <w:rPr>
                <w:rFonts w:asciiTheme="majorHAnsi" w:hAnsiTheme="majorHAnsi" w:cstheme="majorHAnsi"/>
                <w:bCs/>
              </w:rPr>
            </w:pPr>
            <w:r>
              <w:rPr>
                <w:rFonts w:asciiTheme="majorHAnsi" w:hAnsiTheme="majorHAnsi" w:cstheme="majorHAnsi"/>
                <w:bCs/>
              </w:rPr>
              <w:t>Anonymous</w:t>
            </w:r>
          </w:p>
        </w:tc>
        <w:tc>
          <w:tcPr>
            <w:tcW w:w="2160" w:type="dxa"/>
          </w:tcPr>
          <w:p w14:paraId="255D69F7" w14:textId="77777777" w:rsidR="00A57FEB" w:rsidRPr="008A2108" w:rsidRDefault="00A57FEB" w:rsidP="00A57FEB">
            <w:pPr>
              <w:rPr>
                <w:rFonts w:asciiTheme="majorHAnsi" w:hAnsiTheme="majorHAnsi" w:cstheme="majorHAnsi"/>
                <w:bCs/>
              </w:rPr>
            </w:pPr>
            <w:r w:rsidRPr="008A2108">
              <w:rPr>
                <w:rFonts w:asciiTheme="majorHAnsi" w:hAnsiTheme="majorHAnsi" w:cstheme="majorHAnsi"/>
                <w:bCs/>
                <w:lang w:val="en-US"/>
              </w:rPr>
              <w:t>22 March 2020</w:t>
            </w:r>
          </w:p>
        </w:tc>
        <w:tc>
          <w:tcPr>
            <w:tcW w:w="5670" w:type="dxa"/>
          </w:tcPr>
          <w:p w14:paraId="0BB6E833" w14:textId="77777777" w:rsidR="00A57FEB" w:rsidRPr="008A2108" w:rsidRDefault="005B789F" w:rsidP="008A2108">
            <w:pPr>
              <w:rPr>
                <w:rFonts w:asciiTheme="majorHAnsi" w:hAnsiTheme="majorHAnsi" w:cstheme="majorHAnsi"/>
              </w:rPr>
            </w:pPr>
            <w:r w:rsidRPr="008A2108">
              <w:rPr>
                <w:rFonts w:asciiTheme="majorHAnsi" w:hAnsiTheme="majorHAnsi" w:cstheme="majorHAnsi"/>
                <w:lang w:val="en-US"/>
              </w:rPr>
              <w:t>Close monitoring of the schedule and status of the cargo shipment from Denmark</w:t>
            </w:r>
          </w:p>
        </w:tc>
      </w:tr>
    </w:tbl>
    <w:p w14:paraId="1BB22B88" w14:textId="77777777" w:rsidR="009B7224" w:rsidRPr="008A2108" w:rsidRDefault="009B7224" w:rsidP="00CD20E8">
      <w:pPr>
        <w:rPr>
          <w:rFonts w:asciiTheme="majorHAnsi" w:hAnsiTheme="majorHAnsi" w:cstheme="majorHAnsi"/>
          <w:sz w:val="22"/>
          <w:szCs w:val="22"/>
        </w:rPr>
      </w:pPr>
    </w:p>
    <w:p w14:paraId="1D3CD3BB" w14:textId="77777777" w:rsidR="00CD20E8" w:rsidRPr="008A210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A2108">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41935FCF" w14:textId="77777777" w:rsidR="00CD20E8" w:rsidRPr="008A210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8A2108" w:rsidRPr="008A2108" w14:paraId="3AC53AF6" w14:textId="77777777" w:rsidTr="003F375E">
        <w:tc>
          <w:tcPr>
            <w:tcW w:w="1975" w:type="dxa"/>
          </w:tcPr>
          <w:p w14:paraId="29DC7531" w14:textId="52EE731F" w:rsidR="008A2108" w:rsidRPr="008A2108" w:rsidRDefault="008A2108" w:rsidP="008A2108">
            <w:pPr>
              <w:rPr>
                <w:rFonts w:asciiTheme="majorHAnsi" w:hAnsiTheme="majorHAnsi" w:cstheme="majorHAnsi"/>
              </w:rPr>
            </w:pPr>
            <w:r w:rsidRPr="008A2108">
              <w:rPr>
                <w:rFonts w:asciiTheme="majorHAnsi" w:hAnsiTheme="majorHAnsi" w:cstheme="majorHAnsi"/>
              </w:rPr>
              <w:t>Respondent</w:t>
            </w:r>
          </w:p>
        </w:tc>
        <w:tc>
          <w:tcPr>
            <w:tcW w:w="2160" w:type="dxa"/>
          </w:tcPr>
          <w:p w14:paraId="0988A408" w14:textId="7F4B1AC4" w:rsidR="008A2108" w:rsidRPr="008A2108" w:rsidRDefault="008A2108" w:rsidP="008A2108">
            <w:pPr>
              <w:rPr>
                <w:rFonts w:asciiTheme="majorHAnsi" w:hAnsiTheme="majorHAnsi" w:cstheme="majorHAnsi"/>
              </w:rPr>
            </w:pPr>
            <w:r w:rsidRPr="008A2108">
              <w:rPr>
                <w:rFonts w:asciiTheme="majorHAnsi" w:hAnsiTheme="majorHAnsi" w:cstheme="majorHAnsi"/>
              </w:rPr>
              <w:t>Date</w:t>
            </w:r>
          </w:p>
        </w:tc>
        <w:tc>
          <w:tcPr>
            <w:tcW w:w="5636" w:type="dxa"/>
          </w:tcPr>
          <w:p w14:paraId="5A098878" w14:textId="1008FA68" w:rsidR="008A2108" w:rsidRPr="008A2108" w:rsidRDefault="008A2108" w:rsidP="008A2108">
            <w:pPr>
              <w:rPr>
                <w:rFonts w:asciiTheme="majorHAnsi" w:hAnsiTheme="majorHAnsi" w:cstheme="majorHAnsi"/>
              </w:rPr>
            </w:pPr>
            <w:r w:rsidRPr="008A2108">
              <w:rPr>
                <w:rFonts w:asciiTheme="majorHAnsi" w:hAnsiTheme="majorHAnsi" w:cstheme="majorHAnsi"/>
              </w:rPr>
              <w:t>Response</w:t>
            </w:r>
          </w:p>
        </w:tc>
      </w:tr>
      <w:tr w:rsidR="005B789F" w:rsidRPr="008A2108" w14:paraId="69B75C24" w14:textId="77777777" w:rsidTr="003F375E">
        <w:tc>
          <w:tcPr>
            <w:tcW w:w="1975" w:type="dxa"/>
          </w:tcPr>
          <w:p w14:paraId="3B73C144" w14:textId="41E4DE49" w:rsidR="005B789F" w:rsidRPr="008A2108" w:rsidRDefault="008A2108" w:rsidP="005B789F">
            <w:pPr>
              <w:rPr>
                <w:rFonts w:asciiTheme="majorHAnsi" w:hAnsiTheme="majorHAnsi" w:cstheme="majorHAnsi"/>
                <w:bCs/>
              </w:rPr>
            </w:pPr>
            <w:r>
              <w:rPr>
                <w:rFonts w:asciiTheme="majorHAnsi" w:hAnsiTheme="majorHAnsi" w:cstheme="majorHAnsi"/>
                <w:bCs/>
              </w:rPr>
              <w:t>Anonymous</w:t>
            </w:r>
          </w:p>
        </w:tc>
        <w:tc>
          <w:tcPr>
            <w:tcW w:w="2160" w:type="dxa"/>
          </w:tcPr>
          <w:p w14:paraId="62CA15A2" w14:textId="77777777" w:rsidR="005B789F" w:rsidRPr="008A2108" w:rsidRDefault="005B789F" w:rsidP="005B789F">
            <w:pPr>
              <w:rPr>
                <w:rFonts w:asciiTheme="majorHAnsi" w:hAnsiTheme="majorHAnsi" w:cstheme="majorHAnsi"/>
                <w:bCs/>
              </w:rPr>
            </w:pPr>
            <w:r w:rsidRPr="008A2108">
              <w:rPr>
                <w:rFonts w:asciiTheme="majorHAnsi" w:hAnsiTheme="majorHAnsi" w:cstheme="majorHAnsi"/>
                <w:bCs/>
                <w:lang w:val="en-US"/>
              </w:rPr>
              <w:t>22 March 2020</w:t>
            </w:r>
          </w:p>
        </w:tc>
        <w:tc>
          <w:tcPr>
            <w:tcW w:w="5636" w:type="dxa"/>
          </w:tcPr>
          <w:p w14:paraId="7DACD013" w14:textId="77777777" w:rsidR="005B789F" w:rsidRPr="008A2108" w:rsidRDefault="005B789F" w:rsidP="008A2108">
            <w:pPr>
              <w:rPr>
                <w:rFonts w:asciiTheme="majorHAnsi" w:hAnsiTheme="majorHAnsi" w:cstheme="majorHAnsi"/>
              </w:rPr>
            </w:pPr>
            <w:r w:rsidRPr="008A2108">
              <w:rPr>
                <w:rFonts w:asciiTheme="majorHAnsi" w:hAnsiTheme="majorHAnsi" w:cstheme="majorHAnsi"/>
                <w:lang w:val="en-US"/>
              </w:rPr>
              <w:t>A financial package has been approved by the local parliament to cover the losses of key companies.</w:t>
            </w:r>
          </w:p>
        </w:tc>
      </w:tr>
    </w:tbl>
    <w:p w14:paraId="06FA9C6A" w14:textId="77777777" w:rsidR="009B7224" w:rsidRPr="008A2108" w:rsidRDefault="009B7224" w:rsidP="00CD20E8">
      <w:pPr>
        <w:rPr>
          <w:rFonts w:asciiTheme="majorHAnsi" w:hAnsiTheme="majorHAnsi" w:cstheme="majorHAnsi"/>
          <w:sz w:val="22"/>
          <w:szCs w:val="22"/>
        </w:rPr>
      </w:pPr>
    </w:p>
    <w:p w14:paraId="574F522B" w14:textId="77777777" w:rsidR="00CD20E8" w:rsidRPr="008A210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A2108">
        <w:rPr>
          <w:rFonts w:asciiTheme="majorHAnsi" w:hAnsiTheme="majorHAnsi" w:cstheme="majorHAnsi"/>
          <w:sz w:val="22"/>
        </w:rPr>
        <w:t>What actions are being taken to ensure the mental well-being of people on the islands?</w:t>
      </w:r>
    </w:p>
    <w:p w14:paraId="19101649" w14:textId="77777777" w:rsidR="00CD20E8" w:rsidRPr="008A210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8A2108" w:rsidRPr="008A2108" w14:paraId="099E3B18" w14:textId="77777777" w:rsidTr="00E325EE">
        <w:tc>
          <w:tcPr>
            <w:tcW w:w="1975" w:type="dxa"/>
          </w:tcPr>
          <w:p w14:paraId="715E1151" w14:textId="3D18B4E1" w:rsidR="008A2108" w:rsidRPr="008A2108" w:rsidRDefault="008A2108" w:rsidP="008A2108">
            <w:pPr>
              <w:rPr>
                <w:rFonts w:asciiTheme="majorHAnsi" w:hAnsiTheme="majorHAnsi" w:cstheme="majorHAnsi"/>
              </w:rPr>
            </w:pPr>
            <w:r w:rsidRPr="008A2108">
              <w:rPr>
                <w:rFonts w:asciiTheme="majorHAnsi" w:hAnsiTheme="majorHAnsi" w:cstheme="majorHAnsi"/>
              </w:rPr>
              <w:t>Respondent</w:t>
            </w:r>
          </w:p>
        </w:tc>
        <w:tc>
          <w:tcPr>
            <w:tcW w:w="2160" w:type="dxa"/>
          </w:tcPr>
          <w:p w14:paraId="40CB4923" w14:textId="63E60E12" w:rsidR="008A2108" w:rsidRPr="008A2108" w:rsidRDefault="008A2108" w:rsidP="008A2108">
            <w:pPr>
              <w:rPr>
                <w:rFonts w:asciiTheme="majorHAnsi" w:hAnsiTheme="majorHAnsi" w:cstheme="majorHAnsi"/>
              </w:rPr>
            </w:pPr>
            <w:r w:rsidRPr="008A2108">
              <w:rPr>
                <w:rFonts w:asciiTheme="majorHAnsi" w:hAnsiTheme="majorHAnsi" w:cstheme="majorHAnsi"/>
              </w:rPr>
              <w:t>Date</w:t>
            </w:r>
          </w:p>
        </w:tc>
        <w:tc>
          <w:tcPr>
            <w:tcW w:w="5636" w:type="dxa"/>
          </w:tcPr>
          <w:p w14:paraId="51C18F2B" w14:textId="7BB0902E" w:rsidR="008A2108" w:rsidRPr="008A2108" w:rsidRDefault="008A2108" w:rsidP="008A2108">
            <w:pPr>
              <w:rPr>
                <w:rFonts w:asciiTheme="majorHAnsi" w:hAnsiTheme="majorHAnsi" w:cstheme="majorHAnsi"/>
              </w:rPr>
            </w:pPr>
            <w:r w:rsidRPr="008A2108">
              <w:rPr>
                <w:rFonts w:asciiTheme="majorHAnsi" w:hAnsiTheme="majorHAnsi" w:cstheme="majorHAnsi"/>
              </w:rPr>
              <w:t>Response</w:t>
            </w:r>
          </w:p>
        </w:tc>
      </w:tr>
      <w:tr w:rsidR="005B789F" w:rsidRPr="008A2108" w14:paraId="1520EB6F" w14:textId="77777777" w:rsidTr="00E325EE">
        <w:tc>
          <w:tcPr>
            <w:tcW w:w="1975" w:type="dxa"/>
          </w:tcPr>
          <w:p w14:paraId="164DAC5D" w14:textId="510E4E32" w:rsidR="005B789F" w:rsidRPr="008A2108" w:rsidRDefault="008A2108" w:rsidP="005B789F">
            <w:pPr>
              <w:rPr>
                <w:rFonts w:asciiTheme="majorHAnsi" w:hAnsiTheme="majorHAnsi" w:cstheme="majorHAnsi"/>
                <w:bCs/>
              </w:rPr>
            </w:pPr>
            <w:r>
              <w:rPr>
                <w:rFonts w:asciiTheme="majorHAnsi" w:hAnsiTheme="majorHAnsi" w:cstheme="majorHAnsi"/>
                <w:bCs/>
              </w:rPr>
              <w:t>Anonymous</w:t>
            </w:r>
          </w:p>
        </w:tc>
        <w:tc>
          <w:tcPr>
            <w:tcW w:w="2160" w:type="dxa"/>
          </w:tcPr>
          <w:p w14:paraId="3CDA1871" w14:textId="77777777" w:rsidR="005B789F" w:rsidRPr="008A2108" w:rsidRDefault="005B789F" w:rsidP="005B789F">
            <w:pPr>
              <w:rPr>
                <w:rFonts w:asciiTheme="majorHAnsi" w:hAnsiTheme="majorHAnsi" w:cstheme="majorHAnsi"/>
                <w:bCs/>
              </w:rPr>
            </w:pPr>
            <w:r w:rsidRPr="008A2108">
              <w:rPr>
                <w:rFonts w:asciiTheme="majorHAnsi" w:hAnsiTheme="majorHAnsi" w:cstheme="majorHAnsi"/>
                <w:bCs/>
                <w:lang w:val="en-US"/>
              </w:rPr>
              <w:t>22 March 2020</w:t>
            </w:r>
          </w:p>
        </w:tc>
        <w:tc>
          <w:tcPr>
            <w:tcW w:w="5636" w:type="dxa"/>
          </w:tcPr>
          <w:p w14:paraId="15E88AC9" w14:textId="77777777" w:rsidR="005B789F" w:rsidRPr="008A2108" w:rsidRDefault="002774BE" w:rsidP="008A2108">
            <w:pPr>
              <w:rPr>
                <w:rFonts w:asciiTheme="majorHAnsi" w:hAnsiTheme="majorHAnsi" w:cstheme="majorHAnsi"/>
              </w:rPr>
            </w:pPr>
            <w:r w:rsidRPr="008A2108">
              <w:rPr>
                <w:rFonts w:asciiTheme="majorHAnsi" w:hAnsiTheme="majorHAnsi" w:cstheme="majorHAnsi"/>
                <w:lang w:val="en-US"/>
              </w:rPr>
              <w:t>None</w:t>
            </w:r>
          </w:p>
        </w:tc>
      </w:tr>
    </w:tbl>
    <w:p w14:paraId="4532792A" w14:textId="77777777" w:rsidR="009B7224" w:rsidRPr="008A2108" w:rsidRDefault="009B7224" w:rsidP="00CD20E8">
      <w:pPr>
        <w:rPr>
          <w:rFonts w:asciiTheme="majorHAnsi" w:hAnsiTheme="majorHAnsi" w:cstheme="majorHAnsi"/>
          <w:sz w:val="22"/>
          <w:szCs w:val="22"/>
        </w:rPr>
      </w:pPr>
    </w:p>
    <w:p w14:paraId="3C5F0E2F" w14:textId="77777777" w:rsidR="00CD20E8" w:rsidRPr="008A210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A2108">
        <w:rPr>
          <w:rFonts w:asciiTheme="majorHAnsi" w:hAnsiTheme="majorHAnsi" w:cstheme="majorHAnsi"/>
          <w:sz w:val="22"/>
        </w:rPr>
        <w:t xml:space="preserve">If you consider it appropriate, feel free to share any data about people who have </w:t>
      </w:r>
      <w:proofErr w:type="spellStart"/>
      <w:r w:rsidRPr="008A2108">
        <w:rPr>
          <w:rFonts w:asciiTheme="majorHAnsi" w:hAnsiTheme="majorHAnsi" w:cstheme="majorHAnsi"/>
          <w:sz w:val="22"/>
        </w:rPr>
        <w:t>Covid</w:t>
      </w:r>
      <w:proofErr w:type="spellEnd"/>
      <w:r w:rsidRPr="008A2108">
        <w:rPr>
          <w:rFonts w:asciiTheme="majorHAnsi" w:hAnsiTheme="majorHAnsi" w:cstheme="majorHAnsi"/>
          <w:sz w:val="22"/>
        </w:rPr>
        <w:t xml:space="preserve"> 19 on your island and of people who, sadly, have passed away because of </w:t>
      </w:r>
      <w:proofErr w:type="spellStart"/>
      <w:r w:rsidRPr="008A2108">
        <w:rPr>
          <w:rFonts w:asciiTheme="majorHAnsi" w:hAnsiTheme="majorHAnsi" w:cstheme="majorHAnsi"/>
          <w:sz w:val="22"/>
        </w:rPr>
        <w:t>Covid</w:t>
      </w:r>
      <w:proofErr w:type="spellEnd"/>
      <w:r w:rsidRPr="008A2108">
        <w:rPr>
          <w:rFonts w:asciiTheme="majorHAnsi" w:hAnsiTheme="majorHAnsi" w:cstheme="majorHAnsi"/>
          <w:sz w:val="22"/>
        </w:rPr>
        <w:t xml:space="preserve"> 19.</w:t>
      </w:r>
    </w:p>
    <w:p w14:paraId="25AFF752" w14:textId="77777777" w:rsidR="00CD20E8" w:rsidRPr="008A2108" w:rsidRDefault="00CD20E8" w:rsidP="00CD20E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929"/>
        <w:gridCol w:w="2488"/>
        <w:gridCol w:w="5354"/>
      </w:tblGrid>
      <w:tr w:rsidR="008A2108" w:rsidRPr="008A2108" w14:paraId="5F6A8C20" w14:textId="77777777" w:rsidTr="008A2108">
        <w:tc>
          <w:tcPr>
            <w:tcW w:w="1929" w:type="dxa"/>
          </w:tcPr>
          <w:p w14:paraId="72A175D9" w14:textId="6B4E2FC9" w:rsidR="008A2108" w:rsidRPr="008A2108" w:rsidRDefault="008A2108" w:rsidP="008A2108">
            <w:pPr>
              <w:rPr>
                <w:rFonts w:asciiTheme="majorHAnsi" w:hAnsiTheme="majorHAnsi" w:cstheme="majorHAnsi"/>
              </w:rPr>
            </w:pPr>
            <w:r w:rsidRPr="008A2108">
              <w:rPr>
                <w:rFonts w:asciiTheme="majorHAnsi" w:hAnsiTheme="majorHAnsi" w:cstheme="majorHAnsi"/>
              </w:rPr>
              <w:t>Respondent</w:t>
            </w:r>
          </w:p>
        </w:tc>
        <w:tc>
          <w:tcPr>
            <w:tcW w:w="2488" w:type="dxa"/>
          </w:tcPr>
          <w:p w14:paraId="3732E870" w14:textId="6716ECFE" w:rsidR="008A2108" w:rsidRPr="008A2108" w:rsidRDefault="008A2108" w:rsidP="008A2108">
            <w:pPr>
              <w:rPr>
                <w:rFonts w:asciiTheme="majorHAnsi" w:hAnsiTheme="majorHAnsi" w:cstheme="majorHAnsi"/>
              </w:rPr>
            </w:pPr>
            <w:r w:rsidRPr="008A2108">
              <w:rPr>
                <w:rFonts w:asciiTheme="majorHAnsi" w:hAnsiTheme="majorHAnsi" w:cstheme="majorHAnsi"/>
              </w:rPr>
              <w:t>Date</w:t>
            </w:r>
          </w:p>
        </w:tc>
        <w:tc>
          <w:tcPr>
            <w:tcW w:w="5354" w:type="dxa"/>
          </w:tcPr>
          <w:p w14:paraId="370BEC07" w14:textId="7D92CC2D" w:rsidR="008A2108" w:rsidRPr="008A2108" w:rsidRDefault="008A2108" w:rsidP="008A2108">
            <w:pPr>
              <w:rPr>
                <w:rFonts w:asciiTheme="majorHAnsi" w:hAnsiTheme="majorHAnsi" w:cstheme="majorHAnsi"/>
              </w:rPr>
            </w:pPr>
            <w:r w:rsidRPr="008A2108">
              <w:rPr>
                <w:rFonts w:asciiTheme="majorHAnsi" w:hAnsiTheme="majorHAnsi" w:cstheme="majorHAnsi"/>
              </w:rPr>
              <w:t>Response</w:t>
            </w:r>
          </w:p>
        </w:tc>
      </w:tr>
      <w:tr w:rsidR="002774BE" w:rsidRPr="008A2108" w14:paraId="4B0395F1" w14:textId="77777777" w:rsidTr="008A2108">
        <w:tc>
          <w:tcPr>
            <w:tcW w:w="1929" w:type="dxa"/>
          </w:tcPr>
          <w:p w14:paraId="158EA1B0" w14:textId="5F93C887" w:rsidR="002774BE" w:rsidRPr="008A2108" w:rsidRDefault="008A2108" w:rsidP="002774BE">
            <w:pPr>
              <w:rPr>
                <w:rFonts w:asciiTheme="majorHAnsi" w:hAnsiTheme="majorHAnsi" w:cstheme="majorHAnsi"/>
                <w:bCs/>
              </w:rPr>
            </w:pPr>
            <w:r>
              <w:rPr>
                <w:rFonts w:asciiTheme="majorHAnsi" w:hAnsiTheme="majorHAnsi" w:cstheme="majorHAnsi"/>
                <w:bCs/>
              </w:rPr>
              <w:t>Anonymous</w:t>
            </w:r>
          </w:p>
        </w:tc>
        <w:tc>
          <w:tcPr>
            <w:tcW w:w="2488" w:type="dxa"/>
          </w:tcPr>
          <w:p w14:paraId="1BDD8C4B" w14:textId="77777777" w:rsidR="002774BE" w:rsidRPr="008A2108" w:rsidRDefault="002774BE" w:rsidP="002774BE">
            <w:pPr>
              <w:rPr>
                <w:rFonts w:asciiTheme="majorHAnsi" w:hAnsiTheme="majorHAnsi" w:cstheme="majorHAnsi"/>
                <w:bCs/>
              </w:rPr>
            </w:pPr>
            <w:r w:rsidRPr="008A2108">
              <w:rPr>
                <w:rFonts w:asciiTheme="majorHAnsi" w:hAnsiTheme="majorHAnsi" w:cstheme="majorHAnsi"/>
                <w:bCs/>
                <w:lang w:val="en-US"/>
              </w:rPr>
              <w:t>22 March 2020</w:t>
            </w:r>
          </w:p>
        </w:tc>
        <w:tc>
          <w:tcPr>
            <w:tcW w:w="5354" w:type="dxa"/>
            <w:shd w:val="clear" w:color="auto" w:fill="auto"/>
          </w:tcPr>
          <w:p w14:paraId="1D5BEB4C" w14:textId="77777777" w:rsidR="002774BE" w:rsidRPr="008A2108" w:rsidRDefault="002774BE" w:rsidP="002774BE">
            <w:pPr>
              <w:rPr>
                <w:rFonts w:asciiTheme="majorHAnsi" w:hAnsiTheme="majorHAnsi" w:cstheme="majorHAnsi"/>
              </w:rPr>
            </w:pPr>
            <w:r w:rsidRPr="008A2108">
              <w:rPr>
                <w:rFonts w:asciiTheme="majorHAnsi" w:hAnsiTheme="majorHAnsi" w:cstheme="majorHAnsi"/>
              </w:rPr>
              <w:t>As of 22 March:</w:t>
            </w:r>
          </w:p>
          <w:p w14:paraId="6A5E721D" w14:textId="77777777" w:rsidR="002774BE" w:rsidRPr="008A2108" w:rsidRDefault="002774BE" w:rsidP="002774BE">
            <w:pPr>
              <w:pStyle w:val="ListParagraph"/>
              <w:numPr>
                <w:ilvl w:val="0"/>
                <w:numId w:val="40"/>
              </w:numPr>
              <w:spacing w:after="0" w:line="240" w:lineRule="auto"/>
              <w:contextualSpacing w:val="0"/>
              <w:rPr>
                <w:rFonts w:asciiTheme="majorHAnsi" w:hAnsiTheme="majorHAnsi" w:cstheme="majorHAnsi"/>
                <w:sz w:val="22"/>
              </w:rPr>
            </w:pPr>
            <w:r w:rsidRPr="008A2108">
              <w:rPr>
                <w:rFonts w:asciiTheme="majorHAnsi" w:hAnsiTheme="majorHAnsi" w:cstheme="majorHAnsi"/>
                <w:sz w:val="22"/>
              </w:rPr>
              <w:lastRenderedPageBreak/>
              <w:t xml:space="preserve">4 confirmed cases, all in the capital Nuuk. </w:t>
            </w:r>
          </w:p>
          <w:p w14:paraId="444CA285" w14:textId="77777777" w:rsidR="002774BE" w:rsidRPr="008A2108" w:rsidRDefault="002774BE" w:rsidP="002774BE">
            <w:pPr>
              <w:pStyle w:val="ListParagraph"/>
              <w:numPr>
                <w:ilvl w:val="0"/>
                <w:numId w:val="40"/>
              </w:numPr>
              <w:spacing w:after="0" w:line="240" w:lineRule="auto"/>
              <w:contextualSpacing w:val="0"/>
              <w:rPr>
                <w:rFonts w:asciiTheme="majorHAnsi" w:hAnsiTheme="majorHAnsi" w:cstheme="majorHAnsi"/>
                <w:sz w:val="22"/>
              </w:rPr>
            </w:pPr>
            <w:r w:rsidRPr="008A2108">
              <w:rPr>
                <w:rFonts w:asciiTheme="majorHAnsi" w:hAnsiTheme="majorHAnsi" w:cstheme="majorHAnsi"/>
                <w:sz w:val="22"/>
              </w:rPr>
              <w:t>For such a small population (17k) and a high share population age 50-75+ this represents an alarming issue given the lack of hospital capacity.</w:t>
            </w:r>
          </w:p>
        </w:tc>
      </w:tr>
    </w:tbl>
    <w:p w14:paraId="6857539F" w14:textId="77777777" w:rsidR="009B7224" w:rsidRPr="008A2108" w:rsidRDefault="009B7224" w:rsidP="00CD20E8">
      <w:pPr>
        <w:rPr>
          <w:rFonts w:asciiTheme="majorHAnsi" w:hAnsiTheme="majorHAnsi" w:cstheme="majorHAnsi"/>
          <w:sz w:val="22"/>
          <w:szCs w:val="22"/>
        </w:rPr>
      </w:pPr>
    </w:p>
    <w:p w14:paraId="792FD965" w14:textId="77777777" w:rsidR="00CD20E8" w:rsidRPr="008A2108"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8A2108">
        <w:rPr>
          <w:rFonts w:asciiTheme="majorHAnsi" w:hAnsiTheme="majorHAnsi" w:cstheme="majorHAnsi"/>
          <w:sz w:val="22"/>
        </w:rPr>
        <w:t>Is there anything else you want to share?</w:t>
      </w:r>
    </w:p>
    <w:p w14:paraId="3BB3E157" w14:textId="77777777" w:rsidR="00CD20E8" w:rsidRPr="008A2108"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8A2108" w:rsidRPr="008A2108" w14:paraId="393C77B1" w14:textId="77777777" w:rsidTr="00884A14">
        <w:tc>
          <w:tcPr>
            <w:tcW w:w="1975" w:type="dxa"/>
          </w:tcPr>
          <w:p w14:paraId="583C7F53" w14:textId="62B5499B" w:rsidR="008A2108" w:rsidRPr="008A2108" w:rsidRDefault="008A2108" w:rsidP="008A2108">
            <w:pPr>
              <w:rPr>
                <w:rFonts w:asciiTheme="majorHAnsi" w:hAnsiTheme="majorHAnsi" w:cstheme="majorHAnsi"/>
              </w:rPr>
            </w:pPr>
            <w:r w:rsidRPr="008A2108">
              <w:rPr>
                <w:rFonts w:asciiTheme="majorHAnsi" w:hAnsiTheme="majorHAnsi" w:cstheme="majorHAnsi"/>
              </w:rPr>
              <w:t>Respondent</w:t>
            </w:r>
          </w:p>
        </w:tc>
        <w:tc>
          <w:tcPr>
            <w:tcW w:w="2160" w:type="dxa"/>
          </w:tcPr>
          <w:p w14:paraId="23ED81F9" w14:textId="21C58871" w:rsidR="008A2108" w:rsidRPr="008A2108" w:rsidRDefault="008A2108" w:rsidP="008A2108">
            <w:pPr>
              <w:rPr>
                <w:rFonts w:asciiTheme="majorHAnsi" w:hAnsiTheme="majorHAnsi" w:cstheme="majorHAnsi"/>
              </w:rPr>
            </w:pPr>
            <w:r w:rsidRPr="008A2108">
              <w:rPr>
                <w:rFonts w:asciiTheme="majorHAnsi" w:hAnsiTheme="majorHAnsi" w:cstheme="majorHAnsi"/>
              </w:rPr>
              <w:t>Date</w:t>
            </w:r>
          </w:p>
        </w:tc>
        <w:tc>
          <w:tcPr>
            <w:tcW w:w="5636" w:type="dxa"/>
          </w:tcPr>
          <w:p w14:paraId="699FF9BB" w14:textId="3047C27D" w:rsidR="008A2108" w:rsidRPr="008A2108" w:rsidRDefault="008A2108" w:rsidP="008A2108">
            <w:pPr>
              <w:rPr>
                <w:rFonts w:asciiTheme="majorHAnsi" w:hAnsiTheme="majorHAnsi" w:cstheme="majorHAnsi"/>
              </w:rPr>
            </w:pPr>
            <w:r w:rsidRPr="008A2108">
              <w:rPr>
                <w:rFonts w:asciiTheme="majorHAnsi" w:hAnsiTheme="majorHAnsi" w:cstheme="majorHAnsi"/>
              </w:rPr>
              <w:t>Response</w:t>
            </w:r>
          </w:p>
        </w:tc>
      </w:tr>
      <w:tr w:rsidR="008A2108" w:rsidRPr="008A2108" w14:paraId="683B6635" w14:textId="77777777" w:rsidTr="00884A14">
        <w:tc>
          <w:tcPr>
            <w:tcW w:w="1975" w:type="dxa"/>
          </w:tcPr>
          <w:p w14:paraId="0F1DAF69" w14:textId="77777777" w:rsidR="008A2108" w:rsidRPr="008A2108" w:rsidRDefault="008A2108" w:rsidP="009C1559">
            <w:pPr>
              <w:rPr>
                <w:rFonts w:asciiTheme="majorHAnsi" w:hAnsiTheme="majorHAnsi" w:cstheme="majorHAnsi"/>
              </w:rPr>
            </w:pPr>
          </w:p>
        </w:tc>
        <w:tc>
          <w:tcPr>
            <w:tcW w:w="2160" w:type="dxa"/>
          </w:tcPr>
          <w:p w14:paraId="00DF1788" w14:textId="77777777" w:rsidR="008A2108" w:rsidRPr="008A2108" w:rsidRDefault="008A2108" w:rsidP="009C1559">
            <w:pPr>
              <w:rPr>
                <w:rFonts w:asciiTheme="majorHAnsi" w:hAnsiTheme="majorHAnsi" w:cstheme="majorHAnsi"/>
              </w:rPr>
            </w:pPr>
          </w:p>
        </w:tc>
        <w:tc>
          <w:tcPr>
            <w:tcW w:w="5636" w:type="dxa"/>
          </w:tcPr>
          <w:p w14:paraId="09965B5B" w14:textId="77777777" w:rsidR="008A2108" w:rsidRPr="008A2108" w:rsidRDefault="008A2108" w:rsidP="009C1559">
            <w:pPr>
              <w:rPr>
                <w:rFonts w:asciiTheme="majorHAnsi" w:hAnsiTheme="majorHAnsi" w:cstheme="majorHAnsi"/>
              </w:rPr>
            </w:pPr>
          </w:p>
        </w:tc>
      </w:tr>
    </w:tbl>
    <w:p w14:paraId="5488ABF7" w14:textId="116CEF94" w:rsidR="009B7224" w:rsidRPr="008A2108" w:rsidRDefault="009B7224" w:rsidP="000E3C9C">
      <w:pPr>
        <w:pStyle w:val="Times"/>
        <w:ind w:left="0" w:firstLine="0"/>
        <w:jc w:val="both"/>
        <w:rPr>
          <w:rFonts w:asciiTheme="majorHAnsi" w:hAnsiTheme="majorHAnsi" w:cstheme="majorHAnsi"/>
          <w:i/>
          <w:sz w:val="22"/>
          <w:szCs w:val="22"/>
        </w:rPr>
      </w:pPr>
    </w:p>
    <w:p w14:paraId="1B2FCCAC" w14:textId="13CB960A" w:rsidR="008A2108" w:rsidRDefault="008A2108" w:rsidP="000E3C9C">
      <w:pPr>
        <w:pStyle w:val="Times"/>
        <w:ind w:left="0" w:firstLine="0"/>
        <w:jc w:val="both"/>
        <w:rPr>
          <w:rFonts w:ascii="Arial" w:hAnsi="Arial" w:cs="Arial"/>
          <w:i/>
        </w:rPr>
      </w:pPr>
    </w:p>
    <w:p w14:paraId="0447AFEA" w14:textId="4D3452EA" w:rsidR="008A2108" w:rsidRDefault="008A2108" w:rsidP="000E3C9C">
      <w:pPr>
        <w:pStyle w:val="Times"/>
        <w:ind w:left="0" w:firstLine="0"/>
        <w:jc w:val="both"/>
        <w:rPr>
          <w:rFonts w:ascii="Arial" w:hAnsi="Arial" w:cs="Arial"/>
          <w:i/>
        </w:rPr>
      </w:pPr>
    </w:p>
    <w:p w14:paraId="6B5DA99B" w14:textId="77777777" w:rsidR="008A2108" w:rsidRDefault="008A2108" w:rsidP="000E3C9C">
      <w:pPr>
        <w:pStyle w:val="Times"/>
        <w:ind w:left="0" w:firstLine="0"/>
        <w:jc w:val="both"/>
        <w:rPr>
          <w:rFonts w:ascii="Arial" w:hAnsi="Arial" w:cs="Arial"/>
          <w:i/>
        </w:rPr>
      </w:pPr>
    </w:p>
    <w:p w14:paraId="1A39F5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73F61A83" wp14:editId="436400B0">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3C9E4A18" w14:textId="77777777" w:rsidR="009B7224" w:rsidRDefault="009B7224" w:rsidP="000E3C9C">
      <w:pPr>
        <w:pStyle w:val="Times"/>
        <w:ind w:left="0" w:firstLine="0"/>
        <w:jc w:val="both"/>
        <w:rPr>
          <w:rFonts w:ascii="Arial" w:hAnsi="Arial" w:cs="Arial"/>
          <w:i/>
        </w:rPr>
      </w:pPr>
    </w:p>
    <w:p w14:paraId="1F8D3F21" w14:textId="77777777" w:rsidR="009B7224" w:rsidRDefault="009B7224" w:rsidP="000E3C9C">
      <w:pPr>
        <w:pStyle w:val="Times"/>
        <w:ind w:left="0" w:firstLine="0"/>
        <w:jc w:val="both"/>
        <w:rPr>
          <w:rFonts w:ascii="Arial" w:hAnsi="Arial" w:cs="Arial"/>
          <w:i/>
        </w:rPr>
      </w:pPr>
    </w:p>
    <w:p w14:paraId="609D0E21" w14:textId="77777777" w:rsidR="009B7224" w:rsidRDefault="009B7224" w:rsidP="000E3C9C">
      <w:pPr>
        <w:pStyle w:val="Times"/>
        <w:ind w:left="0" w:firstLine="0"/>
        <w:jc w:val="both"/>
        <w:rPr>
          <w:rFonts w:ascii="Arial" w:hAnsi="Arial" w:cs="Arial"/>
          <w:i/>
        </w:rPr>
      </w:pPr>
    </w:p>
    <w:p w14:paraId="0433E055" w14:textId="77777777" w:rsidR="009B7224" w:rsidRDefault="009B7224" w:rsidP="000E3C9C">
      <w:pPr>
        <w:pStyle w:val="Times"/>
        <w:ind w:left="0" w:firstLine="0"/>
        <w:jc w:val="both"/>
        <w:rPr>
          <w:rFonts w:ascii="Arial" w:hAnsi="Arial" w:cs="Arial"/>
          <w:i/>
        </w:rPr>
      </w:pPr>
    </w:p>
    <w:p w14:paraId="5531D646"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8"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9"/>
      <w:footerReference w:type="default" r:id="rId10"/>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C55ED" w14:textId="77777777" w:rsidR="00C611CB" w:rsidRDefault="00C611CB">
      <w:r>
        <w:separator/>
      </w:r>
    </w:p>
  </w:endnote>
  <w:endnote w:type="continuationSeparator" w:id="0">
    <w:p w14:paraId="797A7102" w14:textId="77777777" w:rsidR="00C611CB" w:rsidRDefault="00C6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5F02B" w14:textId="77777777" w:rsidR="00672130" w:rsidRDefault="00672130" w:rsidP="00672130">
    <w:pPr>
      <w:pStyle w:val="Footer"/>
      <w:ind w:left="-567"/>
    </w:pPr>
    <w:r>
      <w:rPr>
        <w:noProof/>
        <w:lang w:val="en-GB" w:eastAsia="en-GB"/>
      </w:rPr>
      <w:drawing>
        <wp:inline distT="0" distB="0" distL="0" distR="0" wp14:anchorId="63B526C6" wp14:editId="379D587D">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B17B1" w14:textId="77777777" w:rsidR="00C611CB" w:rsidRDefault="00C611CB">
      <w:r>
        <w:separator/>
      </w:r>
    </w:p>
  </w:footnote>
  <w:footnote w:type="continuationSeparator" w:id="0">
    <w:p w14:paraId="1FC26E4A" w14:textId="77777777" w:rsidR="00C611CB" w:rsidRDefault="00C6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5A07" w14:textId="77777777" w:rsidR="00672130" w:rsidRDefault="00672130" w:rsidP="00FA096F">
    <w:pPr>
      <w:pStyle w:val="Header"/>
      <w:ind w:left="-567"/>
    </w:pPr>
    <w:r>
      <w:rPr>
        <w:noProof/>
        <w:lang w:val="en-GB" w:eastAsia="en-GB"/>
      </w:rPr>
      <w:drawing>
        <wp:inline distT="0" distB="0" distL="0" distR="0" wp14:anchorId="4D2B3C65" wp14:editId="0EB8D44C">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D00C2"/>
    <w:multiLevelType w:val="hybridMultilevel"/>
    <w:tmpl w:val="4000A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FE51A5"/>
    <w:multiLevelType w:val="hybridMultilevel"/>
    <w:tmpl w:val="D15656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B7A7D32">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24492"/>
    <w:multiLevelType w:val="hybridMultilevel"/>
    <w:tmpl w:val="12EAE50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68132A"/>
    <w:multiLevelType w:val="hybridMultilevel"/>
    <w:tmpl w:val="AF98F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6"/>
  </w:num>
  <w:num w:numId="3">
    <w:abstractNumId w:val="30"/>
  </w:num>
  <w:num w:numId="4">
    <w:abstractNumId w:val="5"/>
  </w:num>
  <w:num w:numId="5">
    <w:abstractNumId w:val="1"/>
  </w:num>
  <w:num w:numId="6">
    <w:abstractNumId w:val="32"/>
  </w:num>
  <w:num w:numId="7">
    <w:abstractNumId w:val="15"/>
  </w:num>
  <w:num w:numId="8">
    <w:abstractNumId w:val="22"/>
  </w:num>
  <w:num w:numId="9">
    <w:abstractNumId w:val="34"/>
  </w:num>
  <w:num w:numId="10">
    <w:abstractNumId w:val="33"/>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8"/>
  </w:num>
  <w:num w:numId="14">
    <w:abstractNumId w:val="6"/>
  </w:num>
  <w:num w:numId="15">
    <w:abstractNumId w:val="36"/>
  </w:num>
  <w:num w:numId="16">
    <w:abstractNumId w:val="17"/>
  </w:num>
  <w:num w:numId="17">
    <w:abstractNumId w:val="23"/>
  </w:num>
  <w:num w:numId="18">
    <w:abstractNumId w:val="39"/>
  </w:num>
  <w:num w:numId="19">
    <w:abstractNumId w:val="9"/>
  </w:num>
  <w:num w:numId="20">
    <w:abstractNumId w:val="35"/>
  </w:num>
  <w:num w:numId="21">
    <w:abstractNumId w:val="18"/>
  </w:num>
  <w:num w:numId="22">
    <w:abstractNumId w:val="3"/>
  </w:num>
  <w:num w:numId="23">
    <w:abstractNumId w:val="20"/>
  </w:num>
  <w:num w:numId="24">
    <w:abstractNumId w:val="21"/>
  </w:num>
  <w:num w:numId="25">
    <w:abstractNumId w:val="24"/>
  </w:num>
  <w:num w:numId="26">
    <w:abstractNumId w:val="28"/>
  </w:num>
  <w:num w:numId="27">
    <w:abstractNumId w:val="37"/>
  </w:num>
  <w:num w:numId="28">
    <w:abstractNumId w:val="14"/>
  </w:num>
  <w:num w:numId="29">
    <w:abstractNumId w:val="10"/>
  </w:num>
  <w:num w:numId="30">
    <w:abstractNumId w:val="0"/>
  </w:num>
  <w:num w:numId="31">
    <w:abstractNumId w:val="2"/>
  </w:num>
  <w:num w:numId="32">
    <w:abstractNumId w:val="19"/>
  </w:num>
  <w:num w:numId="33">
    <w:abstractNumId w:val="27"/>
  </w:num>
  <w:num w:numId="34">
    <w:abstractNumId w:val="31"/>
  </w:num>
  <w:num w:numId="35">
    <w:abstractNumId w:val="11"/>
  </w:num>
  <w:num w:numId="36">
    <w:abstractNumId w:val="8"/>
  </w:num>
  <w:num w:numId="37">
    <w:abstractNumId w:val="7"/>
  </w:num>
  <w:num w:numId="38">
    <w:abstractNumId w:val="12"/>
  </w:num>
  <w:num w:numId="39">
    <w:abstractNumId w:val="13"/>
  </w:num>
  <w:num w:numId="40">
    <w:abstractNumId w:val="2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17DC1"/>
    <w:rsid w:val="00051A99"/>
    <w:rsid w:val="00092912"/>
    <w:rsid w:val="000D453E"/>
    <w:rsid w:val="000E3C9C"/>
    <w:rsid w:val="00106D67"/>
    <w:rsid w:val="00122C94"/>
    <w:rsid w:val="0018788B"/>
    <w:rsid w:val="001C7325"/>
    <w:rsid w:val="001C7F96"/>
    <w:rsid w:val="001E6369"/>
    <w:rsid w:val="001F7DF2"/>
    <w:rsid w:val="00220FA1"/>
    <w:rsid w:val="002320C3"/>
    <w:rsid w:val="00247778"/>
    <w:rsid w:val="00262801"/>
    <w:rsid w:val="002774BE"/>
    <w:rsid w:val="002F7BEB"/>
    <w:rsid w:val="00303293"/>
    <w:rsid w:val="00332472"/>
    <w:rsid w:val="0034585C"/>
    <w:rsid w:val="00345BA1"/>
    <w:rsid w:val="003F375E"/>
    <w:rsid w:val="003F63E4"/>
    <w:rsid w:val="0043296C"/>
    <w:rsid w:val="004805B0"/>
    <w:rsid w:val="00485741"/>
    <w:rsid w:val="00491545"/>
    <w:rsid w:val="004B5947"/>
    <w:rsid w:val="004C3AFB"/>
    <w:rsid w:val="004F0FD5"/>
    <w:rsid w:val="004F7425"/>
    <w:rsid w:val="0050085E"/>
    <w:rsid w:val="005424EA"/>
    <w:rsid w:val="005B789F"/>
    <w:rsid w:val="005C0276"/>
    <w:rsid w:val="005D184F"/>
    <w:rsid w:val="005F4A99"/>
    <w:rsid w:val="00652F8C"/>
    <w:rsid w:val="00672130"/>
    <w:rsid w:val="00704D6D"/>
    <w:rsid w:val="007A6658"/>
    <w:rsid w:val="007B0EB6"/>
    <w:rsid w:val="00865453"/>
    <w:rsid w:val="0087040D"/>
    <w:rsid w:val="00884A14"/>
    <w:rsid w:val="00886F76"/>
    <w:rsid w:val="00896290"/>
    <w:rsid w:val="008A2108"/>
    <w:rsid w:val="008A6D48"/>
    <w:rsid w:val="00933229"/>
    <w:rsid w:val="009410DF"/>
    <w:rsid w:val="00947435"/>
    <w:rsid w:val="009B7224"/>
    <w:rsid w:val="009C0500"/>
    <w:rsid w:val="009C1559"/>
    <w:rsid w:val="00A23F3E"/>
    <w:rsid w:val="00A57FEB"/>
    <w:rsid w:val="00A811C7"/>
    <w:rsid w:val="00AA0FFD"/>
    <w:rsid w:val="00B954DA"/>
    <w:rsid w:val="00BC7D02"/>
    <w:rsid w:val="00C36808"/>
    <w:rsid w:val="00C611CB"/>
    <w:rsid w:val="00C97437"/>
    <w:rsid w:val="00CA0667"/>
    <w:rsid w:val="00CD20E8"/>
    <w:rsid w:val="00CE735C"/>
    <w:rsid w:val="00DE1951"/>
    <w:rsid w:val="00E048CB"/>
    <w:rsid w:val="00E325EE"/>
    <w:rsid w:val="00E421A4"/>
    <w:rsid w:val="00E80687"/>
    <w:rsid w:val="00EE26E4"/>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D2AA"/>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character" w:customStyle="1" w:styleId="textrun">
    <w:name w:val="textrun"/>
    <w:basedOn w:val="DefaultParagraphFont"/>
    <w:rsid w:val="0088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research/strathclydecentreenvironmentallawgovernance/ourwork/research/labsincubators/eilean/islandsandcovid-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6</cp:revision>
  <dcterms:created xsi:type="dcterms:W3CDTF">2020-06-23T18:16:00Z</dcterms:created>
  <dcterms:modified xsi:type="dcterms:W3CDTF">2020-06-23T18:37:00Z</dcterms:modified>
</cp:coreProperties>
</file>