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D45BE6" w14:textId="77777777" w:rsidR="000E3C9C" w:rsidRPr="00CD20E8" w:rsidRDefault="00CD20E8" w:rsidP="000E3C9C">
      <w:pPr>
        <w:pStyle w:val="Times"/>
        <w:ind w:left="0" w:firstLine="0"/>
        <w:jc w:val="center"/>
        <w:rPr>
          <w:rFonts w:ascii="Arial" w:hAnsi="Arial" w:cs="Arial"/>
          <w:b/>
        </w:rPr>
      </w:pPr>
      <w:r w:rsidRPr="00CD20E8">
        <w:rPr>
          <w:rFonts w:ascii="Arial" w:hAnsi="Arial" w:cs="Arial"/>
          <w:b/>
        </w:rPr>
        <w:t>Covid-19 and Islands</w:t>
      </w:r>
    </w:p>
    <w:p w14:paraId="03D64739" w14:textId="77777777" w:rsidR="00CD20E8" w:rsidRPr="00CD20E8" w:rsidRDefault="00CD20E8" w:rsidP="000E3C9C">
      <w:pPr>
        <w:pStyle w:val="Times"/>
        <w:ind w:left="0" w:firstLine="0"/>
        <w:jc w:val="both"/>
        <w:rPr>
          <w:rFonts w:ascii="Arial" w:hAnsi="Arial" w:cs="Arial"/>
        </w:rPr>
      </w:pPr>
    </w:p>
    <w:p w14:paraId="4E76FFD1" w14:textId="53108DA1" w:rsidR="000E3C9C" w:rsidRPr="00CD20E8" w:rsidRDefault="00E506EB" w:rsidP="00CD20E8">
      <w:pPr>
        <w:pStyle w:val="Times"/>
        <w:ind w:left="0" w:firstLine="0"/>
        <w:jc w:val="center"/>
        <w:rPr>
          <w:rFonts w:ascii="Arial" w:hAnsi="Arial" w:cs="Arial"/>
          <w:b/>
          <w:i/>
        </w:rPr>
      </w:pPr>
      <w:r>
        <w:rPr>
          <w:rFonts w:ascii="Arial" w:hAnsi="Arial" w:cs="Arial"/>
          <w:b/>
          <w:i/>
        </w:rPr>
        <w:t>Isle of Man, U</w:t>
      </w:r>
      <w:r w:rsidR="008A308C">
        <w:rPr>
          <w:rFonts w:ascii="Arial" w:hAnsi="Arial" w:cs="Arial"/>
          <w:b/>
          <w:i/>
        </w:rPr>
        <w:t xml:space="preserve">nited </w:t>
      </w:r>
      <w:r>
        <w:rPr>
          <w:rFonts w:ascii="Arial" w:hAnsi="Arial" w:cs="Arial"/>
          <w:b/>
          <w:i/>
        </w:rPr>
        <w:t>K</w:t>
      </w:r>
      <w:r w:rsidR="008A308C">
        <w:rPr>
          <w:rFonts w:ascii="Arial" w:hAnsi="Arial" w:cs="Arial"/>
          <w:b/>
          <w:i/>
        </w:rPr>
        <w:t>ingdom</w:t>
      </w:r>
    </w:p>
    <w:p w14:paraId="4640D1E9" w14:textId="77777777" w:rsidR="00CD20E8" w:rsidRPr="00CD20E8" w:rsidRDefault="00CD20E8" w:rsidP="000E3C9C">
      <w:pPr>
        <w:pStyle w:val="Times"/>
        <w:ind w:left="0" w:firstLine="0"/>
        <w:jc w:val="both"/>
        <w:rPr>
          <w:rFonts w:ascii="Arial" w:hAnsi="Arial" w:cs="Arial"/>
          <w:b/>
          <w:i/>
        </w:rPr>
      </w:pPr>
    </w:p>
    <w:p w14:paraId="29BCDD4C" w14:textId="77777777" w:rsidR="00990E2E" w:rsidRPr="00E506EB" w:rsidRDefault="00990E2E" w:rsidP="00990E2E">
      <w:pPr>
        <w:rPr>
          <w:rFonts w:asciiTheme="majorHAnsi" w:hAnsiTheme="majorHAnsi" w:cstheme="majorHAnsi"/>
          <w:sz w:val="22"/>
          <w:szCs w:val="22"/>
        </w:rPr>
      </w:pPr>
    </w:p>
    <w:p w14:paraId="0726F82D" w14:textId="55FB37D1"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 xml:space="preserve">What actions are being taken to protect the island community from Covid 19? In particular, how are travel restrictions being put in place and enforced? </w:t>
      </w:r>
    </w:p>
    <w:p w14:paraId="7D0B8DF1" w14:textId="77777777" w:rsidR="00CD20E8" w:rsidRPr="00E506E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E506EB" w14:paraId="21E86826" w14:textId="77777777" w:rsidTr="00A23F3E">
        <w:tc>
          <w:tcPr>
            <w:tcW w:w="1975" w:type="dxa"/>
          </w:tcPr>
          <w:p w14:paraId="3F514E36" w14:textId="3DD243E2" w:rsidR="009C1559" w:rsidRPr="00E506EB" w:rsidRDefault="00E506EB" w:rsidP="009C1559">
            <w:pPr>
              <w:rPr>
                <w:rFonts w:asciiTheme="majorHAnsi" w:hAnsiTheme="majorHAnsi" w:cstheme="majorHAnsi"/>
              </w:rPr>
            </w:pPr>
            <w:r w:rsidRPr="00E506EB">
              <w:rPr>
                <w:rFonts w:asciiTheme="majorHAnsi" w:hAnsiTheme="majorHAnsi" w:cstheme="majorHAnsi"/>
              </w:rPr>
              <w:t>Respondent</w:t>
            </w:r>
          </w:p>
        </w:tc>
        <w:tc>
          <w:tcPr>
            <w:tcW w:w="2070" w:type="dxa"/>
          </w:tcPr>
          <w:p w14:paraId="2D324A9B" w14:textId="2B8AF49D" w:rsidR="009C1559" w:rsidRPr="00E506EB" w:rsidRDefault="009C1559" w:rsidP="009C1559">
            <w:pPr>
              <w:rPr>
                <w:rFonts w:asciiTheme="majorHAnsi" w:hAnsiTheme="majorHAnsi" w:cstheme="majorHAnsi"/>
              </w:rPr>
            </w:pPr>
            <w:r w:rsidRPr="00E506EB">
              <w:rPr>
                <w:rFonts w:asciiTheme="majorHAnsi" w:hAnsiTheme="majorHAnsi" w:cstheme="majorHAnsi"/>
              </w:rPr>
              <w:t>Date</w:t>
            </w:r>
          </w:p>
        </w:tc>
        <w:tc>
          <w:tcPr>
            <w:tcW w:w="5760" w:type="dxa"/>
          </w:tcPr>
          <w:p w14:paraId="7D64DFBE" w14:textId="77777777" w:rsidR="009C1559" w:rsidRPr="00E506EB" w:rsidRDefault="009C1559" w:rsidP="009C1559">
            <w:pPr>
              <w:rPr>
                <w:rFonts w:asciiTheme="majorHAnsi" w:hAnsiTheme="majorHAnsi" w:cstheme="majorHAnsi"/>
              </w:rPr>
            </w:pPr>
            <w:r w:rsidRPr="00E506EB">
              <w:rPr>
                <w:rFonts w:asciiTheme="majorHAnsi" w:hAnsiTheme="majorHAnsi" w:cstheme="majorHAnsi"/>
              </w:rPr>
              <w:t>Response</w:t>
            </w:r>
          </w:p>
        </w:tc>
      </w:tr>
      <w:tr w:rsidR="00495030" w:rsidRPr="00E506EB" w14:paraId="78B1C95B" w14:textId="77777777" w:rsidTr="00A23F3E">
        <w:tc>
          <w:tcPr>
            <w:tcW w:w="1975" w:type="dxa"/>
          </w:tcPr>
          <w:p w14:paraId="4BAE2681"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7308119B"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78A6ED95" w14:textId="49B441C6" w:rsidR="00495030" w:rsidRPr="00E506EB" w:rsidRDefault="00FF5B55" w:rsidP="00495030">
            <w:pPr>
              <w:rPr>
                <w:rFonts w:asciiTheme="majorHAnsi" w:hAnsiTheme="majorHAnsi" w:cstheme="majorHAnsi"/>
                <w:color w:val="000000"/>
              </w:rPr>
            </w:pPr>
            <w:hyperlink r:id="rId7"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070" w:type="dxa"/>
          </w:tcPr>
          <w:p w14:paraId="004DA92F" w14:textId="225C9B09"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760" w:type="dxa"/>
          </w:tcPr>
          <w:p w14:paraId="763C0C53" w14:textId="55B46C87" w:rsidR="00495030" w:rsidRPr="00E506EB" w:rsidRDefault="00495030" w:rsidP="00E506EB">
            <w:pPr>
              <w:pStyle w:val="xmsolistparagraph"/>
              <w:rPr>
                <w:rFonts w:asciiTheme="majorHAnsi" w:hAnsiTheme="majorHAnsi" w:cstheme="majorHAnsi"/>
              </w:rPr>
            </w:pPr>
            <w:r w:rsidRPr="00E506EB">
              <w:rPr>
                <w:rFonts w:asciiTheme="majorHAnsi" w:hAnsiTheme="majorHAnsi" w:cstheme="majorHAnsi"/>
                <w:color w:val="000000"/>
              </w:rPr>
              <w:t>Travel was restricted and return to the Island resulted in a two week quarantine. On Island speed limits reduced to limit accidents from traffic collisions.</w:t>
            </w:r>
          </w:p>
        </w:tc>
      </w:tr>
    </w:tbl>
    <w:p w14:paraId="578695FA" w14:textId="77777777" w:rsidR="00CD20E8" w:rsidRPr="00E506EB" w:rsidRDefault="00CD20E8" w:rsidP="00CD20E8">
      <w:pPr>
        <w:rPr>
          <w:rFonts w:asciiTheme="majorHAnsi" w:hAnsiTheme="majorHAnsi" w:cstheme="majorHAnsi"/>
          <w:sz w:val="22"/>
          <w:szCs w:val="22"/>
        </w:rPr>
      </w:pPr>
    </w:p>
    <w:p w14:paraId="613483A4" w14:textId="77777777" w:rsidR="00CD20E8" w:rsidRPr="00E506EB" w:rsidRDefault="00CD20E8" w:rsidP="00CD20E8">
      <w:pPr>
        <w:rPr>
          <w:rFonts w:asciiTheme="majorHAnsi" w:hAnsiTheme="majorHAnsi" w:cstheme="majorHAnsi"/>
          <w:sz w:val="22"/>
          <w:szCs w:val="22"/>
        </w:rPr>
      </w:pPr>
    </w:p>
    <w:p w14:paraId="36AB1307" w14:textId="7777777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What actions will be taken should people on the island have Covid 19?</w:t>
      </w:r>
    </w:p>
    <w:p w14:paraId="5C05D553" w14:textId="77777777" w:rsidR="00CD20E8" w:rsidRPr="00E506E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80"/>
        <w:gridCol w:w="2126"/>
        <w:gridCol w:w="5699"/>
      </w:tblGrid>
      <w:tr w:rsidR="00E506EB" w:rsidRPr="00E506EB" w14:paraId="628C96D1" w14:textId="77777777" w:rsidTr="00A23F3E">
        <w:tc>
          <w:tcPr>
            <w:tcW w:w="1980" w:type="dxa"/>
            <w:shd w:val="clear" w:color="auto" w:fill="auto"/>
          </w:tcPr>
          <w:p w14:paraId="66D5AC90" w14:textId="008BBB47"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26" w:type="dxa"/>
            <w:shd w:val="clear" w:color="auto" w:fill="auto"/>
          </w:tcPr>
          <w:p w14:paraId="2E4A013B" w14:textId="06AAC673"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99" w:type="dxa"/>
            <w:shd w:val="clear" w:color="auto" w:fill="auto"/>
          </w:tcPr>
          <w:p w14:paraId="681E0401" w14:textId="6F4838A4"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0E84C5A1" w14:textId="77777777" w:rsidTr="00F67CCB">
        <w:trPr>
          <w:trHeight w:val="300"/>
        </w:trPr>
        <w:tc>
          <w:tcPr>
            <w:tcW w:w="1980" w:type="dxa"/>
          </w:tcPr>
          <w:p w14:paraId="38972B7E"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1A6C52BF"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4682C4D0" w14:textId="050F2CA1" w:rsidR="00495030" w:rsidRPr="00E506EB" w:rsidRDefault="00FF5B55" w:rsidP="00495030">
            <w:pPr>
              <w:rPr>
                <w:rFonts w:asciiTheme="majorHAnsi" w:hAnsiTheme="majorHAnsi" w:cstheme="majorHAnsi"/>
                <w:color w:val="000000"/>
              </w:rPr>
            </w:pPr>
            <w:hyperlink r:id="rId8"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26" w:type="dxa"/>
          </w:tcPr>
          <w:p w14:paraId="21C54731" w14:textId="213DC4B7"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699" w:type="dxa"/>
            <w:shd w:val="clear" w:color="auto" w:fill="auto"/>
          </w:tcPr>
          <w:p w14:paraId="2848DE4C" w14:textId="59B06E1B" w:rsidR="00495030" w:rsidRPr="00E506EB" w:rsidRDefault="00495030" w:rsidP="00495030">
            <w:pPr>
              <w:rPr>
                <w:rFonts w:asciiTheme="majorHAnsi" w:hAnsiTheme="majorHAnsi" w:cstheme="majorHAnsi"/>
              </w:rPr>
            </w:pPr>
            <w:r w:rsidRPr="00E506EB">
              <w:rPr>
                <w:rFonts w:asciiTheme="majorHAnsi" w:hAnsiTheme="majorHAnsi" w:cstheme="majorHAnsi"/>
                <w:color w:val="000000"/>
              </w:rPr>
              <w:t>Self-isolate, if symptoms severe call helpline and referred to hospital. Self distancing rules  in place.</w:t>
            </w:r>
          </w:p>
        </w:tc>
      </w:tr>
    </w:tbl>
    <w:p w14:paraId="169E77EC" w14:textId="77777777" w:rsidR="00CD20E8" w:rsidRPr="00E506EB" w:rsidRDefault="00CD20E8" w:rsidP="00CD20E8">
      <w:pPr>
        <w:rPr>
          <w:rFonts w:asciiTheme="majorHAnsi" w:hAnsiTheme="majorHAnsi" w:cstheme="majorHAnsi"/>
          <w:sz w:val="22"/>
          <w:szCs w:val="22"/>
        </w:rPr>
      </w:pPr>
    </w:p>
    <w:p w14:paraId="586B68AF" w14:textId="77777777" w:rsidR="009B7224" w:rsidRPr="00E506EB" w:rsidRDefault="009B7224" w:rsidP="00CD20E8">
      <w:pPr>
        <w:rPr>
          <w:rFonts w:asciiTheme="majorHAnsi" w:hAnsiTheme="majorHAnsi" w:cstheme="majorHAnsi"/>
          <w:sz w:val="22"/>
          <w:szCs w:val="22"/>
        </w:rPr>
      </w:pPr>
    </w:p>
    <w:p w14:paraId="2B9BD426" w14:textId="7777777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What actions are being taken to ensure that essential goods and services are provided to the island community?</w:t>
      </w:r>
    </w:p>
    <w:p w14:paraId="14266FBA" w14:textId="77777777" w:rsidR="00CD20E8" w:rsidRPr="00E506EB" w:rsidRDefault="00CD20E8" w:rsidP="00CD20E8">
      <w:pPr>
        <w:rPr>
          <w:rFonts w:asciiTheme="majorHAnsi" w:hAnsiTheme="majorHAnsi" w:cstheme="majorHAnsi"/>
          <w:sz w:val="22"/>
          <w:szCs w:val="22"/>
        </w:rPr>
      </w:pPr>
    </w:p>
    <w:tbl>
      <w:tblPr>
        <w:tblStyle w:val="TableGrid"/>
        <w:tblW w:w="9805" w:type="dxa"/>
        <w:tblLayout w:type="fixed"/>
        <w:tblLook w:val="04A0" w:firstRow="1" w:lastRow="0" w:firstColumn="1" w:lastColumn="0" w:noHBand="0" w:noVBand="1"/>
      </w:tblPr>
      <w:tblGrid>
        <w:gridCol w:w="1975"/>
        <w:gridCol w:w="2160"/>
        <w:gridCol w:w="5670"/>
      </w:tblGrid>
      <w:tr w:rsidR="00E506EB" w:rsidRPr="00E506EB" w14:paraId="6386C6B0" w14:textId="77777777" w:rsidTr="00E325EE">
        <w:tc>
          <w:tcPr>
            <w:tcW w:w="1975" w:type="dxa"/>
          </w:tcPr>
          <w:p w14:paraId="0416F102" w14:textId="2D8CB4C7"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7F287B71" w14:textId="3CA35A9D"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70" w:type="dxa"/>
          </w:tcPr>
          <w:p w14:paraId="4F149436" w14:textId="39AF292B"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6DD77432" w14:textId="77777777" w:rsidTr="00E325EE">
        <w:tc>
          <w:tcPr>
            <w:tcW w:w="1975" w:type="dxa"/>
          </w:tcPr>
          <w:p w14:paraId="6D671E20"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27FBB32E"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2D1E8997" w14:textId="1EDF023B" w:rsidR="00495030" w:rsidRPr="00E506EB" w:rsidRDefault="00FF5B55" w:rsidP="00495030">
            <w:pPr>
              <w:rPr>
                <w:rFonts w:asciiTheme="majorHAnsi" w:hAnsiTheme="majorHAnsi" w:cstheme="majorHAnsi"/>
                <w:color w:val="000000"/>
              </w:rPr>
            </w:pPr>
            <w:hyperlink r:id="rId9"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60" w:type="dxa"/>
          </w:tcPr>
          <w:p w14:paraId="69F20516" w14:textId="3094395D"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670" w:type="dxa"/>
          </w:tcPr>
          <w:p w14:paraId="04B9FACE" w14:textId="41695FAE" w:rsidR="00495030" w:rsidRPr="00E506EB" w:rsidRDefault="00495030" w:rsidP="00495030">
            <w:pPr>
              <w:rPr>
                <w:rFonts w:asciiTheme="majorHAnsi" w:hAnsiTheme="majorHAnsi" w:cstheme="majorHAnsi"/>
              </w:rPr>
            </w:pPr>
            <w:r w:rsidRPr="00E506EB">
              <w:rPr>
                <w:rFonts w:asciiTheme="majorHAnsi" w:hAnsiTheme="majorHAnsi" w:cstheme="majorHAnsi"/>
                <w:color w:val="000000"/>
              </w:rPr>
              <w:t>Essential services and transport of goods maintained.</w:t>
            </w:r>
          </w:p>
        </w:tc>
      </w:tr>
    </w:tbl>
    <w:p w14:paraId="7D918750" w14:textId="77777777" w:rsidR="00CD20E8" w:rsidRPr="00E506EB" w:rsidRDefault="00CD20E8" w:rsidP="00CD20E8">
      <w:pPr>
        <w:rPr>
          <w:rFonts w:asciiTheme="majorHAnsi" w:hAnsiTheme="majorHAnsi" w:cstheme="majorHAnsi"/>
          <w:sz w:val="22"/>
          <w:szCs w:val="22"/>
        </w:rPr>
      </w:pPr>
    </w:p>
    <w:p w14:paraId="530110A8" w14:textId="77777777" w:rsidR="009B7224" w:rsidRPr="00E506EB" w:rsidRDefault="009B7224" w:rsidP="00CD20E8">
      <w:pPr>
        <w:rPr>
          <w:rFonts w:asciiTheme="majorHAnsi" w:hAnsiTheme="majorHAnsi" w:cstheme="majorHAnsi"/>
          <w:sz w:val="22"/>
          <w:szCs w:val="22"/>
        </w:rPr>
      </w:pPr>
    </w:p>
    <w:p w14:paraId="6AE8DBF7" w14:textId="7777777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What actions are being taken to ensure that people working on the islands, not only in the tourism sector, are sustained financially in the short term and in the long term?</w:t>
      </w:r>
    </w:p>
    <w:p w14:paraId="024B71E5" w14:textId="77777777" w:rsidR="00CD20E8" w:rsidRPr="00E506E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506EB" w:rsidRPr="00E506EB" w14:paraId="1E35E9B3" w14:textId="77777777" w:rsidTr="00E325EE">
        <w:tc>
          <w:tcPr>
            <w:tcW w:w="1975" w:type="dxa"/>
          </w:tcPr>
          <w:p w14:paraId="42AFB37D" w14:textId="041444A1"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698593A1" w14:textId="54EAE170"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36" w:type="dxa"/>
          </w:tcPr>
          <w:p w14:paraId="447D83CB" w14:textId="4D9859CD"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276CCE00" w14:textId="77777777" w:rsidTr="00E325EE">
        <w:tc>
          <w:tcPr>
            <w:tcW w:w="1975" w:type="dxa"/>
          </w:tcPr>
          <w:p w14:paraId="08783DA0"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07E0D21C"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3605DF84" w14:textId="4A31EC59" w:rsidR="00495030" w:rsidRPr="00E506EB" w:rsidRDefault="00FF5B55" w:rsidP="00495030">
            <w:pPr>
              <w:rPr>
                <w:rFonts w:asciiTheme="majorHAnsi" w:hAnsiTheme="majorHAnsi" w:cstheme="majorHAnsi"/>
                <w:color w:val="000000"/>
              </w:rPr>
            </w:pPr>
            <w:hyperlink r:id="rId10"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60" w:type="dxa"/>
          </w:tcPr>
          <w:p w14:paraId="6BC0F8BB" w14:textId="0CC1D9A1"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636" w:type="dxa"/>
          </w:tcPr>
          <w:p w14:paraId="6513107F" w14:textId="03C6B329" w:rsidR="00495030" w:rsidRPr="00E506EB" w:rsidRDefault="00495030" w:rsidP="00495030">
            <w:pPr>
              <w:rPr>
                <w:rFonts w:asciiTheme="majorHAnsi" w:hAnsiTheme="majorHAnsi" w:cstheme="majorHAnsi"/>
              </w:rPr>
            </w:pPr>
            <w:r w:rsidRPr="00E506EB">
              <w:rPr>
                <w:rFonts w:asciiTheme="majorHAnsi" w:hAnsiTheme="majorHAnsi" w:cstheme="majorHAnsi"/>
                <w:color w:val="000000"/>
              </w:rPr>
              <w:t>Salary Support Schemes were put in place, together with Business Support Scheme payments.</w:t>
            </w:r>
          </w:p>
        </w:tc>
      </w:tr>
    </w:tbl>
    <w:p w14:paraId="1427A521" w14:textId="77777777" w:rsidR="00CD20E8" w:rsidRPr="00E506EB" w:rsidRDefault="00CD20E8" w:rsidP="00CD20E8">
      <w:pPr>
        <w:rPr>
          <w:rFonts w:asciiTheme="majorHAnsi" w:hAnsiTheme="majorHAnsi" w:cstheme="majorHAnsi"/>
          <w:sz w:val="22"/>
          <w:szCs w:val="22"/>
        </w:rPr>
      </w:pPr>
    </w:p>
    <w:p w14:paraId="4FF68F45" w14:textId="77777777" w:rsidR="009B7224" w:rsidRPr="00E506EB" w:rsidRDefault="009B7224" w:rsidP="00CD20E8">
      <w:pPr>
        <w:rPr>
          <w:rFonts w:asciiTheme="majorHAnsi" w:hAnsiTheme="majorHAnsi" w:cstheme="majorHAnsi"/>
          <w:sz w:val="22"/>
          <w:szCs w:val="22"/>
        </w:rPr>
      </w:pPr>
    </w:p>
    <w:p w14:paraId="40E33151" w14:textId="7777777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What actions are being taken to ensure the mental well-being of people on the islands?</w:t>
      </w:r>
    </w:p>
    <w:p w14:paraId="66E7D5CD" w14:textId="77777777" w:rsidR="00CD20E8" w:rsidRPr="00E506E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506EB" w:rsidRPr="00E506EB" w14:paraId="2638658D" w14:textId="77777777" w:rsidTr="00E325EE">
        <w:tc>
          <w:tcPr>
            <w:tcW w:w="1975" w:type="dxa"/>
          </w:tcPr>
          <w:p w14:paraId="553E436D" w14:textId="5C498061"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50AD8E27" w14:textId="41BB9BF8"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36" w:type="dxa"/>
          </w:tcPr>
          <w:p w14:paraId="2D335B0A" w14:textId="2875CFEF"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2789792B" w14:textId="77777777" w:rsidTr="00E325EE">
        <w:tc>
          <w:tcPr>
            <w:tcW w:w="1975" w:type="dxa"/>
          </w:tcPr>
          <w:p w14:paraId="07C8FE4A"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44D00B43"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lastRenderedPageBreak/>
              <w:t>ICT</w:t>
            </w:r>
          </w:p>
          <w:p w14:paraId="5C9CA0AC" w14:textId="2F35308B" w:rsidR="00495030" w:rsidRPr="00E506EB" w:rsidRDefault="00FF5B55" w:rsidP="00495030">
            <w:pPr>
              <w:rPr>
                <w:rFonts w:asciiTheme="majorHAnsi" w:hAnsiTheme="majorHAnsi" w:cstheme="majorHAnsi"/>
                <w:color w:val="000000"/>
              </w:rPr>
            </w:pPr>
            <w:hyperlink r:id="rId11"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60" w:type="dxa"/>
          </w:tcPr>
          <w:p w14:paraId="7FCCC723" w14:textId="7226171E"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lastRenderedPageBreak/>
              <w:t>26 May 2020</w:t>
            </w:r>
          </w:p>
        </w:tc>
        <w:tc>
          <w:tcPr>
            <w:tcW w:w="5636" w:type="dxa"/>
          </w:tcPr>
          <w:p w14:paraId="6E00960E" w14:textId="3A51C353" w:rsidR="00495030" w:rsidRPr="00E506EB" w:rsidRDefault="00495030" w:rsidP="00495030">
            <w:pPr>
              <w:rPr>
                <w:rFonts w:asciiTheme="majorHAnsi" w:hAnsiTheme="majorHAnsi" w:cstheme="majorHAnsi"/>
              </w:rPr>
            </w:pPr>
            <w:r w:rsidRPr="00E506EB">
              <w:rPr>
                <w:rFonts w:asciiTheme="majorHAnsi" w:hAnsiTheme="majorHAnsi" w:cstheme="majorHAnsi"/>
                <w:color w:val="000000"/>
              </w:rPr>
              <w:t>Sport and Exercise allowed, although slow to open this up.</w:t>
            </w:r>
          </w:p>
        </w:tc>
      </w:tr>
    </w:tbl>
    <w:p w14:paraId="5FFA379E" w14:textId="77777777" w:rsidR="00CD20E8" w:rsidRPr="00E506EB" w:rsidRDefault="00CD20E8" w:rsidP="00CD20E8">
      <w:pPr>
        <w:rPr>
          <w:rFonts w:asciiTheme="majorHAnsi" w:hAnsiTheme="majorHAnsi" w:cstheme="majorHAnsi"/>
          <w:sz w:val="22"/>
          <w:szCs w:val="22"/>
        </w:rPr>
      </w:pPr>
    </w:p>
    <w:p w14:paraId="1D348FCD" w14:textId="77777777" w:rsidR="009B7224" w:rsidRPr="00E506EB" w:rsidRDefault="009B7224" w:rsidP="00CD20E8">
      <w:pPr>
        <w:rPr>
          <w:rFonts w:asciiTheme="majorHAnsi" w:hAnsiTheme="majorHAnsi" w:cstheme="majorHAnsi"/>
          <w:sz w:val="22"/>
          <w:szCs w:val="22"/>
        </w:rPr>
      </w:pPr>
    </w:p>
    <w:p w14:paraId="047D786E" w14:textId="7777777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If you consider it appropriate, feel free to share any data about people who have Covid 19 on your island and of people who, sadly, have passed away because of Covid 19.</w:t>
      </w:r>
    </w:p>
    <w:p w14:paraId="5C81B5FA" w14:textId="77777777" w:rsidR="00CD20E8" w:rsidRPr="00E506E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506EB" w:rsidRPr="00E506EB" w14:paraId="6904F27D" w14:textId="77777777" w:rsidTr="008B3F8E">
        <w:tc>
          <w:tcPr>
            <w:tcW w:w="1975" w:type="dxa"/>
          </w:tcPr>
          <w:p w14:paraId="66717349" w14:textId="0315A745"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2960A18B" w14:textId="5D1CA021"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36" w:type="dxa"/>
          </w:tcPr>
          <w:p w14:paraId="7B222C28" w14:textId="3436607B"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496E4BD9" w14:textId="77777777" w:rsidTr="008B3F8E">
        <w:tc>
          <w:tcPr>
            <w:tcW w:w="1975" w:type="dxa"/>
          </w:tcPr>
          <w:p w14:paraId="1B905897"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0BA34E6F"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53DF9661" w14:textId="3484D18D" w:rsidR="00495030" w:rsidRPr="00E506EB" w:rsidRDefault="00FF5B55" w:rsidP="00495030">
            <w:pPr>
              <w:rPr>
                <w:rFonts w:asciiTheme="majorHAnsi" w:hAnsiTheme="majorHAnsi" w:cstheme="majorHAnsi"/>
                <w:color w:val="000000"/>
              </w:rPr>
            </w:pPr>
            <w:hyperlink r:id="rId12"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60" w:type="dxa"/>
          </w:tcPr>
          <w:p w14:paraId="5DF66BCB" w14:textId="5D618003"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636" w:type="dxa"/>
          </w:tcPr>
          <w:p w14:paraId="703C03E5" w14:textId="0078C8F6" w:rsidR="00495030" w:rsidRPr="00E506EB" w:rsidRDefault="00495030" w:rsidP="00495030">
            <w:pPr>
              <w:pStyle w:val="ListParagraph"/>
              <w:ind w:left="360"/>
              <w:rPr>
                <w:rFonts w:asciiTheme="majorHAnsi" w:hAnsiTheme="majorHAnsi" w:cstheme="majorHAnsi"/>
                <w:sz w:val="22"/>
              </w:rPr>
            </w:pPr>
            <w:r w:rsidRPr="00E506EB">
              <w:rPr>
                <w:rFonts w:asciiTheme="majorHAnsi" w:hAnsiTheme="majorHAnsi" w:cstheme="majorHAnsi"/>
                <w:sz w:val="22"/>
              </w:rPr>
              <w:t>Spread seems to have been contained and looks to be eliminated from the Island currently.</w:t>
            </w:r>
          </w:p>
        </w:tc>
      </w:tr>
    </w:tbl>
    <w:p w14:paraId="27608DCA" w14:textId="77777777" w:rsidR="00CD20E8" w:rsidRPr="00E506EB" w:rsidRDefault="00CD20E8" w:rsidP="00CD20E8">
      <w:pPr>
        <w:rPr>
          <w:rFonts w:asciiTheme="majorHAnsi" w:hAnsiTheme="majorHAnsi" w:cstheme="majorHAnsi"/>
          <w:sz w:val="22"/>
          <w:szCs w:val="22"/>
        </w:rPr>
      </w:pPr>
    </w:p>
    <w:p w14:paraId="3E2C3C93" w14:textId="77777777" w:rsidR="009B7224" w:rsidRPr="00E506EB" w:rsidRDefault="009B7224" w:rsidP="00CD20E8">
      <w:pPr>
        <w:rPr>
          <w:rFonts w:asciiTheme="majorHAnsi" w:hAnsiTheme="majorHAnsi" w:cstheme="majorHAnsi"/>
          <w:sz w:val="22"/>
          <w:szCs w:val="22"/>
        </w:rPr>
      </w:pPr>
    </w:p>
    <w:p w14:paraId="19B085FA" w14:textId="5CB459D9" w:rsidR="006B7161" w:rsidRPr="00E506EB" w:rsidRDefault="006B7161"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If applicable, how are lockdown measures being relaxed?</w:t>
      </w:r>
    </w:p>
    <w:p w14:paraId="0DE7D338" w14:textId="119EC8B7" w:rsidR="006B7161" w:rsidRPr="00E506EB" w:rsidRDefault="006B7161" w:rsidP="006B7161">
      <w:pPr>
        <w:pStyle w:val="ListParagraph"/>
        <w:spacing w:after="0" w:line="240" w:lineRule="auto"/>
        <w:contextualSpacing w:val="0"/>
        <w:rPr>
          <w:rFonts w:asciiTheme="majorHAnsi" w:hAnsiTheme="majorHAnsi" w:cstheme="majorHAnsi"/>
          <w:sz w:val="22"/>
        </w:rPr>
      </w:pPr>
    </w:p>
    <w:tbl>
      <w:tblPr>
        <w:tblStyle w:val="TableGrid"/>
        <w:tblW w:w="0" w:type="auto"/>
        <w:tblLayout w:type="fixed"/>
        <w:tblLook w:val="04A0" w:firstRow="1" w:lastRow="0" w:firstColumn="1" w:lastColumn="0" w:noHBand="0" w:noVBand="1"/>
      </w:tblPr>
      <w:tblGrid>
        <w:gridCol w:w="1975"/>
        <w:gridCol w:w="2160"/>
        <w:gridCol w:w="5636"/>
      </w:tblGrid>
      <w:tr w:rsidR="00E506EB" w:rsidRPr="00E506EB" w14:paraId="725054FA" w14:textId="77777777" w:rsidTr="00D14859">
        <w:tc>
          <w:tcPr>
            <w:tcW w:w="1975" w:type="dxa"/>
          </w:tcPr>
          <w:p w14:paraId="4F6AD8D7" w14:textId="6D546947"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510D92C9" w14:textId="72682B98"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36" w:type="dxa"/>
          </w:tcPr>
          <w:p w14:paraId="10C50B54" w14:textId="153245F3"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6B7161" w:rsidRPr="00E506EB" w14:paraId="311186E3" w14:textId="77777777" w:rsidTr="00D14859">
        <w:tc>
          <w:tcPr>
            <w:tcW w:w="1975" w:type="dxa"/>
          </w:tcPr>
          <w:p w14:paraId="0ED8F542" w14:textId="77777777" w:rsidR="006B7161" w:rsidRPr="00E506EB" w:rsidRDefault="006B7161" w:rsidP="00D14859">
            <w:pPr>
              <w:rPr>
                <w:rFonts w:asciiTheme="majorHAnsi" w:hAnsiTheme="majorHAnsi" w:cstheme="majorHAnsi"/>
                <w:b/>
                <w:bCs/>
              </w:rPr>
            </w:pPr>
          </w:p>
        </w:tc>
        <w:tc>
          <w:tcPr>
            <w:tcW w:w="2160" w:type="dxa"/>
          </w:tcPr>
          <w:p w14:paraId="344590F6" w14:textId="77777777" w:rsidR="006B7161" w:rsidRPr="00E506EB" w:rsidRDefault="006B7161" w:rsidP="00D14859">
            <w:pPr>
              <w:contextualSpacing/>
              <w:rPr>
                <w:rStyle w:val="fontstyle01"/>
                <w:rFonts w:asciiTheme="majorHAnsi" w:hAnsiTheme="majorHAnsi" w:cstheme="majorHAnsi"/>
              </w:rPr>
            </w:pPr>
          </w:p>
        </w:tc>
        <w:tc>
          <w:tcPr>
            <w:tcW w:w="5636" w:type="dxa"/>
          </w:tcPr>
          <w:p w14:paraId="6BD6F8BE" w14:textId="77777777" w:rsidR="006B7161" w:rsidRPr="00E506EB" w:rsidRDefault="006B7161" w:rsidP="00D14859">
            <w:pPr>
              <w:rPr>
                <w:rFonts w:asciiTheme="majorHAnsi" w:hAnsiTheme="majorHAnsi" w:cstheme="majorHAnsi"/>
              </w:rPr>
            </w:pPr>
          </w:p>
        </w:tc>
      </w:tr>
    </w:tbl>
    <w:p w14:paraId="1386BEE5" w14:textId="77777777" w:rsidR="006B7161" w:rsidRPr="00E506EB" w:rsidRDefault="006B7161" w:rsidP="006B7161">
      <w:pPr>
        <w:pStyle w:val="ListParagraph"/>
        <w:spacing w:after="0" w:line="240" w:lineRule="auto"/>
        <w:contextualSpacing w:val="0"/>
        <w:rPr>
          <w:rFonts w:asciiTheme="majorHAnsi" w:hAnsiTheme="majorHAnsi" w:cstheme="majorHAnsi"/>
          <w:sz w:val="22"/>
        </w:rPr>
      </w:pPr>
    </w:p>
    <w:p w14:paraId="421CA41A" w14:textId="16FA4187" w:rsidR="00CD20E8" w:rsidRPr="00E506EB" w:rsidRDefault="00CD20E8" w:rsidP="00CD20E8">
      <w:pPr>
        <w:pStyle w:val="ListParagraph"/>
        <w:numPr>
          <w:ilvl w:val="0"/>
          <w:numId w:val="11"/>
        </w:numPr>
        <w:spacing w:after="0" w:line="240" w:lineRule="auto"/>
        <w:contextualSpacing w:val="0"/>
        <w:rPr>
          <w:rFonts w:asciiTheme="majorHAnsi" w:hAnsiTheme="majorHAnsi" w:cstheme="majorHAnsi"/>
          <w:sz w:val="22"/>
        </w:rPr>
      </w:pPr>
      <w:r w:rsidRPr="00E506EB">
        <w:rPr>
          <w:rFonts w:asciiTheme="majorHAnsi" w:hAnsiTheme="majorHAnsi" w:cstheme="majorHAnsi"/>
          <w:sz w:val="22"/>
        </w:rPr>
        <w:t>Is there anything else you want to share?</w:t>
      </w:r>
    </w:p>
    <w:p w14:paraId="5FD044F9" w14:textId="77777777" w:rsidR="00CD20E8" w:rsidRPr="00E506EB" w:rsidRDefault="00CD20E8" w:rsidP="00CD20E8">
      <w:pPr>
        <w:rPr>
          <w:rFonts w:asciiTheme="majorHAnsi" w:hAnsiTheme="majorHAnsi" w:cstheme="majorHAnsi"/>
          <w:sz w:val="22"/>
          <w:szCs w:val="22"/>
        </w:rPr>
      </w:pPr>
    </w:p>
    <w:tbl>
      <w:tblPr>
        <w:tblStyle w:val="TableGrid"/>
        <w:tblW w:w="0" w:type="auto"/>
        <w:tblLayout w:type="fixed"/>
        <w:tblLook w:val="04A0" w:firstRow="1" w:lastRow="0" w:firstColumn="1" w:lastColumn="0" w:noHBand="0" w:noVBand="1"/>
      </w:tblPr>
      <w:tblGrid>
        <w:gridCol w:w="1975"/>
        <w:gridCol w:w="2160"/>
        <w:gridCol w:w="5636"/>
      </w:tblGrid>
      <w:tr w:rsidR="00E506EB" w:rsidRPr="00E506EB" w14:paraId="2EB4C075" w14:textId="77777777" w:rsidTr="00E325EE">
        <w:tc>
          <w:tcPr>
            <w:tcW w:w="1975" w:type="dxa"/>
          </w:tcPr>
          <w:p w14:paraId="27D0D513" w14:textId="0EB97345" w:rsidR="00E506EB" w:rsidRPr="00E506EB" w:rsidRDefault="00E506EB" w:rsidP="00E506EB">
            <w:pPr>
              <w:rPr>
                <w:rFonts w:asciiTheme="majorHAnsi" w:hAnsiTheme="majorHAnsi" w:cstheme="majorHAnsi"/>
              </w:rPr>
            </w:pPr>
            <w:r w:rsidRPr="00E506EB">
              <w:rPr>
                <w:rFonts w:asciiTheme="majorHAnsi" w:hAnsiTheme="majorHAnsi" w:cstheme="majorHAnsi"/>
              </w:rPr>
              <w:t>Respondent</w:t>
            </w:r>
          </w:p>
        </w:tc>
        <w:tc>
          <w:tcPr>
            <w:tcW w:w="2160" w:type="dxa"/>
          </w:tcPr>
          <w:p w14:paraId="118B0D4D" w14:textId="25A3C5FB" w:rsidR="00E506EB" w:rsidRPr="00E506EB" w:rsidRDefault="00E506EB" w:rsidP="00E506EB">
            <w:pPr>
              <w:rPr>
                <w:rFonts w:asciiTheme="majorHAnsi" w:hAnsiTheme="majorHAnsi" w:cstheme="majorHAnsi"/>
              </w:rPr>
            </w:pPr>
            <w:r w:rsidRPr="00E506EB">
              <w:rPr>
                <w:rFonts w:asciiTheme="majorHAnsi" w:hAnsiTheme="majorHAnsi" w:cstheme="majorHAnsi"/>
              </w:rPr>
              <w:t>Date</w:t>
            </w:r>
          </w:p>
        </w:tc>
        <w:tc>
          <w:tcPr>
            <w:tcW w:w="5636" w:type="dxa"/>
          </w:tcPr>
          <w:p w14:paraId="1E89FCD2" w14:textId="6581DFFF" w:rsidR="00E506EB" w:rsidRPr="00E506EB" w:rsidRDefault="00E506EB" w:rsidP="00E506EB">
            <w:pPr>
              <w:rPr>
                <w:rFonts w:asciiTheme="majorHAnsi" w:hAnsiTheme="majorHAnsi" w:cstheme="majorHAnsi"/>
              </w:rPr>
            </w:pPr>
            <w:r w:rsidRPr="00E506EB">
              <w:rPr>
                <w:rFonts w:asciiTheme="majorHAnsi" w:hAnsiTheme="majorHAnsi" w:cstheme="majorHAnsi"/>
              </w:rPr>
              <w:t>Response</w:t>
            </w:r>
          </w:p>
        </w:tc>
      </w:tr>
      <w:tr w:rsidR="00495030" w:rsidRPr="00E506EB" w14:paraId="332FC885" w14:textId="77777777" w:rsidTr="00E325EE">
        <w:tc>
          <w:tcPr>
            <w:tcW w:w="1975" w:type="dxa"/>
          </w:tcPr>
          <w:p w14:paraId="3B13616D"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PJ Vermeulen</w:t>
            </w:r>
          </w:p>
          <w:p w14:paraId="718D5D13" w14:textId="77777777" w:rsidR="00E506EB" w:rsidRPr="00E506EB" w:rsidRDefault="00E506EB" w:rsidP="00E506EB">
            <w:pPr>
              <w:rPr>
                <w:rFonts w:asciiTheme="majorHAnsi" w:hAnsiTheme="majorHAnsi" w:cstheme="majorHAnsi"/>
                <w:color w:val="000000"/>
              </w:rPr>
            </w:pPr>
            <w:r w:rsidRPr="00E506EB">
              <w:rPr>
                <w:rFonts w:asciiTheme="majorHAnsi" w:hAnsiTheme="majorHAnsi" w:cstheme="majorHAnsi"/>
                <w:color w:val="000000"/>
              </w:rPr>
              <w:t>ICT</w:t>
            </w:r>
          </w:p>
          <w:p w14:paraId="67481CDF" w14:textId="301A954D" w:rsidR="00495030" w:rsidRPr="00E506EB" w:rsidRDefault="00FF5B55" w:rsidP="00495030">
            <w:pPr>
              <w:rPr>
                <w:rFonts w:asciiTheme="majorHAnsi" w:hAnsiTheme="majorHAnsi" w:cstheme="majorHAnsi"/>
                <w:color w:val="000000"/>
              </w:rPr>
            </w:pPr>
            <w:hyperlink r:id="rId13" w:history="1">
              <w:r w:rsidR="00E506EB" w:rsidRPr="00E506EB">
                <w:rPr>
                  <w:rStyle w:val="Hyperlink"/>
                  <w:rFonts w:asciiTheme="majorHAnsi" w:hAnsiTheme="majorHAnsi" w:cstheme="majorHAnsi"/>
                </w:rPr>
                <w:t>pj@bdc.im</w:t>
              </w:r>
            </w:hyperlink>
            <w:r w:rsidR="00E506EB" w:rsidRPr="00E506EB">
              <w:rPr>
                <w:rFonts w:asciiTheme="majorHAnsi" w:hAnsiTheme="majorHAnsi" w:cstheme="majorHAnsi"/>
                <w:color w:val="000000"/>
              </w:rPr>
              <w:t xml:space="preserve"> </w:t>
            </w:r>
          </w:p>
        </w:tc>
        <w:tc>
          <w:tcPr>
            <w:tcW w:w="2160" w:type="dxa"/>
          </w:tcPr>
          <w:p w14:paraId="54888515" w14:textId="1855F09E" w:rsidR="00495030" w:rsidRPr="00E506EB" w:rsidRDefault="00495030" w:rsidP="00495030">
            <w:pPr>
              <w:contextualSpacing/>
              <w:rPr>
                <w:rStyle w:val="fontstyle01"/>
                <w:rFonts w:asciiTheme="majorHAnsi" w:hAnsiTheme="majorHAnsi" w:cstheme="majorHAnsi"/>
              </w:rPr>
            </w:pPr>
            <w:r w:rsidRPr="00E506EB">
              <w:rPr>
                <w:rFonts w:asciiTheme="majorHAnsi" w:hAnsiTheme="majorHAnsi" w:cstheme="majorHAnsi"/>
                <w:color w:val="000000"/>
              </w:rPr>
              <w:t>26 May 2020</w:t>
            </w:r>
          </w:p>
        </w:tc>
        <w:tc>
          <w:tcPr>
            <w:tcW w:w="5636" w:type="dxa"/>
          </w:tcPr>
          <w:p w14:paraId="146649F4" w14:textId="33FCA8ED" w:rsidR="00495030" w:rsidRPr="00E506EB" w:rsidRDefault="00495030" w:rsidP="00495030">
            <w:pPr>
              <w:rPr>
                <w:rFonts w:asciiTheme="majorHAnsi" w:hAnsiTheme="majorHAnsi" w:cstheme="majorHAnsi"/>
              </w:rPr>
            </w:pPr>
            <w:r w:rsidRPr="00E506EB">
              <w:rPr>
                <w:rFonts w:asciiTheme="majorHAnsi" w:hAnsiTheme="majorHAnsi" w:cstheme="majorHAnsi"/>
                <w:color w:val="000000"/>
              </w:rPr>
              <w:t>Open things up and allow people to act responsibly in terms of social distancing.</w:t>
            </w:r>
          </w:p>
        </w:tc>
      </w:tr>
    </w:tbl>
    <w:p w14:paraId="4B2C569B" w14:textId="77777777" w:rsidR="00CD20E8" w:rsidRPr="00E506EB" w:rsidRDefault="00CD20E8" w:rsidP="00CD20E8">
      <w:pPr>
        <w:rPr>
          <w:rFonts w:asciiTheme="majorHAnsi" w:hAnsiTheme="majorHAnsi" w:cstheme="majorHAnsi"/>
          <w:sz w:val="22"/>
          <w:szCs w:val="22"/>
        </w:rPr>
      </w:pPr>
    </w:p>
    <w:p w14:paraId="03D98ED3" w14:textId="76AC4B52" w:rsidR="003D677E" w:rsidRPr="00E506EB" w:rsidRDefault="003D677E" w:rsidP="003D677E">
      <w:pPr>
        <w:pStyle w:val="Times"/>
        <w:numPr>
          <w:ilvl w:val="0"/>
          <w:numId w:val="11"/>
        </w:numPr>
        <w:jc w:val="both"/>
        <w:rPr>
          <w:rFonts w:asciiTheme="majorHAnsi" w:hAnsiTheme="majorHAnsi" w:cstheme="majorHAnsi"/>
          <w:iCs/>
          <w:sz w:val="22"/>
          <w:szCs w:val="22"/>
        </w:rPr>
      </w:pPr>
      <w:r w:rsidRPr="00E506EB">
        <w:rPr>
          <w:rFonts w:asciiTheme="majorHAnsi" w:hAnsiTheme="majorHAnsi" w:cstheme="majorHAnsi"/>
          <w:iCs/>
          <w:sz w:val="22"/>
          <w:szCs w:val="22"/>
        </w:rPr>
        <w:t>Resources</w:t>
      </w:r>
    </w:p>
    <w:p w14:paraId="4C48D698" w14:textId="77777777" w:rsidR="003D677E" w:rsidRPr="00E506EB" w:rsidRDefault="003D677E" w:rsidP="003D677E">
      <w:pPr>
        <w:pStyle w:val="Times"/>
        <w:ind w:left="0" w:firstLine="0"/>
        <w:jc w:val="both"/>
        <w:rPr>
          <w:rFonts w:asciiTheme="majorHAnsi" w:hAnsiTheme="majorHAnsi" w:cstheme="majorHAnsi"/>
          <w:iCs/>
          <w:sz w:val="22"/>
          <w:szCs w:val="22"/>
        </w:rPr>
      </w:pPr>
    </w:p>
    <w:tbl>
      <w:tblPr>
        <w:tblStyle w:val="TableGrid"/>
        <w:tblW w:w="9776" w:type="dxa"/>
        <w:tblLook w:val="04A0" w:firstRow="1" w:lastRow="0" w:firstColumn="1" w:lastColumn="0" w:noHBand="0" w:noVBand="1"/>
      </w:tblPr>
      <w:tblGrid>
        <w:gridCol w:w="5665"/>
        <w:gridCol w:w="4111"/>
      </w:tblGrid>
      <w:tr w:rsidR="00E506EB" w:rsidRPr="00E506EB" w14:paraId="5ADA3C4B" w14:textId="77777777" w:rsidTr="00E506EB">
        <w:tc>
          <w:tcPr>
            <w:tcW w:w="5665" w:type="dxa"/>
          </w:tcPr>
          <w:p w14:paraId="17B5615F" w14:textId="77777777" w:rsidR="00E506EB" w:rsidRPr="00E506EB" w:rsidRDefault="00E506EB" w:rsidP="00464B6F">
            <w:pPr>
              <w:rPr>
                <w:rFonts w:asciiTheme="majorHAnsi" w:hAnsiTheme="majorHAnsi" w:cstheme="majorHAnsi"/>
              </w:rPr>
            </w:pPr>
            <w:r w:rsidRPr="00E506EB">
              <w:rPr>
                <w:rFonts w:asciiTheme="majorHAnsi" w:hAnsiTheme="majorHAnsi" w:cstheme="majorHAnsi"/>
              </w:rPr>
              <w:t>Resource and Date</w:t>
            </w:r>
          </w:p>
        </w:tc>
        <w:tc>
          <w:tcPr>
            <w:tcW w:w="4111" w:type="dxa"/>
          </w:tcPr>
          <w:p w14:paraId="24653CCD" w14:textId="77777777" w:rsidR="00E506EB" w:rsidRPr="00E506EB" w:rsidRDefault="00E506EB" w:rsidP="00464B6F">
            <w:pPr>
              <w:rPr>
                <w:rFonts w:asciiTheme="majorHAnsi" w:hAnsiTheme="majorHAnsi" w:cstheme="majorHAnsi"/>
              </w:rPr>
            </w:pPr>
            <w:r w:rsidRPr="00E506EB">
              <w:rPr>
                <w:rFonts w:asciiTheme="majorHAnsi" w:hAnsiTheme="majorHAnsi" w:cstheme="majorHAnsi"/>
              </w:rPr>
              <w:t>Link</w:t>
            </w:r>
          </w:p>
        </w:tc>
      </w:tr>
      <w:tr w:rsidR="00E506EB" w:rsidRPr="00E506EB" w14:paraId="53366208" w14:textId="77777777" w:rsidTr="00E506EB">
        <w:tc>
          <w:tcPr>
            <w:tcW w:w="5665" w:type="dxa"/>
          </w:tcPr>
          <w:p w14:paraId="26E37F4F" w14:textId="77777777" w:rsidR="00E506EB" w:rsidRPr="00E506EB" w:rsidRDefault="00E506EB" w:rsidP="00D14859">
            <w:pPr>
              <w:rPr>
                <w:rFonts w:asciiTheme="majorHAnsi" w:hAnsiTheme="majorHAnsi" w:cstheme="majorHAnsi"/>
              </w:rPr>
            </w:pPr>
            <w:r w:rsidRPr="00E506EB">
              <w:rPr>
                <w:rFonts w:asciiTheme="majorHAnsi" w:hAnsiTheme="majorHAnsi" w:cstheme="majorHAnsi"/>
              </w:rPr>
              <w:t>“Coronavirus: Isle of Man to begin easing lockdown restrictions”</w:t>
            </w:r>
          </w:p>
          <w:p w14:paraId="0097C53B" w14:textId="77777777" w:rsidR="00E506EB" w:rsidRPr="00E506EB" w:rsidRDefault="00E506EB" w:rsidP="00D14859">
            <w:pPr>
              <w:rPr>
                <w:rFonts w:asciiTheme="majorHAnsi" w:hAnsiTheme="majorHAnsi" w:cstheme="majorHAnsi"/>
              </w:rPr>
            </w:pPr>
            <w:r w:rsidRPr="00E506EB">
              <w:rPr>
                <w:rFonts w:asciiTheme="majorHAnsi" w:hAnsiTheme="majorHAnsi" w:cstheme="majorHAnsi"/>
              </w:rPr>
              <w:t>BBC News</w:t>
            </w:r>
          </w:p>
          <w:p w14:paraId="59761F81" w14:textId="77777777" w:rsidR="00E506EB" w:rsidRPr="00E506EB" w:rsidRDefault="00E506EB" w:rsidP="00D14859">
            <w:pPr>
              <w:rPr>
                <w:rFonts w:asciiTheme="majorHAnsi" w:hAnsiTheme="majorHAnsi" w:cstheme="majorHAnsi"/>
              </w:rPr>
            </w:pPr>
            <w:r w:rsidRPr="00E506EB">
              <w:rPr>
                <w:rFonts w:asciiTheme="majorHAnsi" w:hAnsiTheme="majorHAnsi" w:cstheme="majorHAnsi"/>
              </w:rPr>
              <w:t>21 April 2020</w:t>
            </w:r>
          </w:p>
        </w:tc>
        <w:tc>
          <w:tcPr>
            <w:tcW w:w="4111" w:type="dxa"/>
          </w:tcPr>
          <w:p w14:paraId="23A3851D" w14:textId="77777777" w:rsidR="00E506EB" w:rsidRPr="00E506EB" w:rsidRDefault="00FF5B55" w:rsidP="00D14859">
            <w:pPr>
              <w:rPr>
                <w:rFonts w:asciiTheme="majorHAnsi" w:hAnsiTheme="majorHAnsi" w:cstheme="majorHAnsi"/>
              </w:rPr>
            </w:pPr>
            <w:hyperlink r:id="rId14" w:history="1">
              <w:r w:rsidR="00E506EB" w:rsidRPr="00E506EB">
                <w:rPr>
                  <w:rStyle w:val="Hyperlink"/>
                  <w:rFonts w:asciiTheme="majorHAnsi" w:hAnsiTheme="majorHAnsi" w:cstheme="majorHAnsi"/>
                </w:rPr>
                <w:t>Read here</w:t>
              </w:r>
            </w:hyperlink>
          </w:p>
        </w:tc>
      </w:tr>
      <w:tr w:rsidR="00E506EB" w:rsidRPr="00E506EB" w14:paraId="3C772AB1" w14:textId="77777777" w:rsidTr="00E506EB">
        <w:tc>
          <w:tcPr>
            <w:tcW w:w="5665" w:type="dxa"/>
          </w:tcPr>
          <w:p w14:paraId="09B3C75F" w14:textId="77777777" w:rsidR="00E506EB" w:rsidRPr="00E506EB" w:rsidRDefault="00E506EB" w:rsidP="008F23E4">
            <w:pPr>
              <w:rPr>
                <w:rFonts w:asciiTheme="majorHAnsi" w:hAnsiTheme="majorHAnsi" w:cstheme="majorHAnsi"/>
              </w:rPr>
            </w:pPr>
            <w:r w:rsidRPr="00E506EB">
              <w:rPr>
                <w:rFonts w:asciiTheme="majorHAnsi" w:hAnsiTheme="majorHAnsi" w:cstheme="majorHAnsi"/>
              </w:rPr>
              <w:t>“Isle of Man accused of 'authoritarian' lockdown measures”</w:t>
            </w:r>
          </w:p>
          <w:p w14:paraId="50F448A0" w14:textId="77777777" w:rsidR="00E506EB" w:rsidRPr="00E506EB" w:rsidRDefault="00E506EB" w:rsidP="008F23E4">
            <w:pPr>
              <w:rPr>
                <w:rFonts w:asciiTheme="majorHAnsi" w:hAnsiTheme="majorHAnsi" w:cstheme="majorHAnsi"/>
              </w:rPr>
            </w:pPr>
            <w:r w:rsidRPr="00E506EB">
              <w:rPr>
                <w:rFonts w:asciiTheme="majorHAnsi" w:hAnsiTheme="majorHAnsi" w:cstheme="majorHAnsi"/>
              </w:rPr>
              <w:t>The Guardian</w:t>
            </w:r>
          </w:p>
          <w:p w14:paraId="46930D0A" w14:textId="77777777" w:rsidR="00E506EB" w:rsidRPr="00E506EB" w:rsidRDefault="00E506EB" w:rsidP="008F23E4">
            <w:pPr>
              <w:rPr>
                <w:rFonts w:asciiTheme="majorHAnsi" w:hAnsiTheme="majorHAnsi" w:cstheme="majorHAnsi"/>
              </w:rPr>
            </w:pPr>
            <w:r w:rsidRPr="00E506EB">
              <w:rPr>
                <w:rFonts w:asciiTheme="majorHAnsi" w:hAnsiTheme="majorHAnsi" w:cstheme="majorHAnsi"/>
              </w:rPr>
              <w:t>27 May 2020</w:t>
            </w:r>
          </w:p>
        </w:tc>
        <w:tc>
          <w:tcPr>
            <w:tcW w:w="4111" w:type="dxa"/>
          </w:tcPr>
          <w:p w14:paraId="12680AE8" w14:textId="77777777" w:rsidR="00E506EB" w:rsidRPr="00E506EB" w:rsidRDefault="00E506EB" w:rsidP="008F23E4">
            <w:pPr>
              <w:rPr>
                <w:rFonts w:asciiTheme="majorHAnsi" w:hAnsiTheme="majorHAnsi" w:cstheme="majorHAnsi"/>
              </w:rPr>
            </w:pPr>
            <w:r w:rsidRPr="00E506EB">
              <w:rPr>
                <w:rFonts w:asciiTheme="majorHAnsi" w:hAnsiTheme="majorHAnsi" w:cstheme="majorHAnsi"/>
              </w:rPr>
              <w:t xml:space="preserve">Read </w:t>
            </w:r>
            <w:hyperlink r:id="rId15" w:anchor="maincontent" w:history="1">
              <w:r w:rsidRPr="00E506EB">
                <w:rPr>
                  <w:rStyle w:val="Hyperlink"/>
                  <w:rFonts w:asciiTheme="majorHAnsi" w:hAnsiTheme="majorHAnsi" w:cstheme="majorHAnsi"/>
                </w:rPr>
                <w:t>here</w:t>
              </w:r>
            </w:hyperlink>
          </w:p>
        </w:tc>
      </w:tr>
    </w:tbl>
    <w:p w14:paraId="7F034C4D" w14:textId="77777777" w:rsidR="009B7224" w:rsidRDefault="009B7224" w:rsidP="000E3C9C">
      <w:pPr>
        <w:pStyle w:val="Times"/>
        <w:ind w:left="0" w:firstLine="0"/>
        <w:jc w:val="both"/>
        <w:rPr>
          <w:rFonts w:ascii="Arial" w:hAnsi="Arial" w:cs="Arial"/>
          <w:i/>
        </w:rPr>
      </w:pPr>
    </w:p>
    <w:p w14:paraId="3C931791" w14:textId="77777777" w:rsidR="009B7224" w:rsidRDefault="009B7224" w:rsidP="000E3C9C">
      <w:pPr>
        <w:pStyle w:val="Times"/>
        <w:ind w:left="0" w:firstLine="0"/>
        <w:jc w:val="both"/>
        <w:rPr>
          <w:rFonts w:ascii="Arial" w:hAnsi="Arial" w:cs="Arial"/>
          <w:i/>
        </w:rPr>
      </w:pPr>
    </w:p>
    <w:p w14:paraId="71FBD73C"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lastRenderedPageBreak/>
        <w:drawing>
          <wp:inline distT="0" distB="0" distL="0" distR="0" wp14:anchorId="59B446C3" wp14:editId="740B94E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657D1686" w14:textId="77777777" w:rsidR="009B7224" w:rsidRDefault="009B7224" w:rsidP="000E3C9C">
      <w:pPr>
        <w:pStyle w:val="Times"/>
        <w:ind w:left="0" w:firstLine="0"/>
        <w:jc w:val="both"/>
        <w:rPr>
          <w:rFonts w:ascii="Arial" w:hAnsi="Arial" w:cs="Arial"/>
          <w:i/>
        </w:rPr>
      </w:pPr>
    </w:p>
    <w:p w14:paraId="0AD60B18" w14:textId="77777777" w:rsidR="009B7224" w:rsidRDefault="009B7224" w:rsidP="000E3C9C">
      <w:pPr>
        <w:pStyle w:val="Times"/>
        <w:ind w:left="0" w:firstLine="0"/>
        <w:jc w:val="both"/>
        <w:rPr>
          <w:rFonts w:ascii="Arial" w:hAnsi="Arial" w:cs="Arial"/>
          <w:i/>
        </w:rPr>
      </w:pPr>
    </w:p>
    <w:p w14:paraId="50744739" w14:textId="77777777" w:rsidR="009B7224" w:rsidRDefault="009B7224" w:rsidP="000E3C9C">
      <w:pPr>
        <w:pStyle w:val="Times"/>
        <w:ind w:left="0" w:firstLine="0"/>
        <w:jc w:val="both"/>
        <w:rPr>
          <w:rFonts w:ascii="Arial" w:hAnsi="Arial" w:cs="Arial"/>
          <w:i/>
        </w:rPr>
      </w:pPr>
    </w:p>
    <w:p w14:paraId="71F537F0" w14:textId="77777777" w:rsidR="009B7224" w:rsidRDefault="009B7224" w:rsidP="000E3C9C">
      <w:pPr>
        <w:pStyle w:val="Times"/>
        <w:ind w:left="0" w:firstLine="0"/>
        <w:jc w:val="both"/>
        <w:rPr>
          <w:rFonts w:ascii="Arial" w:hAnsi="Arial" w:cs="Arial"/>
          <w:i/>
        </w:rPr>
      </w:pPr>
    </w:p>
    <w:p w14:paraId="676FF995" w14:textId="77777777" w:rsidR="009B7224" w:rsidRDefault="009B7224" w:rsidP="000E3C9C">
      <w:pPr>
        <w:pStyle w:val="Times"/>
        <w:ind w:left="0" w:firstLine="0"/>
        <w:jc w:val="both"/>
        <w:rPr>
          <w:rFonts w:ascii="Arial" w:hAnsi="Arial" w:cs="Arial"/>
          <w:i/>
        </w:rPr>
      </w:pPr>
    </w:p>
    <w:p w14:paraId="4DC6ABA9"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7"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8"/>
      <w:footerReference w:type="default" r:id="rId19"/>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97BDC" w14:textId="77777777" w:rsidR="00FF5B55" w:rsidRDefault="00FF5B55">
      <w:r>
        <w:separator/>
      </w:r>
    </w:p>
  </w:endnote>
  <w:endnote w:type="continuationSeparator" w:id="0">
    <w:p w14:paraId="308699FA" w14:textId="77777777" w:rsidR="00FF5B55" w:rsidRDefault="00F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AE9FF6" w14:textId="77777777" w:rsidR="00672130" w:rsidRDefault="00672130" w:rsidP="00672130">
    <w:pPr>
      <w:pStyle w:val="Footer"/>
      <w:ind w:left="-567"/>
    </w:pPr>
    <w:r>
      <w:rPr>
        <w:noProof/>
        <w:lang w:val="en-GB" w:eastAsia="en-GB"/>
      </w:rPr>
      <w:drawing>
        <wp:inline distT="0" distB="0" distL="0" distR="0" wp14:anchorId="6FE54DCC" wp14:editId="4AE67BE0">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5007C" w14:textId="77777777" w:rsidR="00FF5B55" w:rsidRDefault="00FF5B55">
      <w:r>
        <w:separator/>
      </w:r>
    </w:p>
  </w:footnote>
  <w:footnote w:type="continuationSeparator" w:id="0">
    <w:p w14:paraId="56C0309B" w14:textId="77777777" w:rsidR="00FF5B55" w:rsidRDefault="00F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3E227" w14:textId="77777777" w:rsidR="00672130" w:rsidRDefault="00672130" w:rsidP="00FA096F">
    <w:pPr>
      <w:pStyle w:val="Header"/>
      <w:ind w:left="-567"/>
    </w:pPr>
    <w:r>
      <w:rPr>
        <w:noProof/>
        <w:lang w:val="en-GB" w:eastAsia="en-GB"/>
      </w:rPr>
      <w:drawing>
        <wp:inline distT="0" distB="0" distL="0" distR="0" wp14:anchorId="3B027D77" wp14:editId="69940DE1">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17C09A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240C57"/>
    <w:multiLevelType w:val="hybridMultilevel"/>
    <w:tmpl w:val="11DA3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0E7B2B"/>
    <w:multiLevelType w:val="hybridMultilevel"/>
    <w:tmpl w:val="8B469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3529F1"/>
    <w:multiLevelType w:val="hybridMultilevel"/>
    <w:tmpl w:val="5B5A1D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33B6299"/>
    <w:multiLevelType w:val="hybridMultilevel"/>
    <w:tmpl w:val="910A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56417C"/>
    <w:multiLevelType w:val="hybridMultilevel"/>
    <w:tmpl w:val="A2960120"/>
    <w:lvl w:ilvl="0" w:tplc="0809000F">
      <w:start w:val="1"/>
      <w:numFmt w:val="decimal"/>
      <w:lvlText w:val="%1."/>
      <w:lvlJc w:val="left"/>
      <w:pPr>
        <w:ind w:left="720" w:hanging="360"/>
      </w:pPr>
      <w:rPr>
        <w:rFonts w:eastAsia="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663226"/>
    <w:multiLevelType w:val="hybridMultilevel"/>
    <w:tmpl w:val="4F48D020"/>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B594924"/>
    <w:multiLevelType w:val="hybridMultilevel"/>
    <w:tmpl w:val="249E2C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DAA2BC9"/>
    <w:multiLevelType w:val="hybridMultilevel"/>
    <w:tmpl w:val="D13EB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E253A75"/>
    <w:multiLevelType w:val="hybridMultilevel"/>
    <w:tmpl w:val="8924C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A51DAD"/>
    <w:multiLevelType w:val="hybridMultilevel"/>
    <w:tmpl w:val="7958B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AB431C"/>
    <w:multiLevelType w:val="hybridMultilevel"/>
    <w:tmpl w:val="B4D835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48D5555"/>
    <w:multiLevelType w:val="hybridMultilevel"/>
    <w:tmpl w:val="CDF27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63D73BA"/>
    <w:multiLevelType w:val="hybridMultilevel"/>
    <w:tmpl w:val="00A40F1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886153"/>
    <w:multiLevelType w:val="hybridMultilevel"/>
    <w:tmpl w:val="F22C30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7C32B6"/>
    <w:multiLevelType w:val="hybridMultilevel"/>
    <w:tmpl w:val="95C8A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B2B7D1E"/>
    <w:multiLevelType w:val="hybridMultilevel"/>
    <w:tmpl w:val="9190B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F20411"/>
    <w:multiLevelType w:val="hybridMultilevel"/>
    <w:tmpl w:val="C7C0C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24473F"/>
    <w:multiLevelType w:val="hybridMultilevel"/>
    <w:tmpl w:val="1D7EEB2A"/>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6" w15:restartNumberingAfterBreak="0">
    <w:nsid w:val="585A3160"/>
    <w:multiLevelType w:val="hybridMultilevel"/>
    <w:tmpl w:val="86BC3B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066540"/>
    <w:multiLevelType w:val="hybridMultilevel"/>
    <w:tmpl w:val="134A5F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A9C5622"/>
    <w:multiLevelType w:val="hybridMultilevel"/>
    <w:tmpl w:val="30269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7C663C"/>
    <w:multiLevelType w:val="hybridMultilevel"/>
    <w:tmpl w:val="B404A1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DA57E0"/>
    <w:multiLevelType w:val="hybridMultilevel"/>
    <w:tmpl w:val="191E1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EC1683E"/>
    <w:multiLevelType w:val="hybridMultilevel"/>
    <w:tmpl w:val="1504AA3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EE363CA"/>
    <w:multiLevelType w:val="hybridMultilevel"/>
    <w:tmpl w:val="149E398C"/>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F539F1"/>
    <w:multiLevelType w:val="hybridMultilevel"/>
    <w:tmpl w:val="3AECE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0877265"/>
    <w:multiLevelType w:val="hybridMultilevel"/>
    <w:tmpl w:val="950C953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44362B"/>
    <w:multiLevelType w:val="hybridMultilevel"/>
    <w:tmpl w:val="ACBC2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1F1479"/>
    <w:multiLevelType w:val="hybridMultilevel"/>
    <w:tmpl w:val="288AA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97E2190"/>
    <w:multiLevelType w:val="hybridMultilevel"/>
    <w:tmpl w:val="0960E68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2"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3" w15:restartNumberingAfterBreak="0">
    <w:nsid w:val="7FD571FE"/>
    <w:multiLevelType w:val="hybridMultilevel"/>
    <w:tmpl w:val="B6C8C0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32"/>
  </w:num>
  <w:num w:numId="4">
    <w:abstractNumId w:val="7"/>
  </w:num>
  <w:num w:numId="5">
    <w:abstractNumId w:val="2"/>
  </w:num>
  <w:num w:numId="6">
    <w:abstractNumId w:val="34"/>
  </w:num>
  <w:num w:numId="7">
    <w:abstractNumId w:val="19"/>
  </w:num>
  <w:num w:numId="8">
    <w:abstractNumId w:val="25"/>
  </w:num>
  <w:num w:numId="9">
    <w:abstractNumId w:val="36"/>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42"/>
  </w:num>
  <w:num w:numId="14">
    <w:abstractNumId w:val="8"/>
  </w:num>
  <w:num w:numId="15">
    <w:abstractNumId w:val="38"/>
  </w:num>
  <w:num w:numId="16">
    <w:abstractNumId w:val="20"/>
  </w:num>
  <w:num w:numId="17">
    <w:abstractNumId w:val="26"/>
  </w:num>
  <w:num w:numId="18">
    <w:abstractNumId w:val="43"/>
  </w:num>
  <w:num w:numId="19">
    <w:abstractNumId w:val="13"/>
  </w:num>
  <w:num w:numId="20">
    <w:abstractNumId w:val="37"/>
  </w:num>
  <w:num w:numId="21">
    <w:abstractNumId w:val="21"/>
  </w:num>
  <w:num w:numId="22">
    <w:abstractNumId w:val="4"/>
  </w:num>
  <w:num w:numId="23">
    <w:abstractNumId w:val="23"/>
  </w:num>
  <w:num w:numId="24">
    <w:abstractNumId w:val="24"/>
  </w:num>
  <w:num w:numId="25">
    <w:abstractNumId w:val="27"/>
  </w:num>
  <w:num w:numId="26">
    <w:abstractNumId w:val="30"/>
  </w:num>
  <w:num w:numId="27">
    <w:abstractNumId w:val="39"/>
  </w:num>
  <w:num w:numId="28">
    <w:abstractNumId w:val="18"/>
  </w:num>
  <w:num w:numId="29">
    <w:abstractNumId w:val="14"/>
  </w:num>
  <w:num w:numId="30">
    <w:abstractNumId w:val="1"/>
  </w:num>
  <w:num w:numId="31">
    <w:abstractNumId w:val="3"/>
  </w:num>
  <w:num w:numId="32">
    <w:abstractNumId w:val="22"/>
  </w:num>
  <w:num w:numId="33">
    <w:abstractNumId w:val="29"/>
  </w:num>
  <w:num w:numId="34">
    <w:abstractNumId w:val="33"/>
  </w:num>
  <w:num w:numId="35">
    <w:abstractNumId w:val="15"/>
  </w:num>
  <w:num w:numId="36">
    <w:abstractNumId w:val="12"/>
  </w:num>
  <w:num w:numId="37">
    <w:abstractNumId w:val="10"/>
  </w:num>
  <w:num w:numId="38">
    <w:abstractNumId w:val="17"/>
  </w:num>
  <w:num w:numId="39">
    <w:abstractNumId w:val="16"/>
  </w:num>
  <w:num w:numId="40">
    <w:abstractNumId w:val="0"/>
  </w:num>
  <w:num w:numId="41">
    <w:abstractNumId w:val="9"/>
  </w:num>
  <w:num w:numId="42">
    <w:abstractNumId w:val="40"/>
  </w:num>
  <w:num w:numId="43">
    <w:abstractNumId w:val="11"/>
  </w:num>
  <w:num w:numId="44">
    <w:abstractNumId w:val="5"/>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51A99"/>
    <w:rsid w:val="00075C71"/>
    <w:rsid w:val="00092912"/>
    <w:rsid w:val="000B0F08"/>
    <w:rsid w:val="000D453E"/>
    <w:rsid w:val="000E3C9C"/>
    <w:rsid w:val="000F173E"/>
    <w:rsid w:val="00122C94"/>
    <w:rsid w:val="00166F1B"/>
    <w:rsid w:val="00167755"/>
    <w:rsid w:val="001C7F96"/>
    <w:rsid w:val="001E6369"/>
    <w:rsid w:val="00220FA1"/>
    <w:rsid w:val="002320C3"/>
    <w:rsid w:val="00247778"/>
    <w:rsid w:val="00262801"/>
    <w:rsid w:val="002F7BEB"/>
    <w:rsid w:val="00303293"/>
    <w:rsid w:val="00332472"/>
    <w:rsid w:val="00333BDA"/>
    <w:rsid w:val="0034585C"/>
    <w:rsid w:val="00350A50"/>
    <w:rsid w:val="003D677E"/>
    <w:rsid w:val="003E17C0"/>
    <w:rsid w:val="003E6FA9"/>
    <w:rsid w:val="0043296C"/>
    <w:rsid w:val="00433487"/>
    <w:rsid w:val="00453720"/>
    <w:rsid w:val="004805B0"/>
    <w:rsid w:val="00491545"/>
    <w:rsid w:val="00495030"/>
    <w:rsid w:val="004B5947"/>
    <w:rsid w:val="004C3AFB"/>
    <w:rsid w:val="004F0FD5"/>
    <w:rsid w:val="0050085E"/>
    <w:rsid w:val="005424EA"/>
    <w:rsid w:val="00545B23"/>
    <w:rsid w:val="005A088A"/>
    <w:rsid w:val="005C0276"/>
    <w:rsid w:val="005D184F"/>
    <w:rsid w:val="005F1ED1"/>
    <w:rsid w:val="005F4A99"/>
    <w:rsid w:val="00622080"/>
    <w:rsid w:val="0064262A"/>
    <w:rsid w:val="00652F8C"/>
    <w:rsid w:val="00672130"/>
    <w:rsid w:val="00672B8A"/>
    <w:rsid w:val="006B7161"/>
    <w:rsid w:val="00704D6D"/>
    <w:rsid w:val="007B0EB6"/>
    <w:rsid w:val="007E5D7A"/>
    <w:rsid w:val="00814C6E"/>
    <w:rsid w:val="00860088"/>
    <w:rsid w:val="00865453"/>
    <w:rsid w:val="00886F76"/>
    <w:rsid w:val="00896290"/>
    <w:rsid w:val="008A308C"/>
    <w:rsid w:val="008A6D48"/>
    <w:rsid w:val="00933229"/>
    <w:rsid w:val="00947435"/>
    <w:rsid w:val="00960605"/>
    <w:rsid w:val="00990E2E"/>
    <w:rsid w:val="009B7224"/>
    <w:rsid w:val="009C0500"/>
    <w:rsid w:val="009C1559"/>
    <w:rsid w:val="00A23F3E"/>
    <w:rsid w:val="00A57C92"/>
    <w:rsid w:val="00AA0FFD"/>
    <w:rsid w:val="00AA7C45"/>
    <w:rsid w:val="00AD48F1"/>
    <w:rsid w:val="00AF2672"/>
    <w:rsid w:val="00B37833"/>
    <w:rsid w:val="00B954DA"/>
    <w:rsid w:val="00BC7D02"/>
    <w:rsid w:val="00C36808"/>
    <w:rsid w:val="00C97437"/>
    <w:rsid w:val="00CD20E8"/>
    <w:rsid w:val="00CE735C"/>
    <w:rsid w:val="00DE1951"/>
    <w:rsid w:val="00E325EE"/>
    <w:rsid w:val="00E421A4"/>
    <w:rsid w:val="00E46BC8"/>
    <w:rsid w:val="00E506EB"/>
    <w:rsid w:val="00E53D6A"/>
    <w:rsid w:val="00E80687"/>
    <w:rsid w:val="00EC165A"/>
    <w:rsid w:val="00EE26E4"/>
    <w:rsid w:val="00F11864"/>
    <w:rsid w:val="00F67CCB"/>
    <w:rsid w:val="00FA096F"/>
    <w:rsid w:val="00FF5B5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A915"/>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styleId="FollowedHyperlink">
    <w:name w:val="FollowedHyperlink"/>
    <w:basedOn w:val="DefaultParagraphFont"/>
    <w:uiPriority w:val="99"/>
    <w:semiHidden/>
    <w:unhideWhenUsed/>
    <w:rsid w:val="00075C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bdc.im" TargetMode="External"/><Relationship Id="rId13" Type="http://schemas.openxmlformats.org/officeDocument/2006/relationships/hyperlink" Target="mailto:pj@bdc.i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j@bdc.im" TargetMode="External"/><Relationship Id="rId12" Type="http://schemas.openxmlformats.org/officeDocument/2006/relationships/hyperlink" Target="mailto:pj@bdc.im" TargetMode="External"/><Relationship Id="rId17" Type="http://schemas.openxmlformats.org/officeDocument/2006/relationships/hyperlink" Target="https://www.strath.ac.uk/research/strathclydecentreenvironmentallawgovernance/ourwork/research/labsincubators/eilean/islandsandcovid-19/"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j@bdc.im" TargetMode="External"/><Relationship Id="rId5" Type="http://schemas.openxmlformats.org/officeDocument/2006/relationships/footnotes" Target="footnotes.xml"/><Relationship Id="rId15" Type="http://schemas.openxmlformats.org/officeDocument/2006/relationships/hyperlink" Target="https://www.theguardian.com/world/2020/may/27/isle-of-man-accused-authoritarian-lockdown-measures" TargetMode="External"/><Relationship Id="rId10" Type="http://schemas.openxmlformats.org/officeDocument/2006/relationships/hyperlink" Target="mailto:pj@bdc.i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j@bdc.im" TargetMode="External"/><Relationship Id="rId14" Type="http://schemas.openxmlformats.org/officeDocument/2006/relationships/hyperlink" Target="https://www.bbc.co.uk/news/world-europe-isle-of-man-5236733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Davidson</cp:lastModifiedBy>
  <cp:revision>4</cp:revision>
  <dcterms:created xsi:type="dcterms:W3CDTF">2020-06-24T12:21:00Z</dcterms:created>
  <dcterms:modified xsi:type="dcterms:W3CDTF">2020-06-24T12:27:00Z</dcterms:modified>
</cp:coreProperties>
</file>