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rsidR="00CD20E8" w:rsidRPr="00CD20E8" w:rsidRDefault="00CD20E8" w:rsidP="000E3C9C">
      <w:pPr>
        <w:pStyle w:val="Times"/>
        <w:ind w:left="0" w:firstLine="0"/>
        <w:jc w:val="both"/>
        <w:rPr>
          <w:rFonts w:ascii="Arial" w:hAnsi="Arial" w:cs="Arial"/>
        </w:rPr>
      </w:pPr>
    </w:p>
    <w:p w:rsidR="000E3C9C" w:rsidRPr="00CD20E8" w:rsidRDefault="00BF3CD4" w:rsidP="00CD20E8">
      <w:pPr>
        <w:pStyle w:val="Times"/>
        <w:ind w:left="0" w:firstLine="0"/>
        <w:jc w:val="center"/>
        <w:rPr>
          <w:rFonts w:ascii="Arial" w:hAnsi="Arial" w:cs="Arial"/>
          <w:b/>
          <w:i/>
        </w:rPr>
      </w:pPr>
      <w:r>
        <w:rPr>
          <w:rFonts w:ascii="Arial" w:hAnsi="Arial" w:cs="Arial"/>
          <w:b/>
          <w:i/>
        </w:rPr>
        <w:t>Montserrat</w:t>
      </w:r>
    </w:p>
    <w:p w:rsidR="00CD20E8" w:rsidRPr="00CD20E8" w:rsidRDefault="00CD20E8" w:rsidP="000E3C9C">
      <w:pPr>
        <w:pStyle w:val="Times"/>
        <w:ind w:left="0" w:firstLine="0"/>
        <w:jc w:val="both"/>
        <w:rPr>
          <w:rFonts w:ascii="Arial" w:hAnsi="Arial" w:cs="Arial"/>
          <w:b/>
          <w:i/>
        </w:rPr>
      </w:pPr>
    </w:p>
    <w:p w:rsidR="00CD20E8" w:rsidRPr="00CD20E8" w:rsidRDefault="00CD20E8"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are being taken to protect the island community from </w:t>
      </w:r>
      <w:proofErr w:type="spellStart"/>
      <w:r w:rsidRPr="00CD20E8">
        <w:rPr>
          <w:sz w:val="24"/>
          <w:szCs w:val="24"/>
        </w:rPr>
        <w:t>Covid</w:t>
      </w:r>
      <w:proofErr w:type="spellEnd"/>
      <w:r w:rsidRPr="00CD20E8">
        <w:rPr>
          <w:sz w:val="24"/>
          <w:szCs w:val="24"/>
        </w:rPr>
        <w:t xml:space="preserve"> 19? In particular, how are travel restrictions being put in place and enforced? </w:t>
      </w:r>
    </w:p>
    <w:p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CD20E8" w:rsidTr="00A23F3E">
        <w:tc>
          <w:tcPr>
            <w:tcW w:w="1975" w:type="dxa"/>
          </w:tcPr>
          <w:p w:rsidR="009C1559" w:rsidRPr="00A241E4" w:rsidRDefault="00A241E4" w:rsidP="009C1559">
            <w:pPr>
              <w:rPr>
                <w:rFonts w:cs="Arial"/>
              </w:rPr>
            </w:pPr>
            <w:r w:rsidRPr="00A241E4">
              <w:t>Respondent</w:t>
            </w:r>
          </w:p>
        </w:tc>
        <w:tc>
          <w:tcPr>
            <w:tcW w:w="2070" w:type="dxa"/>
          </w:tcPr>
          <w:p w:rsidR="009C1559" w:rsidRPr="00A241E4" w:rsidRDefault="009C1559" w:rsidP="00A241E4">
            <w:r w:rsidRPr="00A241E4">
              <w:t xml:space="preserve">Date </w:t>
            </w:r>
          </w:p>
        </w:tc>
        <w:tc>
          <w:tcPr>
            <w:tcW w:w="5760" w:type="dxa"/>
          </w:tcPr>
          <w:p w:rsidR="009C1559" w:rsidRPr="00A241E4" w:rsidRDefault="009C1559" w:rsidP="009C1559">
            <w:pPr>
              <w:rPr>
                <w:rFonts w:ascii="Arial" w:hAnsi="Arial" w:cs="Arial"/>
              </w:rPr>
            </w:pPr>
            <w:r w:rsidRPr="00A241E4">
              <w:t>Response</w:t>
            </w:r>
          </w:p>
        </w:tc>
      </w:tr>
      <w:tr w:rsidR="00340DD7" w:rsidRPr="00CD20E8" w:rsidTr="00A23F3E">
        <w:tc>
          <w:tcPr>
            <w:tcW w:w="1975" w:type="dxa"/>
          </w:tcPr>
          <w:p w:rsidR="00340DD7" w:rsidRPr="00591480" w:rsidRDefault="00340DD7" w:rsidP="008A1F42">
            <w:pPr>
              <w:rPr>
                <w:bCs/>
              </w:rPr>
            </w:pPr>
          </w:p>
        </w:tc>
        <w:tc>
          <w:tcPr>
            <w:tcW w:w="2070" w:type="dxa"/>
          </w:tcPr>
          <w:p w:rsidR="00340DD7" w:rsidRPr="008A1F42" w:rsidRDefault="00340DD7" w:rsidP="008A1F42">
            <w:pPr>
              <w:pStyle w:val="xmsolistparagraph"/>
              <w:rPr>
                <w:rFonts w:asciiTheme="minorHAnsi" w:hAnsiTheme="minorHAnsi" w:cstheme="minorHAnsi"/>
              </w:rPr>
            </w:pPr>
          </w:p>
        </w:tc>
        <w:tc>
          <w:tcPr>
            <w:tcW w:w="5760" w:type="dxa"/>
          </w:tcPr>
          <w:p w:rsidR="00340DD7" w:rsidRPr="008A1F42" w:rsidRDefault="00340DD7" w:rsidP="008A1F42">
            <w:pPr>
              <w:pStyle w:val="xmsolistparagraph"/>
              <w:rPr>
                <w:rFonts w:ascii="Arial" w:hAnsi="Arial" w:cs="Arial"/>
              </w:rPr>
            </w:pPr>
          </w:p>
        </w:tc>
      </w:tr>
    </w:tbl>
    <w:p w:rsidR="00CD20E8" w:rsidRPr="00CD20E8" w:rsidRDefault="00CD20E8" w:rsidP="00CD20E8">
      <w:pPr>
        <w:rPr>
          <w:rFonts w:ascii="Arial" w:hAnsi="Arial" w:cs="Arial"/>
        </w:rPr>
      </w:pPr>
    </w:p>
    <w:p w:rsidR="00CD20E8" w:rsidRDefault="00CD20E8"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will be taken should people on the island have </w:t>
      </w:r>
      <w:proofErr w:type="spellStart"/>
      <w:r w:rsidRPr="00CD20E8">
        <w:rPr>
          <w:sz w:val="24"/>
          <w:szCs w:val="24"/>
        </w:rPr>
        <w:t>Covid</w:t>
      </w:r>
      <w:proofErr w:type="spellEnd"/>
      <w:r w:rsidRPr="00CD20E8">
        <w:rPr>
          <w:sz w:val="24"/>
          <w:szCs w:val="24"/>
        </w:rPr>
        <w:t xml:space="preserve"> 19?</w:t>
      </w:r>
    </w:p>
    <w:p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80"/>
        <w:gridCol w:w="2126"/>
        <w:gridCol w:w="5699"/>
      </w:tblGrid>
      <w:tr w:rsidR="00A241E4" w:rsidTr="00A23F3E">
        <w:tc>
          <w:tcPr>
            <w:tcW w:w="1980" w:type="dxa"/>
            <w:shd w:val="clear" w:color="auto" w:fill="auto"/>
          </w:tcPr>
          <w:p w:rsidR="00A241E4" w:rsidRPr="00A241E4" w:rsidRDefault="00A241E4" w:rsidP="00A241E4">
            <w:pPr>
              <w:rPr>
                <w:rFonts w:cs="Arial"/>
              </w:rPr>
            </w:pPr>
            <w:r w:rsidRPr="00A241E4">
              <w:t>Respondent</w:t>
            </w:r>
          </w:p>
        </w:tc>
        <w:tc>
          <w:tcPr>
            <w:tcW w:w="2126" w:type="dxa"/>
            <w:shd w:val="clear" w:color="auto" w:fill="auto"/>
          </w:tcPr>
          <w:p w:rsidR="00A241E4" w:rsidRPr="00A241E4" w:rsidRDefault="00A241E4" w:rsidP="00A241E4">
            <w:r w:rsidRPr="00A241E4">
              <w:t xml:space="preserve">Date </w:t>
            </w:r>
          </w:p>
        </w:tc>
        <w:tc>
          <w:tcPr>
            <w:tcW w:w="5699" w:type="dxa"/>
            <w:shd w:val="clear" w:color="auto" w:fill="auto"/>
          </w:tcPr>
          <w:p w:rsidR="00A241E4" w:rsidRPr="00A241E4" w:rsidRDefault="00A241E4" w:rsidP="00A241E4">
            <w:pPr>
              <w:rPr>
                <w:rFonts w:ascii="Arial" w:hAnsi="Arial" w:cs="Arial"/>
              </w:rPr>
            </w:pPr>
            <w:r w:rsidRPr="00A241E4">
              <w:t>Response</w:t>
            </w:r>
          </w:p>
        </w:tc>
      </w:tr>
      <w:tr w:rsidR="00555001" w:rsidTr="00340DD7">
        <w:trPr>
          <w:trHeight w:val="300"/>
        </w:trPr>
        <w:tc>
          <w:tcPr>
            <w:tcW w:w="1980" w:type="dxa"/>
          </w:tcPr>
          <w:p w:rsidR="00555001" w:rsidRPr="00A241E4" w:rsidRDefault="00A241E4" w:rsidP="00A241E4">
            <w:pPr>
              <w:spacing w:line="276" w:lineRule="auto"/>
              <w:rPr>
                <w:b/>
                <w:bCs/>
              </w:rPr>
            </w:pPr>
            <w:bookmarkStart w:id="0" w:name="_GoBack" w:colFirst="0" w:colLast="2"/>
            <w:r w:rsidRPr="00A241E4">
              <w:t xml:space="preserve">See </w:t>
            </w:r>
            <w:hyperlink r:id="rId7" w:history="1">
              <w:r w:rsidRPr="00A241E4">
                <w:rPr>
                  <w:rStyle w:val="Hyperlink"/>
                </w:rPr>
                <w:t>Caribbean Disaster Emergency Management Agency Situation Report</w:t>
              </w:r>
            </w:hyperlink>
          </w:p>
        </w:tc>
        <w:tc>
          <w:tcPr>
            <w:tcW w:w="2126" w:type="dxa"/>
          </w:tcPr>
          <w:p w:rsidR="00555001" w:rsidRPr="00A241E4" w:rsidRDefault="00555001" w:rsidP="00A241E4">
            <w:pPr>
              <w:spacing w:line="276" w:lineRule="auto"/>
              <w:rPr>
                <w:rStyle w:val="fontstyle01"/>
                <w:rFonts w:asciiTheme="minorHAnsi" w:hAnsiTheme="minorHAnsi" w:cstheme="minorHAnsi"/>
              </w:rPr>
            </w:pPr>
            <w:r w:rsidRPr="00A241E4">
              <w:t>26 March 2020</w:t>
            </w:r>
          </w:p>
        </w:tc>
        <w:tc>
          <w:tcPr>
            <w:tcW w:w="5699" w:type="dxa"/>
            <w:shd w:val="clear" w:color="auto" w:fill="auto"/>
          </w:tcPr>
          <w:p w:rsidR="00555001" w:rsidRPr="00A241E4" w:rsidRDefault="00555001" w:rsidP="00A241E4">
            <w:pPr>
              <w:pStyle w:val="ListParagraph"/>
              <w:numPr>
                <w:ilvl w:val="0"/>
                <w:numId w:val="32"/>
              </w:numPr>
              <w:spacing w:after="0"/>
              <w:contextualSpacing w:val="0"/>
              <w:rPr>
                <w:rFonts w:asciiTheme="minorHAnsi" w:hAnsiTheme="minorHAnsi"/>
              </w:rPr>
            </w:pPr>
            <w:r w:rsidRPr="00A241E4">
              <w:rPr>
                <w:rStyle w:val="fontstyle01"/>
                <w:rFonts w:asciiTheme="minorHAnsi" w:hAnsiTheme="minorHAnsi"/>
              </w:rPr>
              <w:t>Residents experiencing any symptoms associated with COVID-19 are urged to contact medical services by phone.</w:t>
            </w:r>
          </w:p>
        </w:tc>
      </w:tr>
      <w:bookmarkEnd w:id="0"/>
    </w:tbl>
    <w:p w:rsidR="00CD20E8" w:rsidRDefault="00CD20E8" w:rsidP="00CD20E8">
      <w:pPr>
        <w:rPr>
          <w:rFonts w:ascii="Arial" w:hAnsi="Arial" w:cs="Arial"/>
        </w:rPr>
      </w:pPr>
    </w:p>
    <w:p w:rsidR="009B7224" w:rsidRDefault="009B7224"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essential goods and services are provided to the island community?</w:t>
      </w:r>
    </w:p>
    <w:p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160"/>
        <w:gridCol w:w="5670"/>
      </w:tblGrid>
      <w:tr w:rsidR="00A241E4" w:rsidRPr="00CD20E8" w:rsidTr="00E325EE">
        <w:tc>
          <w:tcPr>
            <w:tcW w:w="1975" w:type="dxa"/>
          </w:tcPr>
          <w:p w:rsidR="00A241E4" w:rsidRPr="00A241E4" w:rsidRDefault="00A241E4" w:rsidP="00A241E4">
            <w:pPr>
              <w:rPr>
                <w:rFonts w:cs="Arial"/>
              </w:rPr>
            </w:pPr>
            <w:r w:rsidRPr="00A241E4">
              <w:t>Respondent</w:t>
            </w:r>
          </w:p>
        </w:tc>
        <w:tc>
          <w:tcPr>
            <w:tcW w:w="2160" w:type="dxa"/>
          </w:tcPr>
          <w:p w:rsidR="00A241E4" w:rsidRPr="00A241E4" w:rsidRDefault="00A241E4" w:rsidP="00A241E4">
            <w:r w:rsidRPr="00A241E4">
              <w:t xml:space="preserve">Date </w:t>
            </w:r>
          </w:p>
        </w:tc>
        <w:tc>
          <w:tcPr>
            <w:tcW w:w="5670" w:type="dxa"/>
          </w:tcPr>
          <w:p w:rsidR="00A241E4" w:rsidRPr="00A241E4" w:rsidRDefault="00A241E4" w:rsidP="00A241E4">
            <w:pPr>
              <w:rPr>
                <w:rFonts w:ascii="Arial" w:hAnsi="Arial" w:cs="Arial"/>
              </w:rPr>
            </w:pPr>
            <w:r w:rsidRPr="00A241E4">
              <w:t>Response</w:t>
            </w:r>
          </w:p>
        </w:tc>
      </w:tr>
      <w:tr w:rsidR="00B94F18" w:rsidRPr="00CD20E8" w:rsidTr="00E325EE">
        <w:tc>
          <w:tcPr>
            <w:tcW w:w="1975" w:type="dxa"/>
          </w:tcPr>
          <w:p w:rsidR="00B94F18" w:rsidRPr="00591480" w:rsidRDefault="00B94F18" w:rsidP="00B94F18">
            <w:pPr>
              <w:rPr>
                <w:bCs/>
              </w:rPr>
            </w:pPr>
          </w:p>
        </w:tc>
        <w:tc>
          <w:tcPr>
            <w:tcW w:w="2160" w:type="dxa"/>
          </w:tcPr>
          <w:p w:rsidR="00B94F18" w:rsidRPr="008A1F42" w:rsidRDefault="00B94F18" w:rsidP="00B94F18">
            <w:pPr>
              <w:pStyle w:val="xmsolistparagraph"/>
              <w:rPr>
                <w:rFonts w:asciiTheme="minorHAnsi" w:hAnsiTheme="minorHAnsi" w:cstheme="minorHAnsi"/>
              </w:rPr>
            </w:pPr>
          </w:p>
        </w:tc>
        <w:tc>
          <w:tcPr>
            <w:tcW w:w="5670" w:type="dxa"/>
          </w:tcPr>
          <w:p w:rsidR="00B94F18" w:rsidRPr="00555001" w:rsidDel="00234D24" w:rsidRDefault="00B94F18" w:rsidP="00555001"/>
        </w:tc>
      </w:tr>
    </w:tbl>
    <w:p w:rsidR="00CD20E8" w:rsidRDefault="00CD20E8" w:rsidP="00CD20E8">
      <w:pPr>
        <w:rPr>
          <w:rFonts w:ascii="Arial" w:hAnsi="Arial" w:cs="Arial"/>
        </w:rPr>
      </w:pPr>
    </w:p>
    <w:p w:rsidR="009B7224" w:rsidRPr="00CD20E8" w:rsidRDefault="009B7224"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people working on the islands, not only in the tourism sector, are sustained financially in the short term and in the long term?</w:t>
      </w:r>
    </w:p>
    <w:p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A241E4" w:rsidRPr="00CD20E8" w:rsidTr="00E325EE">
        <w:tc>
          <w:tcPr>
            <w:tcW w:w="1975" w:type="dxa"/>
          </w:tcPr>
          <w:p w:rsidR="00A241E4" w:rsidRPr="00A241E4" w:rsidRDefault="00A241E4" w:rsidP="00A241E4">
            <w:pPr>
              <w:rPr>
                <w:rFonts w:cs="Arial"/>
              </w:rPr>
            </w:pPr>
            <w:r w:rsidRPr="00A241E4">
              <w:t>Respondent</w:t>
            </w:r>
          </w:p>
        </w:tc>
        <w:tc>
          <w:tcPr>
            <w:tcW w:w="2160" w:type="dxa"/>
          </w:tcPr>
          <w:p w:rsidR="00A241E4" w:rsidRPr="00A241E4" w:rsidRDefault="00A241E4" w:rsidP="00A241E4">
            <w:r w:rsidRPr="00A241E4">
              <w:t xml:space="preserve">Date </w:t>
            </w:r>
          </w:p>
        </w:tc>
        <w:tc>
          <w:tcPr>
            <w:tcW w:w="5636" w:type="dxa"/>
          </w:tcPr>
          <w:p w:rsidR="00A241E4" w:rsidRPr="00A241E4" w:rsidRDefault="00A241E4" w:rsidP="00A241E4">
            <w:pPr>
              <w:rPr>
                <w:rFonts w:ascii="Arial" w:hAnsi="Arial" w:cs="Arial"/>
              </w:rPr>
            </w:pPr>
            <w:r w:rsidRPr="00A241E4">
              <w:t>Response</w:t>
            </w:r>
          </w:p>
        </w:tc>
      </w:tr>
      <w:tr w:rsidR="00B94F18" w:rsidRPr="00CD20E8" w:rsidTr="00E325EE">
        <w:tc>
          <w:tcPr>
            <w:tcW w:w="1975" w:type="dxa"/>
          </w:tcPr>
          <w:p w:rsidR="00B94F18" w:rsidRPr="00591480" w:rsidRDefault="00B94F18" w:rsidP="00B94F18">
            <w:pPr>
              <w:rPr>
                <w:bCs/>
              </w:rPr>
            </w:pPr>
          </w:p>
        </w:tc>
        <w:tc>
          <w:tcPr>
            <w:tcW w:w="2160" w:type="dxa"/>
          </w:tcPr>
          <w:p w:rsidR="00B94F18" w:rsidRPr="008A1F42" w:rsidRDefault="00B94F18" w:rsidP="00B94F18">
            <w:pPr>
              <w:pStyle w:val="xmsolistparagraph"/>
              <w:rPr>
                <w:rFonts w:asciiTheme="minorHAnsi" w:hAnsiTheme="minorHAnsi" w:cstheme="minorHAnsi"/>
              </w:rPr>
            </w:pPr>
          </w:p>
        </w:tc>
        <w:tc>
          <w:tcPr>
            <w:tcW w:w="5636" w:type="dxa"/>
          </w:tcPr>
          <w:p w:rsidR="00B94F18" w:rsidRPr="00B94F18" w:rsidRDefault="00B94F18" w:rsidP="00555001">
            <w:pPr>
              <w:pStyle w:val="ListParagraph"/>
              <w:spacing w:after="0" w:line="240" w:lineRule="auto"/>
              <w:ind w:left="360"/>
              <w:contextualSpacing w:val="0"/>
              <w:rPr>
                <w:sz w:val="22"/>
              </w:rPr>
            </w:pPr>
          </w:p>
        </w:tc>
      </w:tr>
    </w:tbl>
    <w:p w:rsidR="00CD20E8" w:rsidRDefault="00CD20E8" w:rsidP="00CD20E8">
      <w:pPr>
        <w:rPr>
          <w:rFonts w:ascii="Arial" w:hAnsi="Arial" w:cs="Arial"/>
        </w:rPr>
      </w:pPr>
    </w:p>
    <w:p w:rsidR="009B7224" w:rsidRPr="00CD20E8" w:rsidRDefault="009B7224"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the mental well-being of people on the islands?</w:t>
      </w:r>
    </w:p>
    <w:p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A241E4" w:rsidRPr="00CD20E8" w:rsidTr="00E325EE">
        <w:tc>
          <w:tcPr>
            <w:tcW w:w="1975" w:type="dxa"/>
          </w:tcPr>
          <w:p w:rsidR="00A241E4" w:rsidRPr="00A241E4" w:rsidRDefault="00A241E4" w:rsidP="00A241E4">
            <w:pPr>
              <w:rPr>
                <w:rFonts w:cs="Arial"/>
              </w:rPr>
            </w:pPr>
            <w:r w:rsidRPr="00A241E4">
              <w:t>Respondent</w:t>
            </w:r>
          </w:p>
        </w:tc>
        <w:tc>
          <w:tcPr>
            <w:tcW w:w="2160" w:type="dxa"/>
          </w:tcPr>
          <w:p w:rsidR="00A241E4" w:rsidRPr="00A241E4" w:rsidRDefault="00A241E4" w:rsidP="00A241E4">
            <w:r w:rsidRPr="00A241E4">
              <w:t xml:space="preserve">Date </w:t>
            </w:r>
          </w:p>
        </w:tc>
        <w:tc>
          <w:tcPr>
            <w:tcW w:w="5636" w:type="dxa"/>
          </w:tcPr>
          <w:p w:rsidR="00A241E4" w:rsidRPr="00A241E4" w:rsidRDefault="00A241E4" w:rsidP="00A241E4">
            <w:pPr>
              <w:rPr>
                <w:rFonts w:ascii="Arial" w:hAnsi="Arial" w:cs="Arial"/>
              </w:rPr>
            </w:pPr>
            <w:r w:rsidRPr="00A241E4">
              <w:t>Response</w:t>
            </w:r>
          </w:p>
        </w:tc>
      </w:tr>
      <w:tr w:rsidR="00340DD7" w:rsidRPr="00CD20E8" w:rsidTr="00E325EE">
        <w:tc>
          <w:tcPr>
            <w:tcW w:w="1975" w:type="dxa"/>
          </w:tcPr>
          <w:p w:rsidR="00340DD7" w:rsidRPr="00591480" w:rsidRDefault="00340DD7" w:rsidP="00340DD7">
            <w:pPr>
              <w:rPr>
                <w:bCs/>
              </w:rPr>
            </w:pPr>
          </w:p>
        </w:tc>
        <w:tc>
          <w:tcPr>
            <w:tcW w:w="2160" w:type="dxa"/>
          </w:tcPr>
          <w:p w:rsidR="00340DD7" w:rsidRPr="008A1F42" w:rsidRDefault="00340DD7" w:rsidP="00340DD7">
            <w:pPr>
              <w:pStyle w:val="xmsolistparagraph"/>
              <w:rPr>
                <w:rFonts w:asciiTheme="minorHAnsi" w:hAnsiTheme="minorHAnsi" w:cstheme="minorHAnsi"/>
              </w:rPr>
            </w:pPr>
          </w:p>
        </w:tc>
        <w:tc>
          <w:tcPr>
            <w:tcW w:w="5636" w:type="dxa"/>
          </w:tcPr>
          <w:p w:rsidR="00340DD7" w:rsidRPr="00555001" w:rsidRDefault="00340DD7" w:rsidP="00555001"/>
        </w:tc>
      </w:tr>
    </w:tbl>
    <w:p w:rsidR="00CD20E8" w:rsidRDefault="00CD20E8" w:rsidP="00CD20E8">
      <w:pPr>
        <w:rPr>
          <w:rFonts w:ascii="Arial" w:hAnsi="Arial" w:cs="Arial"/>
        </w:rPr>
      </w:pPr>
    </w:p>
    <w:p w:rsidR="009B7224" w:rsidRPr="00CD20E8" w:rsidRDefault="009B7224"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If you consider it appropriate, feel free to share any data about people who have </w:t>
      </w:r>
      <w:proofErr w:type="spellStart"/>
      <w:r w:rsidRPr="00CD20E8">
        <w:rPr>
          <w:sz w:val="24"/>
          <w:szCs w:val="24"/>
        </w:rPr>
        <w:t>Covid</w:t>
      </w:r>
      <w:proofErr w:type="spellEnd"/>
      <w:r w:rsidRPr="00CD20E8">
        <w:rPr>
          <w:sz w:val="24"/>
          <w:szCs w:val="24"/>
        </w:rPr>
        <w:t xml:space="preserve"> 19 on your island and of people who, sadly, have passed away because of </w:t>
      </w:r>
      <w:proofErr w:type="spellStart"/>
      <w:r w:rsidRPr="00CD20E8">
        <w:rPr>
          <w:sz w:val="24"/>
          <w:szCs w:val="24"/>
        </w:rPr>
        <w:t>Covid</w:t>
      </w:r>
      <w:proofErr w:type="spellEnd"/>
      <w:r w:rsidRPr="00CD20E8">
        <w:rPr>
          <w:sz w:val="24"/>
          <w:szCs w:val="24"/>
        </w:rPr>
        <w:t xml:space="preserve"> 19.</w:t>
      </w:r>
    </w:p>
    <w:p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A241E4" w:rsidRPr="00CD20E8" w:rsidTr="008B3F8E">
        <w:tc>
          <w:tcPr>
            <w:tcW w:w="1975" w:type="dxa"/>
          </w:tcPr>
          <w:p w:rsidR="00A241E4" w:rsidRPr="00A241E4" w:rsidRDefault="00A241E4" w:rsidP="00A241E4">
            <w:pPr>
              <w:rPr>
                <w:rFonts w:cs="Arial"/>
              </w:rPr>
            </w:pPr>
            <w:r w:rsidRPr="00A241E4">
              <w:t>Respondent</w:t>
            </w:r>
          </w:p>
        </w:tc>
        <w:tc>
          <w:tcPr>
            <w:tcW w:w="2160" w:type="dxa"/>
          </w:tcPr>
          <w:p w:rsidR="00A241E4" w:rsidRPr="00A241E4" w:rsidRDefault="00A241E4" w:rsidP="00A241E4">
            <w:r w:rsidRPr="00A241E4">
              <w:t xml:space="preserve">Date </w:t>
            </w:r>
          </w:p>
        </w:tc>
        <w:tc>
          <w:tcPr>
            <w:tcW w:w="5636" w:type="dxa"/>
          </w:tcPr>
          <w:p w:rsidR="00A241E4" w:rsidRPr="00A241E4" w:rsidRDefault="00A241E4" w:rsidP="00A241E4">
            <w:pPr>
              <w:rPr>
                <w:rFonts w:ascii="Arial" w:hAnsi="Arial" w:cs="Arial"/>
              </w:rPr>
            </w:pPr>
            <w:r w:rsidRPr="00A241E4">
              <w:t>Response</w:t>
            </w:r>
          </w:p>
        </w:tc>
      </w:tr>
      <w:tr w:rsidR="00340DD7" w:rsidRPr="00CD20E8" w:rsidTr="008B3F8E">
        <w:tc>
          <w:tcPr>
            <w:tcW w:w="1975" w:type="dxa"/>
          </w:tcPr>
          <w:p w:rsidR="00340DD7" w:rsidRPr="00591480" w:rsidRDefault="00340DD7" w:rsidP="00340DD7">
            <w:pPr>
              <w:rPr>
                <w:bCs/>
              </w:rPr>
            </w:pPr>
          </w:p>
        </w:tc>
        <w:tc>
          <w:tcPr>
            <w:tcW w:w="2160" w:type="dxa"/>
          </w:tcPr>
          <w:p w:rsidR="00340DD7" w:rsidRPr="008A1F42" w:rsidRDefault="00340DD7" w:rsidP="00340DD7">
            <w:pPr>
              <w:pStyle w:val="xmsolistparagraph"/>
              <w:rPr>
                <w:rFonts w:asciiTheme="minorHAnsi" w:hAnsiTheme="minorHAnsi" w:cstheme="minorHAnsi"/>
              </w:rPr>
            </w:pPr>
          </w:p>
        </w:tc>
        <w:tc>
          <w:tcPr>
            <w:tcW w:w="5636" w:type="dxa"/>
          </w:tcPr>
          <w:p w:rsidR="00340DD7" w:rsidRPr="00555001" w:rsidRDefault="00340DD7" w:rsidP="00555001"/>
        </w:tc>
      </w:tr>
    </w:tbl>
    <w:p w:rsidR="00CD20E8" w:rsidRDefault="00CD20E8" w:rsidP="00CD20E8">
      <w:pPr>
        <w:rPr>
          <w:rFonts w:ascii="Arial" w:hAnsi="Arial" w:cs="Arial"/>
        </w:rPr>
      </w:pPr>
    </w:p>
    <w:p w:rsidR="009B7224" w:rsidRPr="00CD20E8" w:rsidRDefault="009B7224" w:rsidP="00CD20E8">
      <w:pPr>
        <w:rPr>
          <w:rFonts w:ascii="Arial" w:hAnsi="Arial" w:cs="Arial"/>
        </w:rPr>
      </w:pPr>
    </w:p>
    <w:p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Is there anything else you want to share?</w:t>
      </w:r>
    </w:p>
    <w:p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A241E4" w:rsidRPr="00CD20E8" w:rsidTr="00E325EE">
        <w:tc>
          <w:tcPr>
            <w:tcW w:w="1975" w:type="dxa"/>
          </w:tcPr>
          <w:p w:rsidR="00A241E4" w:rsidRPr="00A241E4" w:rsidRDefault="00A241E4" w:rsidP="00A241E4">
            <w:pPr>
              <w:rPr>
                <w:rFonts w:cs="Arial"/>
              </w:rPr>
            </w:pPr>
            <w:r w:rsidRPr="00A241E4">
              <w:t>Respondent</w:t>
            </w:r>
          </w:p>
        </w:tc>
        <w:tc>
          <w:tcPr>
            <w:tcW w:w="2160" w:type="dxa"/>
          </w:tcPr>
          <w:p w:rsidR="00A241E4" w:rsidRPr="00A241E4" w:rsidRDefault="00A241E4" w:rsidP="00A241E4">
            <w:r w:rsidRPr="00A241E4">
              <w:t xml:space="preserve">Date </w:t>
            </w:r>
          </w:p>
        </w:tc>
        <w:tc>
          <w:tcPr>
            <w:tcW w:w="5636" w:type="dxa"/>
          </w:tcPr>
          <w:p w:rsidR="00A241E4" w:rsidRPr="00A241E4" w:rsidRDefault="00A241E4" w:rsidP="00A241E4">
            <w:pPr>
              <w:rPr>
                <w:rFonts w:ascii="Arial" w:hAnsi="Arial" w:cs="Arial"/>
              </w:rPr>
            </w:pPr>
            <w:r w:rsidRPr="00A241E4">
              <w:t>Response</w:t>
            </w:r>
          </w:p>
        </w:tc>
      </w:tr>
      <w:tr w:rsidR="00340DD7" w:rsidRPr="00CD20E8" w:rsidTr="00E325EE">
        <w:tc>
          <w:tcPr>
            <w:tcW w:w="1975" w:type="dxa"/>
          </w:tcPr>
          <w:p w:rsidR="00340DD7" w:rsidRPr="00591480" w:rsidRDefault="00340DD7" w:rsidP="00340DD7">
            <w:pPr>
              <w:rPr>
                <w:bCs/>
              </w:rPr>
            </w:pPr>
          </w:p>
        </w:tc>
        <w:tc>
          <w:tcPr>
            <w:tcW w:w="2160" w:type="dxa"/>
          </w:tcPr>
          <w:p w:rsidR="00340DD7" w:rsidRPr="008A1F42" w:rsidRDefault="00340DD7" w:rsidP="00340DD7">
            <w:pPr>
              <w:pStyle w:val="xmsolistparagraph"/>
              <w:rPr>
                <w:rFonts w:asciiTheme="minorHAnsi" w:hAnsiTheme="minorHAnsi" w:cstheme="minorHAnsi"/>
              </w:rPr>
            </w:pPr>
          </w:p>
        </w:tc>
        <w:tc>
          <w:tcPr>
            <w:tcW w:w="5636" w:type="dxa"/>
          </w:tcPr>
          <w:p w:rsidR="00340DD7" w:rsidRPr="00B94F18" w:rsidRDefault="00340DD7" w:rsidP="00B94F18"/>
        </w:tc>
      </w:tr>
    </w:tbl>
    <w:p w:rsidR="00CD20E8" w:rsidRPr="00CD20E8" w:rsidRDefault="00CD20E8" w:rsidP="00CD20E8">
      <w:pPr>
        <w:rPr>
          <w:rFonts w:ascii="Arial" w:hAnsi="Arial" w:cs="Arial"/>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9B7224" w:rsidRDefault="009B7224" w:rsidP="000E3C9C">
      <w:pPr>
        <w:pStyle w:val="Times"/>
        <w:ind w:left="0" w:firstLine="0"/>
        <w:jc w:val="both"/>
        <w:rPr>
          <w:rFonts w:ascii="Arial" w:hAnsi="Arial" w:cs="Arial"/>
          <w:i/>
        </w:rPr>
      </w:pPr>
    </w:p>
    <w:p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0"/>
      <w:footerReference w:type="default" r:id="rId11"/>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0A" w:rsidRDefault="0073620A">
      <w:r>
        <w:separator/>
      </w:r>
    </w:p>
  </w:endnote>
  <w:endnote w:type="continuationSeparator" w:id="0">
    <w:p w:rsidR="0073620A" w:rsidRDefault="0073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30" w:rsidRDefault="00672130" w:rsidP="00672130">
    <w:pPr>
      <w:pStyle w:val="Footer"/>
      <w:ind w:left="-567"/>
    </w:pPr>
    <w:r>
      <w:rPr>
        <w:noProof/>
        <w:lang w:val="en-GB" w:eastAsia="en-GB"/>
      </w:rPr>
      <w:drawing>
        <wp:inline distT="0" distB="0" distL="0" distR="0">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0A" w:rsidRDefault="0073620A">
      <w:r>
        <w:separator/>
      </w:r>
    </w:p>
  </w:footnote>
  <w:footnote w:type="continuationSeparator" w:id="0">
    <w:p w:rsidR="0073620A" w:rsidRDefault="0073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30" w:rsidRDefault="00672130" w:rsidP="00FA096F">
    <w:pPr>
      <w:pStyle w:val="Header"/>
      <w:ind w:left="-567"/>
    </w:pPr>
    <w:r>
      <w:rPr>
        <w:noProof/>
        <w:lang w:val="en-GB" w:eastAsia="en-GB"/>
      </w:rPr>
      <w:drawing>
        <wp:inline distT="0" distB="0" distL="0" distR="0">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39F0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4D4E0F"/>
    <w:multiLevelType w:val="hybridMultilevel"/>
    <w:tmpl w:val="7B76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8A24A0"/>
    <w:multiLevelType w:val="hybridMultilevel"/>
    <w:tmpl w:val="9940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D31070"/>
    <w:multiLevelType w:val="hybridMultilevel"/>
    <w:tmpl w:val="709EE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3A76D9"/>
    <w:multiLevelType w:val="hybridMultilevel"/>
    <w:tmpl w:val="54FC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97358A0"/>
    <w:multiLevelType w:val="hybridMultilevel"/>
    <w:tmpl w:val="1AF69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0965C7"/>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36"/>
  </w:num>
  <w:num w:numId="4">
    <w:abstractNumId w:val="7"/>
  </w:num>
  <w:num w:numId="5">
    <w:abstractNumId w:val="2"/>
  </w:num>
  <w:num w:numId="6">
    <w:abstractNumId w:val="38"/>
  </w:num>
  <w:num w:numId="7">
    <w:abstractNumId w:val="20"/>
  </w:num>
  <w:num w:numId="8">
    <w:abstractNumId w:val="28"/>
  </w:num>
  <w:num w:numId="9">
    <w:abstractNumId w:val="40"/>
  </w:num>
  <w:num w:numId="10">
    <w:abstractNumId w:val="39"/>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4"/>
  </w:num>
  <w:num w:numId="14">
    <w:abstractNumId w:val="8"/>
  </w:num>
  <w:num w:numId="15">
    <w:abstractNumId w:val="42"/>
  </w:num>
  <w:num w:numId="16">
    <w:abstractNumId w:val="21"/>
  </w:num>
  <w:num w:numId="17">
    <w:abstractNumId w:val="29"/>
  </w:num>
  <w:num w:numId="18">
    <w:abstractNumId w:val="45"/>
  </w:num>
  <w:num w:numId="19">
    <w:abstractNumId w:val="14"/>
  </w:num>
  <w:num w:numId="20">
    <w:abstractNumId w:val="41"/>
  </w:num>
  <w:num w:numId="21">
    <w:abstractNumId w:val="22"/>
  </w:num>
  <w:num w:numId="22">
    <w:abstractNumId w:val="4"/>
  </w:num>
  <w:num w:numId="23">
    <w:abstractNumId w:val="24"/>
  </w:num>
  <w:num w:numId="24">
    <w:abstractNumId w:val="26"/>
  </w:num>
  <w:num w:numId="25">
    <w:abstractNumId w:val="31"/>
  </w:num>
  <w:num w:numId="26">
    <w:abstractNumId w:val="34"/>
  </w:num>
  <w:num w:numId="27">
    <w:abstractNumId w:val="43"/>
  </w:num>
  <w:num w:numId="28">
    <w:abstractNumId w:val="19"/>
  </w:num>
  <w:num w:numId="29">
    <w:abstractNumId w:val="15"/>
  </w:num>
  <w:num w:numId="30">
    <w:abstractNumId w:val="1"/>
  </w:num>
  <w:num w:numId="31">
    <w:abstractNumId w:val="3"/>
  </w:num>
  <w:num w:numId="32">
    <w:abstractNumId w:val="23"/>
  </w:num>
  <w:num w:numId="33">
    <w:abstractNumId w:val="33"/>
  </w:num>
  <w:num w:numId="34">
    <w:abstractNumId w:val="37"/>
  </w:num>
  <w:num w:numId="35">
    <w:abstractNumId w:val="16"/>
  </w:num>
  <w:num w:numId="36">
    <w:abstractNumId w:val="13"/>
  </w:num>
  <w:num w:numId="37">
    <w:abstractNumId w:val="10"/>
  </w:num>
  <w:num w:numId="38">
    <w:abstractNumId w:val="18"/>
  </w:num>
  <w:num w:numId="39">
    <w:abstractNumId w:val="17"/>
  </w:num>
  <w:num w:numId="40">
    <w:abstractNumId w:val="0"/>
  </w:num>
  <w:num w:numId="41">
    <w:abstractNumId w:val="9"/>
  </w:num>
  <w:num w:numId="42">
    <w:abstractNumId w:val="25"/>
  </w:num>
  <w:num w:numId="43">
    <w:abstractNumId w:val="27"/>
  </w:num>
  <w:num w:numId="44">
    <w:abstractNumId w:val="5"/>
  </w:num>
  <w:num w:numId="45">
    <w:abstractNumId w:val="12"/>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92912"/>
    <w:rsid w:val="000D453E"/>
    <w:rsid w:val="000E3C9C"/>
    <w:rsid w:val="00122C94"/>
    <w:rsid w:val="00166F1B"/>
    <w:rsid w:val="001C7F96"/>
    <w:rsid w:val="001E6369"/>
    <w:rsid w:val="00220FA1"/>
    <w:rsid w:val="002320C3"/>
    <w:rsid w:val="00247778"/>
    <w:rsid w:val="00262801"/>
    <w:rsid w:val="002A770F"/>
    <w:rsid w:val="002A7A74"/>
    <w:rsid w:val="002F7BEB"/>
    <w:rsid w:val="00303293"/>
    <w:rsid w:val="00332472"/>
    <w:rsid w:val="00333BDA"/>
    <w:rsid w:val="00340DD7"/>
    <w:rsid w:val="0034585C"/>
    <w:rsid w:val="00350A50"/>
    <w:rsid w:val="0043296C"/>
    <w:rsid w:val="004805B0"/>
    <w:rsid w:val="00491545"/>
    <w:rsid w:val="004B5947"/>
    <w:rsid w:val="004C3AFB"/>
    <w:rsid w:val="004F0FD5"/>
    <w:rsid w:val="0050085E"/>
    <w:rsid w:val="005424EA"/>
    <w:rsid w:val="00545B23"/>
    <w:rsid w:val="00555001"/>
    <w:rsid w:val="005C0276"/>
    <w:rsid w:val="005D184F"/>
    <w:rsid w:val="005F4A99"/>
    <w:rsid w:val="00611FBA"/>
    <w:rsid w:val="006357CF"/>
    <w:rsid w:val="0064262A"/>
    <w:rsid w:val="00652F8C"/>
    <w:rsid w:val="00672130"/>
    <w:rsid w:val="00672B8A"/>
    <w:rsid w:val="00704D6D"/>
    <w:rsid w:val="0073620A"/>
    <w:rsid w:val="007B0EB6"/>
    <w:rsid w:val="007E5D7A"/>
    <w:rsid w:val="00865453"/>
    <w:rsid w:val="00886F76"/>
    <w:rsid w:val="00896290"/>
    <w:rsid w:val="008A1F42"/>
    <w:rsid w:val="008A6D48"/>
    <w:rsid w:val="00933229"/>
    <w:rsid w:val="00947435"/>
    <w:rsid w:val="00985E07"/>
    <w:rsid w:val="009B7224"/>
    <w:rsid w:val="009C0500"/>
    <w:rsid w:val="009C1559"/>
    <w:rsid w:val="00A23F3E"/>
    <w:rsid w:val="00A241E4"/>
    <w:rsid w:val="00AA0FFD"/>
    <w:rsid w:val="00B94F18"/>
    <w:rsid w:val="00B954DA"/>
    <w:rsid w:val="00BC5217"/>
    <w:rsid w:val="00BC7D02"/>
    <w:rsid w:val="00BF3CD4"/>
    <w:rsid w:val="00C36808"/>
    <w:rsid w:val="00C97437"/>
    <w:rsid w:val="00CC62FF"/>
    <w:rsid w:val="00CD20E8"/>
    <w:rsid w:val="00CE735C"/>
    <w:rsid w:val="00DE1951"/>
    <w:rsid w:val="00E21E98"/>
    <w:rsid w:val="00E325EE"/>
    <w:rsid w:val="00E421A4"/>
    <w:rsid w:val="00E46BC8"/>
    <w:rsid w:val="00E80687"/>
    <w:rsid w:val="00EC165A"/>
    <w:rsid w:val="00EE26E4"/>
    <w:rsid w:val="00F11864"/>
    <w:rsid w:val="00FA096F"/>
    <w:rsid w:val="00FA51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ema.org/FINAL_CDEMA_Situation_Report_3_-_COVID_19_Outbreak_26_March_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2020-06-30T09:14:00Z</dcterms:created>
  <dcterms:modified xsi:type="dcterms:W3CDTF">2020-06-30T09:15:00Z</dcterms:modified>
</cp:coreProperties>
</file>