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9E4BF"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53196115" w14:textId="77777777" w:rsidR="00CD20E8" w:rsidRPr="00CD20E8" w:rsidRDefault="00CD20E8" w:rsidP="000E3C9C">
      <w:pPr>
        <w:pStyle w:val="Times"/>
        <w:ind w:left="0" w:firstLine="0"/>
        <w:jc w:val="both"/>
        <w:rPr>
          <w:rFonts w:ascii="Arial" w:hAnsi="Arial" w:cs="Arial"/>
        </w:rPr>
      </w:pPr>
    </w:p>
    <w:p w14:paraId="0FAE3979" w14:textId="77777777" w:rsidR="000E3C9C" w:rsidRPr="00CD20E8" w:rsidRDefault="00672B8A" w:rsidP="00CD20E8">
      <w:pPr>
        <w:pStyle w:val="Times"/>
        <w:ind w:left="0" w:firstLine="0"/>
        <w:jc w:val="center"/>
        <w:rPr>
          <w:rFonts w:ascii="Arial" w:hAnsi="Arial" w:cs="Arial"/>
          <w:b/>
          <w:i/>
        </w:rPr>
      </w:pPr>
      <w:r>
        <w:rPr>
          <w:rFonts w:ascii="Arial" w:hAnsi="Arial" w:cs="Arial"/>
          <w:b/>
          <w:i/>
        </w:rPr>
        <w:t>Pitcairn Island</w:t>
      </w:r>
    </w:p>
    <w:p w14:paraId="29DF9E71" w14:textId="77777777" w:rsidR="00CD20E8" w:rsidRPr="00CD20E8" w:rsidRDefault="00CD20E8" w:rsidP="000E3C9C">
      <w:pPr>
        <w:pStyle w:val="Times"/>
        <w:ind w:left="0" w:firstLine="0"/>
        <w:jc w:val="both"/>
        <w:rPr>
          <w:rFonts w:ascii="Arial" w:hAnsi="Arial" w:cs="Arial"/>
          <w:b/>
          <w:i/>
        </w:rPr>
      </w:pPr>
    </w:p>
    <w:p w14:paraId="02CE1378" w14:textId="77777777" w:rsidR="00CD20E8" w:rsidRPr="00CD20E8" w:rsidRDefault="00CD20E8" w:rsidP="00CD20E8">
      <w:pPr>
        <w:rPr>
          <w:rFonts w:ascii="Arial" w:hAnsi="Arial" w:cs="Arial"/>
        </w:rPr>
      </w:pPr>
    </w:p>
    <w:p w14:paraId="36CDA1D6"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 xml:space="preserve">What actions are being taken to protect the island community from </w:t>
      </w:r>
      <w:proofErr w:type="spellStart"/>
      <w:r w:rsidRPr="00CD20E8">
        <w:rPr>
          <w:sz w:val="24"/>
          <w:szCs w:val="24"/>
        </w:rPr>
        <w:t>Covid</w:t>
      </w:r>
      <w:proofErr w:type="spellEnd"/>
      <w:r w:rsidRPr="00CD20E8">
        <w:rPr>
          <w:sz w:val="24"/>
          <w:szCs w:val="24"/>
        </w:rPr>
        <w:t xml:space="preserve"> 19? In particular, how are travel restrictions being put in place and enforced? </w:t>
      </w:r>
    </w:p>
    <w:p w14:paraId="09C64DEA" w14:textId="77777777" w:rsidR="00CD20E8" w:rsidRPr="00CD20E8" w:rsidRDefault="00CD20E8" w:rsidP="00CD20E8">
      <w:pPr>
        <w:rPr>
          <w:rFonts w:ascii="Arial" w:hAnsi="Arial"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CD20E8" w14:paraId="015C523C" w14:textId="77777777" w:rsidTr="00A23F3E">
        <w:tc>
          <w:tcPr>
            <w:tcW w:w="1975" w:type="dxa"/>
          </w:tcPr>
          <w:p w14:paraId="17A7B2D9" w14:textId="1499088C" w:rsidR="009C1559" w:rsidRPr="0012764B" w:rsidRDefault="00463B08" w:rsidP="0012764B">
            <w:pPr>
              <w:spacing w:line="276" w:lineRule="auto"/>
              <w:rPr>
                <w:rFonts w:cs="Arial"/>
              </w:rPr>
            </w:pPr>
            <w:bookmarkStart w:id="0" w:name="_GoBack" w:colFirst="0" w:colLast="2"/>
            <w:r w:rsidRPr="0012764B">
              <w:t>Resp</w:t>
            </w:r>
            <w:r w:rsidR="0012764B" w:rsidRPr="0012764B">
              <w:t>ondent</w:t>
            </w:r>
          </w:p>
        </w:tc>
        <w:tc>
          <w:tcPr>
            <w:tcW w:w="2070" w:type="dxa"/>
          </w:tcPr>
          <w:p w14:paraId="1784E216" w14:textId="4DE99416" w:rsidR="009C1559" w:rsidRPr="0012764B" w:rsidRDefault="009C1559" w:rsidP="0012764B">
            <w:pPr>
              <w:spacing w:line="276" w:lineRule="auto"/>
            </w:pPr>
            <w:r w:rsidRPr="0012764B">
              <w:t xml:space="preserve">Date </w:t>
            </w:r>
          </w:p>
        </w:tc>
        <w:tc>
          <w:tcPr>
            <w:tcW w:w="5760" w:type="dxa"/>
          </w:tcPr>
          <w:p w14:paraId="5FE222C2" w14:textId="77777777" w:rsidR="009C1559" w:rsidRPr="0012764B" w:rsidRDefault="009C1559" w:rsidP="0012764B">
            <w:pPr>
              <w:spacing w:line="276" w:lineRule="auto"/>
              <w:rPr>
                <w:rFonts w:cs="Arial"/>
              </w:rPr>
            </w:pPr>
            <w:r w:rsidRPr="0012764B">
              <w:t>Response</w:t>
            </w:r>
          </w:p>
        </w:tc>
      </w:tr>
      <w:tr w:rsidR="007E5D7A" w:rsidRPr="00CD20E8" w14:paraId="4C610BE8" w14:textId="77777777" w:rsidTr="00A23F3E">
        <w:tc>
          <w:tcPr>
            <w:tcW w:w="1975" w:type="dxa"/>
          </w:tcPr>
          <w:p w14:paraId="09EC8D67" w14:textId="77777777" w:rsidR="0012764B" w:rsidRPr="0012764B" w:rsidRDefault="0012764B" w:rsidP="0012764B">
            <w:pPr>
              <w:spacing w:line="276" w:lineRule="auto"/>
              <w:rPr>
                <w:bCs/>
              </w:rPr>
            </w:pPr>
            <w:proofErr w:type="spellStart"/>
            <w:r w:rsidRPr="0012764B">
              <w:rPr>
                <w:bCs/>
              </w:rPr>
              <w:t>Melva</w:t>
            </w:r>
            <w:proofErr w:type="spellEnd"/>
            <w:r w:rsidRPr="0012764B">
              <w:rPr>
                <w:bCs/>
              </w:rPr>
              <w:t xml:space="preserve"> Evans</w:t>
            </w:r>
          </w:p>
          <w:p w14:paraId="52F968C8" w14:textId="77777777" w:rsidR="0012764B" w:rsidRPr="0012764B" w:rsidRDefault="0012764B" w:rsidP="0012764B">
            <w:pPr>
              <w:spacing w:line="276" w:lineRule="auto"/>
              <w:rPr>
                <w:bCs/>
              </w:rPr>
            </w:pPr>
            <w:r w:rsidRPr="0012764B">
              <w:rPr>
                <w:bCs/>
              </w:rPr>
              <w:t>Private citizen (Pitcairn Islands Tourism, officially)</w:t>
            </w:r>
          </w:p>
          <w:p w14:paraId="4535A71F" w14:textId="77777777" w:rsidR="0012764B" w:rsidRPr="0012764B" w:rsidRDefault="0012764B" w:rsidP="0012764B">
            <w:pPr>
              <w:spacing w:line="276" w:lineRule="auto"/>
              <w:rPr>
                <w:bCs/>
              </w:rPr>
            </w:pPr>
            <w:hyperlink r:id="rId7" w:history="1">
              <w:r w:rsidRPr="0012764B">
                <w:rPr>
                  <w:rStyle w:val="Hyperlink"/>
                  <w:bCs/>
                </w:rPr>
                <w:t>melva@pitcairn.pn</w:t>
              </w:r>
            </w:hyperlink>
            <w:r w:rsidRPr="0012764B">
              <w:rPr>
                <w:bCs/>
              </w:rPr>
              <w:t xml:space="preserve">  </w:t>
            </w:r>
          </w:p>
          <w:p w14:paraId="105C5417" w14:textId="77777777" w:rsidR="007E5D7A" w:rsidRPr="0012764B" w:rsidRDefault="007E5D7A" w:rsidP="0012764B">
            <w:pPr>
              <w:spacing w:line="276" w:lineRule="auto"/>
              <w:rPr>
                <w:bCs/>
              </w:rPr>
            </w:pPr>
          </w:p>
        </w:tc>
        <w:tc>
          <w:tcPr>
            <w:tcW w:w="2070" w:type="dxa"/>
          </w:tcPr>
          <w:p w14:paraId="458BFDBD" w14:textId="77777777" w:rsidR="007E5D7A" w:rsidRPr="0012764B" w:rsidRDefault="007E5D7A" w:rsidP="0012764B">
            <w:pPr>
              <w:spacing w:line="276" w:lineRule="auto"/>
              <w:rPr>
                <w:color w:val="000000"/>
              </w:rPr>
            </w:pPr>
            <w:r w:rsidRPr="0012764B">
              <w:rPr>
                <w:rStyle w:val="Hyperlink"/>
              </w:rPr>
              <w:t>24 March 2020</w:t>
            </w:r>
          </w:p>
        </w:tc>
        <w:tc>
          <w:tcPr>
            <w:tcW w:w="5760" w:type="dxa"/>
          </w:tcPr>
          <w:p w14:paraId="26920F48" w14:textId="77777777" w:rsidR="007E5D7A" w:rsidRPr="0012764B" w:rsidRDefault="007E5D7A" w:rsidP="0012764B">
            <w:pPr>
              <w:pStyle w:val="xmsolistparagraph"/>
              <w:numPr>
                <w:ilvl w:val="0"/>
                <w:numId w:val="40"/>
              </w:numPr>
              <w:spacing w:line="276" w:lineRule="auto"/>
              <w:rPr>
                <w:rFonts w:asciiTheme="minorHAnsi" w:hAnsiTheme="minorHAnsi" w:cs="Arial"/>
              </w:rPr>
            </w:pPr>
            <w:r w:rsidRPr="0012764B">
              <w:rPr>
                <w:rFonts w:asciiTheme="minorHAnsi" w:hAnsiTheme="minorHAnsi" w:cs="Arial"/>
              </w:rPr>
              <w:t>The port was closed on March 12, 2020. All vessels are prevented from landing passengers. All access is by sea as there is no airport."</w:t>
            </w:r>
          </w:p>
        </w:tc>
      </w:tr>
      <w:bookmarkEnd w:id="0"/>
    </w:tbl>
    <w:p w14:paraId="42129973" w14:textId="77777777" w:rsidR="00CD20E8" w:rsidRPr="00CD20E8" w:rsidRDefault="00CD20E8" w:rsidP="00CD20E8">
      <w:pPr>
        <w:rPr>
          <w:rFonts w:ascii="Arial" w:hAnsi="Arial" w:cs="Arial"/>
        </w:rPr>
      </w:pPr>
    </w:p>
    <w:p w14:paraId="5E95A645" w14:textId="77777777" w:rsidR="00CD20E8" w:rsidRDefault="00CD20E8" w:rsidP="00CD20E8">
      <w:pPr>
        <w:rPr>
          <w:rFonts w:ascii="Arial" w:hAnsi="Arial" w:cs="Arial"/>
        </w:rPr>
      </w:pPr>
    </w:p>
    <w:p w14:paraId="2E188893"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 xml:space="preserve">What actions will be taken should people on the island have </w:t>
      </w:r>
      <w:proofErr w:type="spellStart"/>
      <w:r w:rsidRPr="00CD20E8">
        <w:rPr>
          <w:sz w:val="24"/>
          <w:szCs w:val="24"/>
        </w:rPr>
        <w:t>Covid</w:t>
      </w:r>
      <w:proofErr w:type="spellEnd"/>
      <w:r w:rsidRPr="00CD20E8">
        <w:rPr>
          <w:sz w:val="24"/>
          <w:szCs w:val="24"/>
        </w:rPr>
        <w:t xml:space="preserve"> 19?</w:t>
      </w:r>
    </w:p>
    <w:p w14:paraId="7E3C2B44" w14:textId="77777777" w:rsidR="00CD20E8" w:rsidRPr="00CD20E8" w:rsidRDefault="00CD20E8" w:rsidP="00CD20E8">
      <w:pPr>
        <w:rPr>
          <w:rFonts w:ascii="Arial" w:hAnsi="Arial" w:cs="Arial"/>
        </w:rPr>
      </w:pPr>
    </w:p>
    <w:tbl>
      <w:tblPr>
        <w:tblStyle w:val="TableGrid"/>
        <w:tblW w:w="9805" w:type="dxa"/>
        <w:tblLayout w:type="fixed"/>
        <w:tblLook w:val="04A0" w:firstRow="1" w:lastRow="0" w:firstColumn="1" w:lastColumn="0" w:noHBand="0" w:noVBand="1"/>
      </w:tblPr>
      <w:tblGrid>
        <w:gridCol w:w="1980"/>
        <w:gridCol w:w="2126"/>
        <w:gridCol w:w="5699"/>
      </w:tblGrid>
      <w:tr w:rsidR="0012764B" w14:paraId="09005C81" w14:textId="77777777" w:rsidTr="00A23F3E">
        <w:tc>
          <w:tcPr>
            <w:tcW w:w="1980" w:type="dxa"/>
            <w:shd w:val="clear" w:color="auto" w:fill="auto"/>
          </w:tcPr>
          <w:p w14:paraId="6554D4EC" w14:textId="4CCD5FAA" w:rsidR="0012764B" w:rsidRPr="0012764B" w:rsidRDefault="0012764B" w:rsidP="0012764B">
            <w:pPr>
              <w:spacing w:line="276" w:lineRule="auto"/>
            </w:pPr>
            <w:r w:rsidRPr="0012764B">
              <w:t>Respondent</w:t>
            </w:r>
          </w:p>
        </w:tc>
        <w:tc>
          <w:tcPr>
            <w:tcW w:w="2126" w:type="dxa"/>
            <w:shd w:val="clear" w:color="auto" w:fill="auto"/>
          </w:tcPr>
          <w:p w14:paraId="02796071" w14:textId="762ED877" w:rsidR="0012764B" w:rsidRPr="0012764B" w:rsidRDefault="0012764B" w:rsidP="0012764B">
            <w:pPr>
              <w:spacing w:line="276" w:lineRule="auto"/>
            </w:pPr>
            <w:r w:rsidRPr="0012764B">
              <w:t xml:space="preserve">Date </w:t>
            </w:r>
          </w:p>
        </w:tc>
        <w:tc>
          <w:tcPr>
            <w:tcW w:w="5699" w:type="dxa"/>
            <w:shd w:val="clear" w:color="auto" w:fill="auto"/>
          </w:tcPr>
          <w:p w14:paraId="05758873" w14:textId="11456C0A" w:rsidR="0012764B" w:rsidRPr="0012764B" w:rsidRDefault="0012764B" w:rsidP="0012764B">
            <w:pPr>
              <w:spacing w:line="276" w:lineRule="auto"/>
            </w:pPr>
            <w:r w:rsidRPr="0012764B">
              <w:t>Response</w:t>
            </w:r>
          </w:p>
        </w:tc>
      </w:tr>
      <w:tr w:rsidR="007E5D7A" w14:paraId="3ABDC733" w14:textId="77777777" w:rsidTr="007E5D7A">
        <w:trPr>
          <w:trHeight w:val="1434"/>
        </w:trPr>
        <w:tc>
          <w:tcPr>
            <w:tcW w:w="1980" w:type="dxa"/>
          </w:tcPr>
          <w:p w14:paraId="10EC6353" w14:textId="77777777" w:rsidR="0012764B" w:rsidRPr="0012764B" w:rsidRDefault="0012764B" w:rsidP="0012764B">
            <w:pPr>
              <w:spacing w:line="276" w:lineRule="auto"/>
              <w:rPr>
                <w:bCs/>
              </w:rPr>
            </w:pPr>
            <w:proofErr w:type="spellStart"/>
            <w:r w:rsidRPr="0012764B">
              <w:rPr>
                <w:bCs/>
              </w:rPr>
              <w:t>Melva</w:t>
            </w:r>
            <w:proofErr w:type="spellEnd"/>
            <w:r w:rsidRPr="0012764B">
              <w:rPr>
                <w:bCs/>
              </w:rPr>
              <w:t xml:space="preserve"> Evans</w:t>
            </w:r>
          </w:p>
          <w:p w14:paraId="57AB160E" w14:textId="77777777" w:rsidR="0012764B" w:rsidRPr="0012764B" w:rsidRDefault="0012764B" w:rsidP="0012764B">
            <w:pPr>
              <w:spacing w:line="276" w:lineRule="auto"/>
              <w:rPr>
                <w:bCs/>
              </w:rPr>
            </w:pPr>
            <w:r w:rsidRPr="0012764B">
              <w:rPr>
                <w:bCs/>
              </w:rPr>
              <w:t>Private citizen (Pitcairn Islands Tourism, officially)</w:t>
            </w:r>
          </w:p>
          <w:p w14:paraId="597A0C0C" w14:textId="77777777" w:rsidR="0012764B" w:rsidRPr="0012764B" w:rsidRDefault="0012764B" w:rsidP="0012764B">
            <w:pPr>
              <w:spacing w:line="276" w:lineRule="auto"/>
              <w:rPr>
                <w:bCs/>
              </w:rPr>
            </w:pPr>
            <w:hyperlink r:id="rId8" w:history="1">
              <w:r w:rsidRPr="0012764B">
                <w:rPr>
                  <w:rStyle w:val="Hyperlink"/>
                  <w:bCs/>
                </w:rPr>
                <w:t>melva@pitcairn.pn</w:t>
              </w:r>
            </w:hyperlink>
            <w:r w:rsidRPr="0012764B">
              <w:rPr>
                <w:bCs/>
              </w:rPr>
              <w:t xml:space="preserve">  </w:t>
            </w:r>
          </w:p>
          <w:p w14:paraId="30B61C92" w14:textId="77777777" w:rsidR="007E5D7A" w:rsidRPr="0012764B" w:rsidRDefault="007E5D7A" w:rsidP="0012764B">
            <w:pPr>
              <w:spacing w:line="276" w:lineRule="auto"/>
              <w:rPr>
                <w:bCs/>
              </w:rPr>
            </w:pPr>
          </w:p>
        </w:tc>
        <w:tc>
          <w:tcPr>
            <w:tcW w:w="2126" w:type="dxa"/>
          </w:tcPr>
          <w:p w14:paraId="197D368D" w14:textId="77777777" w:rsidR="007E5D7A" w:rsidRPr="0012764B" w:rsidRDefault="007E5D7A" w:rsidP="0012764B">
            <w:pPr>
              <w:spacing w:line="276" w:lineRule="auto"/>
              <w:rPr>
                <w:color w:val="000000"/>
              </w:rPr>
            </w:pPr>
            <w:r w:rsidRPr="0012764B">
              <w:rPr>
                <w:rStyle w:val="Hyperlink"/>
              </w:rPr>
              <w:t>24 March 2020</w:t>
            </w:r>
          </w:p>
        </w:tc>
        <w:tc>
          <w:tcPr>
            <w:tcW w:w="5699" w:type="dxa"/>
            <w:shd w:val="clear" w:color="auto" w:fill="auto"/>
          </w:tcPr>
          <w:p w14:paraId="73A2770B" w14:textId="77777777" w:rsidR="007E5D7A" w:rsidRPr="0012764B" w:rsidRDefault="007E5D7A" w:rsidP="0012764B">
            <w:pPr>
              <w:pStyle w:val="ListParagraph"/>
              <w:numPr>
                <w:ilvl w:val="0"/>
                <w:numId w:val="15"/>
              </w:numPr>
              <w:spacing w:after="0"/>
              <w:contextualSpacing w:val="0"/>
              <w:rPr>
                <w:rFonts w:asciiTheme="minorHAnsi" w:hAnsiTheme="minorHAnsi"/>
                <w:sz w:val="22"/>
              </w:rPr>
            </w:pPr>
            <w:r w:rsidRPr="0012764B">
              <w:rPr>
                <w:rFonts w:asciiTheme="minorHAnsi" w:hAnsiTheme="minorHAnsi"/>
                <w:sz w:val="22"/>
              </w:rPr>
              <w:t>Mandatory isolation/quarantine state will apply to the entire community</w:t>
            </w:r>
          </w:p>
        </w:tc>
      </w:tr>
    </w:tbl>
    <w:p w14:paraId="1D8FC014" w14:textId="77777777" w:rsidR="00CD20E8" w:rsidRDefault="00CD20E8" w:rsidP="00CD20E8">
      <w:pPr>
        <w:rPr>
          <w:rFonts w:ascii="Arial" w:hAnsi="Arial" w:cs="Arial"/>
        </w:rPr>
      </w:pPr>
    </w:p>
    <w:p w14:paraId="2EC87CDC" w14:textId="77777777" w:rsidR="009B7224" w:rsidRDefault="009B7224" w:rsidP="00CD20E8">
      <w:pPr>
        <w:rPr>
          <w:rFonts w:ascii="Arial" w:hAnsi="Arial" w:cs="Arial"/>
        </w:rPr>
      </w:pPr>
    </w:p>
    <w:p w14:paraId="5C6AC33C"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What actions are being taken to ensure that essential goods and services are provided to the island community?</w:t>
      </w:r>
    </w:p>
    <w:p w14:paraId="06D0C14C" w14:textId="77777777" w:rsidR="00CD20E8" w:rsidRPr="00CD20E8" w:rsidRDefault="00CD20E8" w:rsidP="00CD20E8">
      <w:pPr>
        <w:rPr>
          <w:rFonts w:ascii="Arial" w:hAnsi="Arial" w:cs="Arial"/>
        </w:rPr>
      </w:pPr>
    </w:p>
    <w:tbl>
      <w:tblPr>
        <w:tblStyle w:val="TableGrid"/>
        <w:tblW w:w="9805" w:type="dxa"/>
        <w:tblLayout w:type="fixed"/>
        <w:tblLook w:val="04A0" w:firstRow="1" w:lastRow="0" w:firstColumn="1" w:lastColumn="0" w:noHBand="0" w:noVBand="1"/>
      </w:tblPr>
      <w:tblGrid>
        <w:gridCol w:w="1975"/>
        <w:gridCol w:w="2160"/>
        <w:gridCol w:w="5670"/>
      </w:tblGrid>
      <w:tr w:rsidR="0012764B" w:rsidRPr="00CD20E8" w14:paraId="6E11497B" w14:textId="77777777" w:rsidTr="00E325EE">
        <w:tc>
          <w:tcPr>
            <w:tcW w:w="1975" w:type="dxa"/>
          </w:tcPr>
          <w:p w14:paraId="7DB600A0" w14:textId="041AC379" w:rsidR="0012764B" w:rsidRPr="0012764B" w:rsidRDefault="0012764B" w:rsidP="0012764B">
            <w:pPr>
              <w:spacing w:line="276" w:lineRule="auto"/>
              <w:rPr>
                <w:rFonts w:cs="Arial"/>
              </w:rPr>
            </w:pPr>
            <w:r w:rsidRPr="0012764B">
              <w:t>Respondent</w:t>
            </w:r>
          </w:p>
        </w:tc>
        <w:tc>
          <w:tcPr>
            <w:tcW w:w="2160" w:type="dxa"/>
          </w:tcPr>
          <w:p w14:paraId="4A42FF46" w14:textId="7E930AE4" w:rsidR="0012764B" w:rsidRPr="0012764B" w:rsidRDefault="0012764B" w:rsidP="0012764B">
            <w:pPr>
              <w:spacing w:line="276" w:lineRule="auto"/>
            </w:pPr>
            <w:r w:rsidRPr="0012764B">
              <w:t xml:space="preserve">Date </w:t>
            </w:r>
          </w:p>
        </w:tc>
        <w:tc>
          <w:tcPr>
            <w:tcW w:w="5670" w:type="dxa"/>
          </w:tcPr>
          <w:p w14:paraId="0747F1BB" w14:textId="635027AA" w:rsidR="0012764B" w:rsidRPr="0012764B" w:rsidRDefault="0012764B" w:rsidP="0012764B">
            <w:pPr>
              <w:spacing w:line="276" w:lineRule="auto"/>
              <w:rPr>
                <w:rFonts w:cs="Arial"/>
              </w:rPr>
            </w:pPr>
            <w:r w:rsidRPr="0012764B">
              <w:t>Response</w:t>
            </w:r>
          </w:p>
        </w:tc>
      </w:tr>
      <w:tr w:rsidR="007E5D7A" w:rsidRPr="00CD20E8" w14:paraId="5113829A" w14:textId="77777777" w:rsidTr="00E325EE">
        <w:tc>
          <w:tcPr>
            <w:tcW w:w="1975" w:type="dxa"/>
          </w:tcPr>
          <w:p w14:paraId="5F98C039" w14:textId="77777777" w:rsidR="0012764B" w:rsidRPr="0012764B" w:rsidRDefault="0012764B" w:rsidP="0012764B">
            <w:pPr>
              <w:spacing w:line="276" w:lineRule="auto"/>
              <w:rPr>
                <w:bCs/>
              </w:rPr>
            </w:pPr>
            <w:proofErr w:type="spellStart"/>
            <w:r w:rsidRPr="0012764B">
              <w:rPr>
                <w:bCs/>
              </w:rPr>
              <w:t>Melva</w:t>
            </w:r>
            <w:proofErr w:type="spellEnd"/>
            <w:r w:rsidRPr="0012764B">
              <w:rPr>
                <w:bCs/>
              </w:rPr>
              <w:t xml:space="preserve"> Evans</w:t>
            </w:r>
          </w:p>
          <w:p w14:paraId="02133662" w14:textId="77777777" w:rsidR="0012764B" w:rsidRPr="0012764B" w:rsidRDefault="0012764B" w:rsidP="0012764B">
            <w:pPr>
              <w:spacing w:line="276" w:lineRule="auto"/>
              <w:rPr>
                <w:bCs/>
              </w:rPr>
            </w:pPr>
            <w:r w:rsidRPr="0012764B">
              <w:rPr>
                <w:bCs/>
              </w:rPr>
              <w:t>Private citizen (Pitcairn Islands Tourism, officially)</w:t>
            </w:r>
          </w:p>
          <w:p w14:paraId="361A01C1" w14:textId="77777777" w:rsidR="0012764B" w:rsidRPr="0012764B" w:rsidRDefault="0012764B" w:rsidP="0012764B">
            <w:pPr>
              <w:spacing w:line="276" w:lineRule="auto"/>
              <w:rPr>
                <w:bCs/>
              </w:rPr>
            </w:pPr>
            <w:hyperlink r:id="rId9" w:history="1">
              <w:r w:rsidRPr="0012764B">
                <w:rPr>
                  <w:rStyle w:val="Hyperlink"/>
                  <w:bCs/>
                </w:rPr>
                <w:t>melva@pitcairn.pn</w:t>
              </w:r>
            </w:hyperlink>
            <w:r w:rsidRPr="0012764B">
              <w:rPr>
                <w:bCs/>
              </w:rPr>
              <w:t xml:space="preserve">  </w:t>
            </w:r>
          </w:p>
          <w:p w14:paraId="40FE4FE8" w14:textId="77777777" w:rsidR="007E5D7A" w:rsidRPr="0012764B" w:rsidRDefault="007E5D7A" w:rsidP="0012764B">
            <w:pPr>
              <w:spacing w:line="276" w:lineRule="auto"/>
              <w:rPr>
                <w:bCs/>
              </w:rPr>
            </w:pPr>
          </w:p>
        </w:tc>
        <w:tc>
          <w:tcPr>
            <w:tcW w:w="2160" w:type="dxa"/>
          </w:tcPr>
          <w:p w14:paraId="723BB612" w14:textId="77777777" w:rsidR="007E5D7A" w:rsidRPr="0012764B" w:rsidRDefault="007E5D7A" w:rsidP="0012764B">
            <w:pPr>
              <w:spacing w:line="276" w:lineRule="auto"/>
              <w:rPr>
                <w:color w:val="000000"/>
              </w:rPr>
            </w:pPr>
            <w:r w:rsidRPr="0012764B">
              <w:rPr>
                <w:rStyle w:val="Hyperlink"/>
              </w:rPr>
              <w:lastRenderedPageBreak/>
              <w:t>24 March 2020</w:t>
            </w:r>
          </w:p>
        </w:tc>
        <w:tc>
          <w:tcPr>
            <w:tcW w:w="5670" w:type="dxa"/>
          </w:tcPr>
          <w:p w14:paraId="77C4B9A9" w14:textId="77777777" w:rsidR="007E5D7A" w:rsidRPr="0012764B" w:rsidRDefault="007E5D7A" w:rsidP="0012764B">
            <w:pPr>
              <w:pStyle w:val="ListParagraph"/>
              <w:numPr>
                <w:ilvl w:val="0"/>
                <w:numId w:val="16"/>
              </w:numPr>
              <w:rPr>
                <w:rFonts w:asciiTheme="minorHAnsi" w:hAnsiTheme="minorHAnsi"/>
                <w:sz w:val="22"/>
              </w:rPr>
            </w:pPr>
            <w:r w:rsidRPr="0012764B">
              <w:rPr>
                <w:rFonts w:asciiTheme="minorHAnsi" w:hAnsiTheme="minorHAnsi"/>
                <w:sz w:val="22"/>
              </w:rPr>
              <w:t>There are quarterly supplies shipped in from New Zealand, via cargo vessel. No change to that routine, as of yet. The island is well-stocked for the next three months.</w:t>
            </w:r>
          </w:p>
        </w:tc>
      </w:tr>
    </w:tbl>
    <w:p w14:paraId="748631AC" w14:textId="77777777" w:rsidR="00CD20E8" w:rsidRDefault="00CD20E8" w:rsidP="00CD20E8">
      <w:pPr>
        <w:rPr>
          <w:rFonts w:ascii="Arial" w:hAnsi="Arial" w:cs="Arial"/>
        </w:rPr>
      </w:pPr>
    </w:p>
    <w:p w14:paraId="5B2C8A9E" w14:textId="77777777" w:rsidR="009B7224" w:rsidRPr="00CD20E8" w:rsidRDefault="009B7224" w:rsidP="00CD20E8">
      <w:pPr>
        <w:rPr>
          <w:rFonts w:ascii="Arial" w:hAnsi="Arial" w:cs="Arial"/>
        </w:rPr>
      </w:pPr>
    </w:p>
    <w:p w14:paraId="56CEC868"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What actions are being taken to ensure that people working on the islands, not only in the tourism sector, are sustained financially in the short term and in the long term?</w:t>
      </w:r>
    </w:p>
    <w:p w14:paraId="55EB2508" w14:textId="77777777"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12764B" w:rsidRPr="00CD20E8" w14:paraId="19EC5F76" w14:textId="77777777" w:rsidTr="00E325EE">
        <w:tc>
          <w:tcPr>
            <w:tcW w:w="1975" w:type="dxa"/>
          </w:tcPr>
          <w:p w14:paraId="31B78625" w14:textId="27E62AEF" w:rsidR="0012764B" w:rsidRPr="0012764B" w:rsidRDefault="0012764B" w:rsidP="0012764B">
            <w:pPr>
              <w:spacing w:line="276" w:lineRule="auto"/>
              <w:rPr>
                <w:rFonts w:cs="Arial"/>
              </w:rPr>
            </w:pPr>
            <w:r w:rsidRPr="0012764B">
              <w:t>Respondent</w:t>
            </w:r>
          </w:p>
        </w:tc>
        <w:tc>
          <w:tcPr>
            <w:tcW w:w="2160" w:type="dxa"/>
          </w:tcPr>
          <w:p w14:paraId="68A1FE00" w14:textId="49E05D6A" w:rsidR="0012764B" w:rsidRPr="0012764B" w:rsidRDefault="0012764B" w:rsidP="0012764B">
            <w:pPr>
              <w:spacing w:line="276" w:lineRule="auto"/>
            </w:pPr>
            <w:r w:rsidRPr="0012764B">
              <w:t xml:space="preserve">Date </w:t>
            </w:r>
          </w:p>
        </w:tc>
        <w:tc>
          <w:tcPr>
            <w:tcW w:w="5636" w:type="dxa"/>
          </w:tcPr>
          <w:p w14:paraId="299A278F" w14:textId="42B46873" w:rsidR="0012764B" w:rsidRPr="0012764B" w:rsidRDefault="0012764B" w:rsidP="0012764B">
            <w:pPr>
              <w:spacing w:line="276" w:lineRule="auto"/>
              <w:rPr>
                <w:rFonts w:cs="Arial"/>
              </w:rPr>
            </w:pPr>
            <w:r w:rsidRPr="0012764B">
              <w:t>Response</w:t>
            </w:r>
          </w:p>
        </w:tc>
      </w:tr>
      <w:tr w:rsidR="007E5D7A" w:rsidRPr="00CD20E8" w14:paraId="0D33CDA1" w14:textId="77777777" w:rsidTr="00E325EE">
        <w:tc>
          <w:tcPr>
            <w:tcW w:w="1975" w:type="dxa"/>
          </w:tcPr>
          <w:p w14:paraId="1B1A4AB3" w14:textId="77777777" w:rsidR="0012764B" w:rsidRPr="0012764B" w:rsidRDefault="0012764B" w:rsidP="0012764B">
            <w:pPr>
              <w:spacing w:line="276" w:lineRule="auto"/>
              <w:rPr>
                <w:bCs/>
              </w:rPr>
            </w:pPr>
            <w:proofErr w:type="spellStart"/>
            <w:r w:rsidRPr="0012764B">
              <w:rPr>
                <w:bCs/>
              </w:rPr>
              <w:t>Melva</w:t>
            </w:r>
            <w:proofErr w:type="spellEnd"/>
            <w:r w:rsidRPr="0012764B">
              <w:rPr>
                <w:bCs/>
              </w:rPr>
              <w:t xml:space="preserve"> Evans</w:t>
            </w:r>
          </w:p>
          <w:p w14:paraId="5AB06F52" w14:textId="77777777" w:rsidR="0012764B" w:rsidRPr="0012764B" w:rsidRDefault="0012764B" w:rsidP="0012764B">
            <w:pPr>
              <w:spacing w:line="276" w:lineRule="auto"/>
              <w:rPr>
                <w:bCs/>
              </w:rPr>
            </w:pPr>
            <w:r w:rsidRPr="0012764B">
              <w:rPr>
                <w:bCs/>
              </w:rPr>
              <w:t>Private citizen (Pitcairn Islands Tourism, officially)</w:t>
            </w:r>
          </w:p>
          <w:p w14:paraId="34F917AF" w14:textId="3DAB82C4" w:rsidR="007E5D7A" w:rsidRPr="0012764B" w:rsidRDefault="0012764B" w:rsidP="0012764B">
            <w:pPr>
              <w:spacing w:line="276" w:lineRule="auto"/>
              <w:rPr>
                <w:bCs/>
              </w:rPr>
            </w:pPr>
            <w:hyperlink r:id="rId10" w:history="1">
              <w:r w:rsidRPr="0012764B">
                <w:rPr>
                  <w:rStyle w:val="Hyperlink"/>
                  <w:bCs/>
                </w:rPr>
                <w:t>melva@pitcairn.pn</w:t>
              </w:r>
            </w:hyperlink>
            <w:r w:rsidRPr="0012764B">
              <w:rPr>
                <w:bCs/>
              </w:rPr>
              <w:t xml:space="preserve">  </w:t>
            </w:r>
          </w:p>
        </w:tc>
        <w:tc>
          <w:tcPr>
            <w:tcW w:w="2160" w:type="dxa"/>
          </w:tcPr>
          <w:p w14:paraId="6136B61F" w14:textId="77C47B35" w:rsidR="007E5D7A" w:rsidRPr="0012764B" w:rsidRDefault="007E5D7A" w:rsidP="0012764B">
            <w:pPr>
              <w:spacing w:line="276" w:lineRule="auto"/>
              <w:rPr>
                <w:color w:val="000000"/>
              </w:rPr>
            </w:pPr>
            <w:r w:rsidRPr="0012764B">
              <w:rPr>
                <w:bCs/>
              </w:rPr>
              <w:t xml:space="preserve"> </w:t>
            </w:r>
            <w:r w:rsidRPr="0012764B">
              <w:rPr>
                <w:rStyle w:val="Hyperlink"/>
              </w:rPr>
              <w:t>24 March 2020</w:t>
            </w:r>
          </w:p>
        </w:tc>
        <w:tc>
          <w:tcPr>
            <w:tcW w:w="5636" w:type="dxa"/>
          </w:tcPr>
          <w:p w14:paraId="0AF5A7D2" w14:textId="77777777" w:rsidR="007E5D7A" w:rsidRPr="0012764B" w:rsidRDefault="007E5D7A" w:rsidP="0012764B">
            <w:pPr>
              <w:pStyle w:val="ListParagraph"/>
              <w:numPr>
                <w:ilvl w:val="0"/>
                <w:numId w:val="37"/>
              </w:numPr>
              <w:rPr>
                <w:rFonts w:asciiTheme="minorHAnsi" w:hAnsiTheme="minorHAnsi"/>
                <w:sz w:val="22"/>
              </w:rPr>
            </w:pPr>
            <w:r w:rsidRPr="0012764B">
              <w:rPr>
                <w:rFonts w:asciiTheme="minorHAnsi" w:hAnsiTheme="minorHAnsi"/>
                <w:sz w:val="22"/>
              </w:rPr>
              <w:t xml:space="preserve">This will be determined by HMG (Her </w:t>
            </w:r>
            <w:proofErr w:type="spellStart"/>
            <w:r w:rsidRPr="0012764B">
              <w:rPr>
                <w:rFonts w:asciiTheme="minorHAnsi" w:hAnsiTheme="minorHAnsi"/>
                <w:sz w:val="22"/>
              </w:rPr>
              <w:t>Majest</w:t>
            </w:r>
            <w:proofErr w:type="spellEnd"/>
            <w:r w:rsidRPr="0012764B">
              <w:rPr>
                <w:rFonts w:asciiTheme="minorHAnsi" w:hAnsiTheme="minorHAnsi"/>
                <w:sz w:val="22"/>
              </w:rPr>
              <w:t>’'s Government), as the island is totally dependent on budgetary aid by the UK FCO, as of two weeks ago. The tourism industry is at a standstill, with no visitors permitted at this time.</w:t>
            </w:r>
          </w:p>
        </w:tc>
      </w:tr>
    </w:tbl>
    <w:p w14:paraId="17643EA8" w14:textId="77777777" w:rsidR="00CD20E8" w:rsidRDefault="00CD20E8" w:rsidP="00CD20E8">
      <w:pPr>
        <w:rPr>
          <w:rFonts w:ascii="Arial" w:hAnsi="Arial" w:cs="Arial"/>
        </w:rPr>
      </w:pPr>
    </w:p>
    <w:p w14:paraId="7BC46A1A" w14:textId="77777777" w:rsidR="009B7224" w:rsidRPr="00CD20E8" w:rsidRDefault="009B7224" w:rsidP="00CD20E8">
      <w:pPr>
        <w:rPr>
          <w:rFonts w:ascii="Arial" w:hAnsi="Arial" w:cs="Arial"/>
        </w:rPr>
      </w:pPr>
    </w:p>
    <w:p w14:paraId="392754B1"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What actions are being taken to ensure the mental well-being of people on the islands?</w:t>
      </w:r>
    </w:p>
    <w:p w14:paraId="34E8DDD9" w14:textId="77777777"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12764B" w:rsidRPr="0012764B" w14:paraId="536BA644" w14:textId="77777777" w:rsidTr="00E325EE">
        <w:tc>
          <w:tcPr>
            <w:tcW w:w="1975" w:type="dxa"/>
          </w:tcPr>
          <w:p w14:paraId="0CDF8254" w14:textId="476171B5" w:rsidR="0012764B" w:rsidRPr="0012764B" w:rsidRDefault="0012764B" w:rsidP="0012764B">
            <w:pPr>
              <w:spacing w:line="276" w:lineRule="auto"/>
              <w:rPr>
                <w:rFonts w:cs="Arial"/>
              </w:rPr>
            </w:pPr>
            <w:r w:rsidRPr="0012764B">
              <w:t>Respondent</w:t>
            </w:r>
          </w:p>
        </w:tc>
        <w:tc>
          <w:tcPr>
            <w:tcW w:w="2160" w:type="dxa"/>
          </w:tcPr>
          <w:p w14:paraId="75977F45" w14:textId="33319F85" w:rsidR="0012764B" w:rsidRPr="0012764B" w:rsidRDefault="0012764B" w:rsidP="0012764B">
            <w:pPr>
              <w:spacing w:line="276" w:lineRule="auto"/>
            </w:pPr>
            <w:r w:rsidRPr="0012764B">
              <w:t xml:space="preserve">Date </w:t>
            </w:r>
          </w:p>
        </w:tc>
        <w:tc>
          <w:tcPr>
            <w:tcW w:w="5636" w:type="dxa"/>
          </w:tcPr>
          <w:p w14:paraId="4FFA6118" w14:textId="483E0683" w:rsidR="0012764B" w:rsidRPr="0012764B" w:rsidRDefault="0012764B" w:rsidP="0012764B">
            <w:pPr>
              <w:spacing w:line="276" w:lineRule="auto"/>
              <w:rPr>
                <w:rFonts w:cs="Arial"/>
              </w:rPr>
            </w:pPr>
            <w:r w:rsidRPr="0012764B">
              <w:t>Response</w:t>
            </w:r>
          </w:p>
        </w:tc>
      </w:tr>
      <w:tr w:rsidR="007E5D7A" w:rsidRPr="0012764B" w14:paraId="2A295A36" w14:textId="77777777" w:rsidTr="00E325EE">
        <w:tc>
          <w:tcPr>
            <w:tcW w:w="1975" w:type="dxa"/>
          </w:tcPr>
          <w:p w14:paraId="763C5DC5" w14:textId="77777777" w:rsidR="0012764B" w:rsidRPr="0012764B" w:rsidRDefault="0012764B" w:rsidP="0012764B">
            <w:pPr>
              <w:spacing w:line="276" w:lineRule="auto"/>
              <w:rPr>
                <w:bCs/>
              </w:rPr>
            </w:pPr>
            <w:proofErr w:type="spellStart"/>
            <w:r w:rsidRPr="0012764B">
              <w:rPr>
                <w:bCs/>
              </w:rPr>
              <w:t>Melva</w:t>
            </w:r>
            <w:proofErr w:type="spellEnd"/>
            <w:r w:rsidRPr="0012764B">
              <w:rPr>
                <w:bCs/>
              </w:rPr>
              <w:t xml:space="preserve"> Evans</w:t>
            </w:r>
          </w:p>
          <w:p w14:paraId="04E64E2C" w14:textId="77777777" w:rsidR="0012764B" w:rsidRPr="0012764B" w:rsidRDefault="0012764B" w:rsidP="0012764B">
            <w:pPr>
              <w:spacing w:line="276" w:lineRule="auto"/>
              <w:rPr>
                <w:bCs/>
              </w:rPr>
            </w:pPr>
            <w:r w:rsidRPr="0012764B">
              <w:rPr>
                <w:bCs/>
              </w:rPr>
              <w:t>Private citizen (Pitcairn Islands Tourism, officially)</w:t>
            </w:r>
          </w:p>
          <w:p w14:paraId="1251AE5A" w14:textId="77777777" w:rsidR="0012764B" w:rsidRPr="0012764B" w:rsidRDefault="0012764B" w:rsidP="0012764B">
            <w:pPr>
              <w:spacing w:line="276" w:lineRule="auto"/>
              <w:rPr>
                <w:bCs/>
              </w:rPr>
            </w:pPr>
            <w:hyperlink r:id="rId11" w:history="1">
              <w:r w:rsidRPr="0012764B">
                <w:rPr>
                  <w:rStyle w:val="Hyperlink"/>
                  <w:bCs/>
                </w:rPr>
                <w:t>melva@pitcairn.pn</w:t>
              </w:r>
            </w:hyperlink>
            <w:r w:rsidRPr="0012764B">
              <w:rPr>
                <w:bCs/>
              </w:rPr>
              <w:t xml:space="preserve">  </w:t>
            </w:r>
          </w:p>
          <w:p w14:paraId="3293ACB6" w14:textId="77777777" w:rsidR="007E5D7A" w:rsidRPr="0012764B" w:rsidRDefault="007E5D7A" w:rsidP="0012764B">
            <w:pPr>
              <w:spacing w:line="276" w:lineRule="auto"/>
              <w:rPr>
                <w:bCs/>
              </w:rPr>
            </w:pPr>
          </w:p>
        </w:tc>
        <w:tc>
          <w:tcPr>
            <w:tcW w:w="2160" w:type="dxa"/>
          </w:tcPr>
          <w:p w14:paraId="5B394A35" w14:textId="77777777" w:rsidR="007E5D7A" w:rsidRPr="0012764B" w:rsidRDefault="007E5D7A" w:rsidP="0012764B">
            <w:pPr>
              <w:spacing w:line="276" w:lineRule="auto"/>
              <w:rPr>
                <w:color w:val="000000"/>
              </w:rPr>
            </w:pPr>
            <w:r w:rsidRPr="0012764B">
              <w:rPr>
                <w:rStyle w:val="Hyperlink"/>
              </w:rPr>
              <w:t>24 March 2020</w:t>
            </w:r>
          </w:p>
        </w:tc>
        <w:tc>
          <w:tcPr>
            <w:tcW w:w="5636" w:type="dxa"/>
          </w:tcPr>
          <w:p w14:paraId="3FE0B26A" w14:textId="77777777" w:rsidR="007E5D7A" w:rsidRPr="0012764B" w:rsidRDefault="007E5D7A" w:rsidP="0012764B">
            <w:pPr>
              <w:pStyle w:val="ListParagraph"/>
              <w:numPr>
                <w:ilvl w:val="0"/>
                <w:numId w:val="37"/>
              </w:numPr>
              <w:rPr>
                <w:rFonts w:asciiTheme="minorHAnsi" w:hAnsiTheme="minorHAnsi"/>
                <w:sz w:val="22"/>
              </w:rPr>
            </w:pPr>
            <w:r w:rsidRPr="0012764B">
              <w:rPr>
                <w:rFonts w:asciiTheme="minorHAnsi" w:hAnsiTheme="minorHAnsi"/>
                <w:sz w:val="22"/>
                <w:shd w:val="clear" w:color="auto" w:fill="FFFFFF"/>
              </w:rPr>
              <w:t>We are a resilient bunch. We look after each other's welfare. And, if we must self-isolate, we will use every form of communication to check up on each other - including the use of VHF radios for community announcements, telephone, and social networking. All homes are equipped with VHF base stations.</w:t>
            </w:r>
          </w:p>
        </w:tc>
      </w:tr>
    </w:tbl>
    <w:p w14:paraId="0F768AF5" w14:textId="77777777" w:rsidR="00CD20E8" w:rsidRDefault="00CD20E8" w:rsidP="00CD20E8">
      <w:pPr>
        <w:rPr>
          <w:rFonts w:ascii="Arial" w:hAnsi="Arial" w:cs="Arial"/>
        </w:rPr>
      </w:pPr>
    </w:p>
    <w:p w14:paraId="51BD9B77" w14:textId="77777777" w:rsidR="009B7224" w:rsidRPr="00CD20E8" w:rsidRDefault="009B7224" w:rsidP="00CD20E8">
      <w:pPr>
        <w:rPr>
          <w:rFonts w:ascii="Arial" w:hAnsi="Arial" w:cs="Arial"/>
        </w:rPr>
      </w:pPr>
    </w:p>
    <w:p w14:paraId="7202027D"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 xml:space="preserve">If you consider it appropriate, feel free to share any data about people who have </w:t>
      </w:r>
      <w:proofErr w:type="spellStart"/>
      <w:r w:rsidRPr="00CD20E8">
        <w:rPr>
          <w:sz w:val="24"/>
          <w:szCs w:val="24"/>
        </w:rPr>
        <w:t>Covid</w:t>
      </w:r>
      <w:proofErr w:type="spellEnd"/>
      <w:r w:rsidRPr="00CD20E8">
        <w:rPr>
          <w:sz w:val="24"/>
          <w:szCs w:val="24"/>
        </w:rPr>
        <w:t xml:space="preserve"> 19 on your island and of people who, sadly, have passed away because of </w:t>
      </w:r>
      <w:proofErr w:type="spellStart"/>
      <w:r w:rsidRPr="00CD20E8">
        <w:rPr>
          <w:sz w:val="24"/>
          <w:szCs w:val="24"/>
        </w:rPr>
        <w:t>Covid</w:t>
      </w:r>
      <w:proofErr w:type="spellEnd"/>
      <w:r w:rsidRPr="00CD20E8">
        <w:rPr>
          <w:sz w:val="24"/>
          <w:szCs w:val="24"/>
        </w:rPr>
        <w:t xml:space="preserve"> 19.</w:t>
      </w:r>
    </w:p>
    <w:p w14:paraId="52266294" w14:textId="77777777"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12764B" w:rsidRPr="00CD20E8" w14:paraId="283698A3" w14:textId="77777777" w:rsidTr="008B3F8E">
        <w:tc>
          <w:tcPr>
            <w:tcW w:w="1975" w:type="dxa"/>
          </w:tcPr>
          <w:p w14:paraId="22249DCA" w14:textId="74AC8287" w:rsidR="0012764B" w:rsidRPr="0012764B" w:rsidRDefault="0012764B" w:rsidP="0012764B">
            <w:pPr>
              <w:spacing w:line="276" w:lineRule="auto"/>
              <w:rPr>
                <w:rFonts w:cs="Arial"/>
              </w:rPr>
            </w:pPr>
            <w:r w:rsidRPr="0012764B">
              <w:t>Respondent</w:t>
            </w:r>
          </w:p>
        </w:tc>
        <w:tc>
          <w:tcPr>
            <w:tcW w:w="2160" w:type="dxa"/>
          </w:tcPr>
          <w:p w14:paraId="71C6060D" w14:textId="59CCC9D7" w:rsidR="0012764B" w:rsidRPr="0012764B" w:rsidRDefault="0012764B" w:rsidP="0012764B">
            <w:pPr>
              <w:spacing w:line="276" w:lineRule="auto"/>
            </w:pPr>
            <w:r w:rsidRPr="0012764B">
              <w:t xml:space="preserve">Date </w:t>
            </w:r>
          </w:p>
        </w:tc>
        <w:tc>
          <w:tcPr>
            <w:tcW w:w="5636" w:type="dxa"/>
          </w:tcPr>
          <w:p w14:paraId="54E31F5A" w14:textId="56251DFD" w:rsidR="0012764B" w:rsidRPr="0012764B" w:rsidRDefault="0012764B" w:rsidP="0012764B">
            <w:pPr>
              <w:spacing w:line="276" w:lineRule="auto"/>
              <w:rPr>
                <w:rFonts w:cs="Arial"/>
              </w:rPr>
            </w:pPr>
            <w:r w:rsidRPr="0012764B">
              <w:t>Response</w:t>
            </w:r>
          </w:p>
        </w:tc>
      </w:tr>
      <w:tr w:rsidR="007E5D7A" w:rsidRPr="00CD20E8" w14:paraId="3C8C78C2" w14:textId="77777777" w:rsidTr="008B3F8E">
        <w:tc>
          <w:tcPr>
            <w:tcW w:w="1975" w:type="dxa"/>
          </w:tcPr>
          <w:p w14:paraId="518A6FFE" w14:textId="0A78EDDD" w:rsidR="007E5D7A" w:rsidRPr="0012764B" w:rsidRDefault="007E5D7A" w:rsidP="0012764B">
            <w:pPr>
              <w:spacing w:line="276" w:lineRule="auto"/>
              <w:rPr>
                <w:bCs/>
              </w:rPr>
            </w:pPr>
          </w:p>
          <w:p w14:paraId="0B3F1FE6" w14:textId="77777777" w:rsidR="0012764B" w:rsidRPr="0012764B" w:rsidRDefault="0012764B" w:rsidP="0012764B">
            <w:pPr>
              <w:spacing w:line="276" w:lineRule="auto"/>
              <w:rPr>
                <w:bCs/>
              </w:rPr>
            </w:pPr>
            <w:proofErr w:type="spellStart"/>
            <w:r w:rsidRPr="0012764B">
              <w:rPr>
                <w:bCs/>
              </w:rPr>
              <w:t>Melva</w:t>
            </w:r>
            <w:proofErr w:type="spellEnd"/>
            <w:r w:rsidRPr="0012764B">
              <w:rPr>
                <w:bCs/>
              </w:rPr>
              <w:t xml:space="preserve"> Evans</w:t>
            </w:r>
          </w:p>
          <w:p w14:paraId="0FB780C4" w14:textId="77777777" w:rsidR="0012764B" w:rsidRPr="0012764B" w:rsidRDefault="0012764B" w:rsidP="0012764B">
            <w:pPr>
              <w:spacing w:line="276" w:lineRule="auto"/>
              <w:rPr>
                <w:bCs/>
              </w:rPr>
            </w:pPr>
            <w:r w:rsidRPr="0012764B">
              <w:rPr>
                <w:bCs/>
              </w:rPr>
              <w:t xml:space="preserve">Private citizen (Pitcairn Islands </w:t>
            </w:r>
            <w:r w:rsidRPr="0012764B">
              <w:rPr>
                <w:bCs/>
              </w:rPr>
              <w:lastRenderedPageBreak/>
              <w:t>Tourism, officially)</w:t>
            </w:r>
          </w:p>
          <w:p w14:paraId="0DD39A40" w14:textId="77777777" w:rsidR="0012764B" w:rsidRPr="0012764B" w:rsidRDefault="0012764B" w:rsidP="0012764B">
            <w:pPr>
              <w:spacing w:line="276" w:lineRule="auto"/>
              <w:rPr>
                <w:bCs/>
              </w:rPr>
            </w:pPr>
            <w:hyperlink r:id="rId12" w:history="1">
              <w:r w:rsidRPr="0012764B">
                <w:rPr>
                  <w:rStyle w:val="Hyperlink"/>
                  <w:bCs/>
                </w:rPr>
                <w:t>melva@pitcairn.pn</w:t>
              </w:r>
            </w:hyperlink>
            <w:r w:rsidRPr="0012764B">
              <w:rPr>
                <w:bCs/>
              </w:rPr>
              <w:t xml:space="preserve">  </w:t>
            </w:r>
          </w:p>
          <w:p w14:paraId="46F747C1" w14:textId="77777777" w:rsidR="007E5D7A" w:rsidRPr="0012764B" w:rsidRDefault="007E5D7A" w:rsidP="0012764B">
            <w:pPr>
              <w:spacing w:line="276" w:lineRule="auto"/>
              <w:rPr>
                <w:bCs/>
              </w:rPr>
            </w:pPr>
          </w:p>
        </w:tc>
        <w:tc>
          <w:tcPr>
            <w:tcW w:w="2160" w:type="dxa"/>
          </w:tcPr>
          <w:p w14:paraId="211B54C6" w14:textId="77777777" w:rsidR="007E5D7A" w:rsidRPr="0012764B" w:rsidRDefault="007E5D7A" w:rsidP="0012764B">
            <w:pPr>
              <w:spacing w:line="276" w:lineRule="auto"/>
              <w:rPr>
                <w:color w:val="000000"/>
              </w:rPr>
            </w:pPr>
            <w:r w:rsidRPr="0012764B">
              <w:rPr>
                <w:rStyle w:val="Hyperlink"/>
              </w:rPr>
              <w:lastRenderedPageBreak/>
              <w:t>24 March 2020</w:t>
            </w:r>
          </w:p>
        </w:tc>
        <w:tc>
          <w:tcPr>
            <w:tcW w:w="5636" w:type="dxa"/>
          </w:tcPr>
          <w:p w14:paraId="308FF1A5" w14:textId="77777777" w:rsidR="007E5D7A" w:rsidRPr="0012764B" w:rsidRDefault="007E5D7A" w:rsidP="0012764B">
            <w:pPr>
              <w:spacing w:line="276" w:lineRule="auto"/>
              <w:rPr>
                <w:rFonts w:cs="Arial"/>
              </w:rPr>
            </w:pPr>
            <w:r w:rsidRPr="0012764B">
              <w:rPr>
                <w:rFonts w:cs="Arial"/>
              </w:rPr>
              <w:t>As of 24 March</w:t>
            </w:r>
          </w:p>
          <w:p w14:paraId="1D3605E2" w14:textId="77777777" w:rsidR="007E5D7A" w:rsidRPr="0012764B" w:rsidRDefault="007E5D7A" w:rsidP="0012764B">
            <w:pPr>
              <w:pStyle w:val="ListParagraph"/>
              <w:numPr>
                <w:ilvl w:val="0"/>
                <w:numId w:val="37"/>
              </w:numPr>
              <w:rPr>
                <w:rFonts w:asciiTheme="minorHAnsi" w:hAnsiTheme="minorHAnsi"/>
                <w:sz w:val="22"/>
              </w:rPr>
            </w:pPr>
            <w:r w:rsidRPr="0012764B">
              <w:rPr>
                <w:rFonts w:asciiTheme="minorHAnsi" w:hAnsiTheme="minorHAnsi"/>
                <w:sz w:val="22"/>
              </w:rPr>
              <w:t xml:space="preserve">The island is still virus-free. By closing all access to Pitcairn, they hope to maintain the status quo for as long as possible. Officials are constantly monitoring </w:t>
            </w:r>
            <w:r w:rsidRPr="0012764B">
              <w:rPr>
                <w:rFonts w:asciiTheme="minorHAnsi" w:hAnsiTheme="minorHAnsi"/>
                <w:sz w:val="22"/>
              </w:rPr>
              <w:lastRenderedPageBreak/>
              <w:t>information to determine if other steps may become necessary. The community is being informed by the Island Council, via telephone and VHF radio announcements, of all pertinent information.</w:t>
            </w:r>
          </w:p>
        </w:tc>
      </w:tr>
    </w:tbl>
    <w:p w14:paraId="74017327" w14:textId="77777777" w:rsidR="00CD20E8" w:rsidRDefault="00CD20E8" w:rsidP="00CD20E8">
      <w:pPr>
        <w:rPr>
          <w:rFonts w:ascii="Arial" w:hAnsi="Arial" w:cs="Arial"/>
        </w:rPr>
      </w:pPr>
    </w:p>
    <w:p w14:paraId="76ABA6B6" w14:textId="77777777" w:rsidR="009B7224" w:rsidRPr="00CD20E8" w:rsidRDefault="009B7224" w:rsidP="00CD20E8">
      <w:pPr>
        <w:rPr>
          <w:rFonts w:ascii="Arial" w:hAnsi="Arial" w:cs="Arial"/>
        </w:rPr>
      </w:pPr>
    </w:p>
    <w:p w14:paraId="32278496"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Is there anything else you want to share?</w:t>
      </w:r>
    </w:p>
    <w:p w14:paraId="31163AB2" w14:textId="77777777"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12764B" w:rsidRPr="00CD20E8" w14:paraId="722DC6CC" w14:textId="77777777" w:rsidTr="00E325EE">
        <w:tc>
          <w:tcPr>
            <w:tcW w:w="1975" w:type="dxa"/>
          </w:tcPr>
          <w:p w14:paraId="0E15D084" w14:textId="76E53FAB" w:rsidR="0012764B" w:rsidRPr="00A23F3E" w:rsidRDefault="0012764B" w:rsidP="0012764B">
            <w:pPr>
              <w:rPr>
                <w:rFonts w:cs="Arial"/>
                <w:sz w:val="24"/>
                <w:szCs w:val="24"/>
              </w:rPr>
            </w:pPr>
            <w:r>
              <w:rPr>
                <w:sz w:val="24"/>
                <w:szCs w:val="24"/>
              </w:rPr>
              <w:t>Respondent</w:t>
            </w:r>
          </w:p>
        </w:tc>
        <w:tc>
          <w:tcPr>
            <w:tcW w:w="2160" w:type="dxa"/>
          </w:tcPr>
          <w:p w14:paraId="75ED085B" w14:textId="4F994AEE" w:rsidR="0012764B" w:rsidRDefault="0012764B" w:rsidP="0012764B">
            <w:r w:rsidRPr="00A23F3E">
              <w:t xml:space="preserve">Date </w:t>
            </w:r>
          </w:p>
        </w:tc>
        <w:tc>
          <w:tcPr>
            <w:tcW w:w="5636" w:type="dxa"/>
          </w:tcPr>
          <w:p w14:paraId="216671F0" w14:textId="1391E404" w:rsidR="0012764B" w:rsidRPr="00CD20E8" w:rsidRDefault="0012764B" w:rsidP="0012764B">
            <w:pPr>
              <w:rPr>
                <w:rFonts w:ascii="Arial" w:hAnsi="Arial" w:cs="Arial"/>
                <w:sz w:val="24"/>
                <w:szCs w:val="24"/>
              </w:rPr>
            </w:pPr>
            <w:r>
              <w:t>Response</w:t>
            </w:r>
          </w:p>
        </w:tc>
      </w:tr>
      <w:tr w:rsidR="007E5D7A" w:rsidRPr="00CD20E8" w14:paraId="31B69706" w14:textId="77777777" w:rsidTr="00E325EE">
        <w:tc>
          <w:tcPr>
            <w:tcW w:w="1975" w:type="dxa"/>
          </w:tcPr>
          <w:p w14:paraId="61306C4E" w14:textId="77777777" w:rsidR="007E5D7A" w:rsidRPr="00591480" w:rsidRDefault="007E5D7A" w:rsidP="007E5D7A">
            <w:pPr>
              <w:rPr>
                <w:bCs/>
              </w:rPr>
            </w:pPr>
          </w:p>
        </w:tc>
        <w:tc>
          <w:tcPr>
            <w:tcW w:w="2160" w:type="dxa"/>
          </w:tcPr>
          <w:p w14:paraId="19B7D144" w14:textId="77777777" w:rsidR="007E5D7A" w:rsidRPr="008B3F8E" w:rsidRDefault="007E5D7A" w:rsidP="007E5D7A">
            <w:pPr>
              <w:rPr>
                <w:rFonts w:ascii="Calibri" w:hAnsi="Calibri"/>
                <w:color w:val="000000"/>
              </w:rPr>
            </w:pPr>
          </w:p>
        </w:tc>
        <w:tc>
          <w:tcPr>
            <w:tcW w:w="5636" w:type="dxa"/>
          </w:tcPr>
          <w:p w14:paraId="3BE3EAE1" w14:textId="77777777" w:rsidR="007E5D7A" w:rsidRPr="00350A50" w:rsidRDefault="007E5D7A" w:rsidP="00350A50"/>
        </w:tc>
      </w:tr>
    </w:tbl>
    <w:p w14:paraId="44CCA07D" w14:textId="77777777" w:rsidR="00CD20E8" w:rsidRPr="00CD20E8" w:rsidRDefault="00CD20E8" w:rsidP="00CD20E8">
      <w:pPr>
        <w:rPr>
          <w:rFonts w:ascii="Arial" w:hAnsi="Arial" w:cs="Arial"/>
        </w:rPr>
      </w:pPr>
    </w:p>
    <w:p w14:paraId="7935B70B" w14:textId="623F4D9E" w:rsidR="009B7224" w:rsidRDefault="008108BC" w:rsidP="008108BC">
      <w:pPr>
        <w:pStyle w:val="Times"/>
        <w:numPr>
          <w:ilvl w:val="0"/>
          <w:numId w:val="11"/>
        </w:numPr>
        <w:jc w:val="both"/>
        <w:rPr>
          <w:rFonts w:ascii="Arial" w:hAnsi="Arial" w:cs="Arial"/>
          <w:iCs/>
        </w:rPr>
      </w:pPr>
      <w:r w:rsidRPr="008108BC">
        <w:rPr>
          <w:rFonts w:ascii="Arial" w:hAnsi="Arial" w:cs="Arial"/>
          <w:iCs/>
        </w:rPr>
        <w:t>Resources</w:t>
      </w:r>
    </w:p>
    <w:p w14:paraId="3191A1E2" w14:textId="3AFC1BC4" w:rsidR="008108BC" w:rsidRDefault="008108BC" w:rsidP="008108BC">
      <w:pPr>
        <w:pStyle w:val="Times"/>
        <w:ind w:left="0" w:firstLine="0"/>
        <w:jc w:val="both"/>
        <w:rPr>
          <w:rFonts w:ascii="Arial" w:hAnsi="Arial" w:cs="Arial"/>
          <w:iCs/>
        </w:rPr>
      </w:pPr>
    </w:p>
    <w:tbl>
      <w:tblPr>
        <w:tblStyle w:val="TableGrid"/>
        <w:tblW w:w="9776" w:type="dxa"/>
        <w:tblLook w:val="04A0" w:firstRow="1" w:lastRow="0" w:firstColumn="1" w:lastColumn="0" w:noHBand="0" w:noVBand="1"/>
      </w:tblPr>
      <w:tblGrid>
        <w:gridCol w:w="1838"/>
        <w:gridCol w:w="4172"/>
        <w:gridCol w:w="3766"/>
      </w:tblGrid>
      <w:tr w:rsidR="008108BC" w:rsidRPr="00464B6F" w14:paraId="44968D72" w14:textId="77777777" w:rsidTr="00464B6F">
        <w:tc>
          <w:tcPr>
            <w:tcW w:w="1838" w:type="dxa"/>
          </w:tcPr>
          <w:p w14:paraId="51540FD5" w14:textId="159D8E1D" w:rsidR="008108BC" w:rsidRPr="00464B6F" w:rsidRDefault="0012764B" w:rsidP="00464B6F">
            <w:r>
              <w:t>Resource</w:t>
            </w:r>
          </w:p>
        </w:tc>
        <w:tc>
          <w:tcPr>
            <w:tcW w:w="4172" w:type="dxa"/>
          </w:tcPr>
          <w:p w14:paraId="20F04841" w14:textId="58619EF0" w:rsidR="008108BC" w:rsidRPr="00464B6F" w:rsidRDefault="008108BC" w:rsidP="00464B6F">
            <w:r w:rsidRPr="00464B6F">
              <w:t>Date</w:t>
            </w:r>
          </w:p>
        </w:tc>
        <w:tc>
          <w:tcPr>
            <w:tcW w:w="3766" w:type="dxa"/>
          </w:tcPr>
          <w:p w14:paraId="3D10B257" w14:textId="77777777" w:rsidR="008108BC" w:rsidRPr="00464B6F" w:rsidRDefault="008108BC" w:rsidP="00464B6F">
            <w:r w:rsidRPr="00464B6F">
              <w:t>Link</w:t>
            </w:r>
          </w:p>
        </w:tc>
      </w:tr>
      <w:tr w:rsidR="008108BC" w14:paraId="79794B1A" w14:textId="77777777" w:rsidTr="008108BC">
        <w:tc>
          <w:tcPr>
            <w:tcW w:w="1838" w:type="dxa"/>
          </w:tcPr>
          <w:p w14:paraId="303FD418" w14:textId="77777777" w:rsidR="0012764B" w:rsidRDefault="0012764B" w:rsidP="0012764B">
            <w:r>
              <w:t>“</w:t>
            </w:r>
            <w:r w:rsidRPr="006429D3">
              <w:t>The last places without coronavirus? Notes from the most remote islands on Earth</w:t>
            </w:r>
            <w:r>
              <w:t>”</w:t>
            </w:r>
          </w:p>
          <w:p w14:paraId="1BB85A9D" w14:textId="77777777" w:rsidR="0012764B" w:rsidRDefault="0012764B" w:rsidP="0012764B">
            <w:r>
              <w:t>The Telegraph</w:t>
            </w:r>
          </w:p>
          <w:p w14:paraId="6C40541E" w14:textId="341B4411" w:rsidR="008108BC" w:rsidRDefault="008108BC" w:rsidP="00464B6F"/>
        </w:tc>
        <w:tc>
          <w:tcPr>
            <w:tcW w:w="4172" w:type="dxa"/>
          </w:tcPr>
          <w:p w14:paraId="3BA147B6" w14:textId="77777777" w:rsidR="008108BC" w:rsidRPr="006429D3" w:rsidRDefault="008108BC" w:rsidP="00464B6F">
            <w:r>
              <w:t>3 April 2020</w:t>
            </w:r>
          </w:p>
          <w:p w14:paraId="3548F812" w14:textId="77777777" w:rsidR="008108BC" w:rsidRDefault="008108BC" w:rsidP="00464B6F"/>
        </w:tc>
        <w:tc>
          <w:tcPr>
            <w:tcW w:w="3766" w:type="dxa"/>
          </w:tcPr>
          <w:p w14:paraId="4B61940B" w14:textId="77777777" w:rsidR="008108BC" w:rsidRDefault="008108BC" w:rsidP="00464B6F">
            <w:r>
              <w:t xml:space="preserve">Read </w:t>
            </w:r>
            <w:hyperlink r:id="rId13" w:history="1">
              <w:r w:rsidRPr="006429D3">
                <w:rPr>
                  <w:rStyle w:val="Hyperlink"/>
                </w:rPr>
                <w:t>here</w:t>
              </w:r>
            </w:hyperlink>
          </w:p>
        </w:tc>
      </w:tr>
    </w:tbl>
    <w:p w14:paraId="74C1FEAC" w14:textId="77777777" w:rsidR="008108BC" w:rsidRPr="008108BC" w:rsidRDefault="008108BC" w:rsidP="008108BC">
      <w:pPr>
        <w:pStyle w:val="Times"/>
        <w:ind w:left="0" w:firstLine="0"/>
        <w:jc w:val="both"/>
        <w:rPr>
          <w:rFonts w:ascii="Arial" w:hAnsi="Arial" w:cs="Arial"/>
          <w:iCs/>
        </w:rPr>
      </w:pPr>
    </w:p>
    <w:p w14:paraId="1CBC26D2" w14:textId="77777777" w:rsidR="009B7224" w:rsidRDefault="009B7224" w:rsidP="000E3C9C">
      <w:pPr>
        <w:pStyle w:val="Times"/>
        <w:ind w:left="0" w:firstLine="0"/>
        <w:jc w:val="both"/>
        <w:rPr>
          <w:rFonts w:ascii="Arial" w:hAnsi="Arial" w:cs="Arial"/>
          <w:i/>
        </w:rPr>
      </w:pPr>
    </w:p>
    <w:p w14:paraId="792A09A5"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15E85737" wp14:editId="0D66A88F">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5CC10A75" w14:textId="77777777" w:rsidR="009B7224" w:rsidRDefault="009B7224" w:rsidP="000E3C9C">
      <w:pPr>
        <w:pStyle w:val="Times"/>
        <w:ind w:left="0" w:firstLine="0"/>
        <w:jc w:val="both"/>
        <w:rPr>
          <w:rFonts w:ascii="Arial" w:hAnsi="Arial" w:cs="Arial"/>
          <w:i/>
        </w:rPr>
      </w:pPr>
    </w:p>
    <w:p w14:paraId="74BB0CBB" w14:textId="77777777" w:rsidR="009B7224" w:rsidRDefault="009B7224" w:rsidP="000E3C9C">
      <w:pPr>
        <w:pStyle w:val="Times"/>
        <w:ind w:left="0" w:firstLine="0"/>
        <w:jc w:val="both"/>
        <w:rPr>
          <w:rFonts w:ascii="Arial" w:hAnsi="Arial" w:cs="Arial"/>
          <w:i/>
        </w:rPr>
      </w:pPr>
    </w:p>
    <w:p w14:paraId="46E46728" w14:textId="77777777" w:rsidR="009B7224" w:rsidRDefault="009B7224" w:rsidP="000E3C9C">
      <w:pPr>
        <w:pStyle w:val="Times"/>
        <w:ind w:left="0" w:firstLine="0"/>
        <w:jc w:val="both"/>
        <w:rPr>
          <w:rFonts w:ascii="Arial" w:hAnsi="Arial" w:cs="Arial"/>
          <w:i/>
        </w:rPr>
      </w:pPr>
    </w:p>
    <w:p w14:paraId="435641DF" w14:textId="77777777" w:rsidR="009B7224" w:rsidRDefault="009B7224" w:rsidP="000E3C9C">
      <w:pPr>
        <w:pStyle w:val="Times"/>
        <w:ind w:left="0" w:firstLine="0"/>
        <w:jc w:val="both"/>
        <w:rPr>
          <w:rFonts w:ascii="Arial" w:hAnsi="Arial" w:cs="Arial"/>
          <w:i/>
        </w:rPr>
      </w:pPr>
    </w:p>
    <w:p w14:paraId="5F29E7C5" w14:textId="77777777" w:rsidR="009B7224" w:rsidRDefault="009B7224" w:rsidP="000E3C9C">
      <w:pPr>
        <w:pStyle w:val="Times"/>
        <w:ind w:left="0" w:firstLine="0"/>
        <w:jc w:val="both"/>
        <w:rPr>
          <w:rFonts w:ascii="Arial" w:hAnsi="Arial" w:cs="Arial"/>
          <w:i/>
        </w:rPr>
      </w:pPr>
    </w:p>
    <w:p w14:paraId="65AD4FA6" w14:textId="77777777" w:rsidR="009B7224" w:rsidRDefault="009B7224" w:rsidP="000E3C9C">
      <w:pPr>
        <w:pStyle w:val="Times"/>
        <w:ind w:left="0" w:firstLine="0"/>
        <w:jc w:val="both"/>
        <w:rPr>
          <w:rFonts w:ascii="Arial" w:hAnsi="Arial" w:cs="Arial"/>
          <w:i/>
        </w:rPr>
      </w:pPr>
    </w:p>
    <w:p w14:paraId="44D58066" w14:textId="77777777" w:rsidR="009B7224" w:rsidRDefault="009B7224" w:rsidP="000E3C9C">
      <w:pPr>
        <w:pStyle w:val="Times"/>
        <w:ind w:left="0" w:firstLine="0"/>
        <w:jc w:val="both"/>
        <w:rPr>
          <w:rFonts w:ascii="Arial" w:hAnsi="Arial" w:cs="Arial"/>
          <w:i/>
        </w:rPr>
      </w:pPr>
    </w:p>
    <w:p w14:paraId="4DABB4E0" w14:textId="77777777" w:rsidR="009B7224" w:rsidRDefault="009B7224" w:rsidP="000E3C9C">
      <w:pPr>
        <w:pStyle w:val="Times"/>
        <w:ind w:left="0" w:firstLine="0"/>
        <w:jc w:val="both"/>
        <w:rPr>
          <w:rFonts w:ascii="Arial" w:hAnsi="Arial" w:cs="Arial"/>
          <w:i/>
        </w:rPr>
      </w:pPr>
    </w:p>
    <w:p w14:paraId="4F46DDD3" w14:textId="77777777" w:rsidR="009B7224" w:rsidRDefault="009B7224" w:rsidP="000E3C9C">
      <w:pPr>
        <w:pStyle w:val="Times"/>
        <w:ind w:left="0" w:firstLine="0"/>
        <w:jc w:val="both"/>
        <w:rPr>
          <w:rFonts w:ascii="Arial" w:hAnsi="Arial" w:cs="Arial"/>
          <w:i/>
        </w:rPr>
      </w:pPr>
    </w:p>
    <w:p w14:paraId="6CB8C96E" w14:textId="77777777" w:rsidR="009B7224" w:rsidRDefault="009B7224" w:rsidP="000E3C9C">
      <w:pPr>
        <w:pStyle w:val="Times"/>
        <w:ind w:left="0" w:firstLine="0"/>
        <w:jc w:val="both"/>
        <w:rPr>
          <w:rFonts w:ascii="Arial" w:hAnsi="Arial" w:cs="Arial"/>
          <w:i/>
        </w:rPr>
      </w:pPr>
    </w:p>
    <w:p w14:paraId="081482BE"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5"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6"/>
      <w:footerReference w:type="default" r:id="rId17"/>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969D3" w14:textId="77777777" w:rsidR="00500A69" w:rsidRDefault="00500A69">
      <w:r>
        <w:separator/>
      </w:r>
    </w:p>
  </w:endnote>
  <w:endnote w:type="continuationSeparator" w:id="0">
    <w:p w14:paraId="56E77E41" w14:textId="77777777" w:rsidR="00500A69" w:rsidRDefault="0050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5D3C" w14:textId="77777777" w:rsidR="00672130" w:rsidRDefault="00672130" w:rsidP="00672130">
    <w:pPr>
      <w:pStyle w:val="Footer"/>
      <w:ind w:left="-567"/>
    </w:pPr>
    <w:r>
      <w:rPr>
        <w:noProof/>
        <w:lang w:val="en-GB" w:eastAsia="en-GB"/>
      </w:rPr>
      <w:drawing>
        <wp:inline distT="0" distB="0" distL="0" distR="0" wp14:anchorId="1A7FC365" wp14:editId="3277C1B3">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5ECBF" w14:textId="77777777" w:rsidR="00500A69" w:rsidRDefault="00500A69">
      <w:r>
        <w:separator/>
      </w:r>
    </w:p>
  </w:footnote>
  <w:footnote w:type="continuationSeparator" w:id="0">
    <w:p w14:paraId="583F5CFA" w14:textId="77777777" w:rsidR="00500A69" w:rsidRDefault="00500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5E816" w14:textId="77777777" w:rsidR="00672130" w:rsidRDefault="00672130" w:rsidP="00FA096F">
    <w:pPr>
      <w:pStyle w:val="Header"/>
      <w:ind w:left="-567"/>
    </w:pPr>
    <w:r>
      <w:rPr>
        <w:noProof/>
        <w:lang w:val="en-GB" w:eastAsia="en-GB"/>
      </w:rPr>
      <w:drawing>
        <wp:inline distT="0" distB="0" distL="0" distR="0" wp14:anchorId="4F6A8387" wp14:editId="4444B27A">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AA2BC9"/>
    <w:multiLevelType w:val="hybridMultilevel"/>
    <w:tmpl w:val="D13E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4">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0965C7"/>
    <w:multiLevelType w:val="hybridMultilevel"/>
    <w:tmpl w:val="0960E6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6"/>
  </w:num>
  <w:num w:numId="3">
    <w:abstractNumId w:val="30"/>
  </w:num>
  <w:num w:numId="4">
    <w:abstractNumId w:val="6"/>
  </w:num>
  <w:num w:numId="5">
    <w:abstractNumId w:val="2"/>
  </w:num>
  <w:num w:numId="6">
    <w:abstractNumId w:val="32"/>
  </w:num>
  <w:num w:numId="7">
    <w:abstractNumId w:val="17"/>
  </w:num>
  <w:num w:numId="8">
    <w:abstractNumId w:val="23"/>
  </w:num>
  <w:num w:numId="9">
    <w:abstractNumId w:val="34"/>
  </w:num>
  <w:num w:numId="10">
    <w:abstractNumId w:val="33"/>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8"/>
  </w:num>
  <w:num w:numId="14">
    <w:abstractNumId w:val="7"/>
  </w:num>
  <w:num w:numId="15">
    <w:abstractNumId w:val="36"/>
  </w:num>
  <w:num w:numId="16">
    <w:abstractNumId w:val="18"/>
  </w:num>
  <w:num w:numId="17">
    <w:abstractNumId w:val="24"/>
  </w:num>
  <w:num w:numId="18">
    <w:abstractNumId w:val="39"/>
  </w:num>
  <w:num w:numId="19">
    <w:abstractNumId w:val="11"/>
  </w:num>
  <w:num w:numId="20">
    <w:abstractNumId w:val="35"/>
  </w:num>
  <w:num w:numId="21">
    <w:abstractNumId w:val="19"/>
  </w:num>
  <w:num w:numId="22">
    <w:abstractNumId w:val="4"/>
  </w:num>
  <w:num w:numId="23">
    <w:abstractNumId w:val="21"/>
  </w:num>
  <w:num w:numId="24">
    <w:abstractNumId w:val="22"/>
  </w:num>
  <w:num w:numId="25">
    <w:abstractNumId w:val="25"/>
  </w:num>
  <w:num w:numId="26">
    <w:abstractNumId w:val="28"/>
  </w:num>
  <w:num w:numId="27">
    <w:abstractNumId w:val="37"/>
  </w:num>
  <w:num w:numId="28">
    <w:abstractNumId w:val="16"/>
  </w:num>
  <w:num w:numId="29">
    <w:abstractNumId w:val="12"/>
  </w:num>
  <w:num w:numId="30">
    <w:abstractNumId w:val="1"/>
  </w:num>
  <w:num w:numId="31">
    <w:abstractNumId w:val="3"/>
  </w:num>
  <w:num w:numId="32">
    <w:abstractNumId w:val="20"/>
  </w:num>
  <w:num w:numId="33">
    <w:abstractNumId w:val="27"/>
  </w:num>
  <w:num w:numId="34">
    <w:abstractNumId w:val="31"/>
  </w:num>
  <w:num w:numId="35">
    <w:abstractNumId w:val="13"/>
  </w:num>
  <w:num w:numId="36">
    <w:abstractNumId w:val="10"/>
  </w:num>
  <w:num w:numId="37">
    <w:abstractNumId w:val="9"/>
  </w:num>
  <w:num w:numId="38">
    <w:abstractNumId w:val="15"/>
  </w:num>
  <w:num w:numId="39">
    <w:abstractNumId w:val="14"/>
  </w:num>
  <w:num w:numId="40">
    <w:abstractNumId w:val="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92912"/>
    <w:rsid w:val="000D453E"/>
    <w:rsid w:val="000E3C9C"/>
    <w:rsid w:val="00122C94"/>
    <w:rsid w:val="0012764B"/>
    <w:rsid w:val="00166F1B"/>
    <w:rsid w:val="001C7F96"/>
    <w:rsid w:val="001E6369"/>
    <w:rsid w:val="00220FA1"/>
    <w:rsid w:val="002320C3"/>
    <w:rsid w:val="00247778"/>
    <w:rsid w:val="00262801"/>
    <w:rsid w:val="002F7BEB"/>
    <w:rsid w:val="00303293"/>
    <w:rsid w:val="00332472"/>
    <w:rsid w:val="00333BDA"/>
    <w:rsid w:val="0034585C"/>
    <w:rsid w:val="00350A50"/>
    <w:rsid w:val="0043296C"/>
    <w:rsid w:val="00463B08"/>
    <w:rsid w:val="004805B0"/>
    <w:rsid w:val="00491545"/>
    <w:rsid w:val="004B5947"/>
    <w:rsid w:val="004C3AFB"/>
    <w:rsid w:val="004F0FD5"/>
    <w:rsid w:val="0050085E"/>
    <w:rsid w:val="00500A69"/>
    <w:rsid w:val="005424EA"/>
    <w:rsid w:val="00545B23"/>
    <w:rsid w:val="005C0276"/>
    <w:rsid w:val="005D184F"/>
    <w:rsid w:val="005F4A99"/>
    <w:rsid w:val="0064262A"/>
    <w:rsid w:val="00652F8C"/>
    <w:rsid w:val="00672130"/>
    <w:rsid w:val="00672B8A"/>
    <w:rsid w:val="00704D6D"/>
    <w:rsid w:val="007B0EB6"/>
    <w:rsid w:val="007E5D7A"/>
    <w:rsid w:val="008108BC"/>
    <w:rsid w:val="00865453"/>
    <w:rsid w:val="00886F76"/>
    <w:rsid w:val="00896290"/>
    <w:rsid w:val="008A6D48"/>
    <w:rsid w:val="00933229"/>
    <w:rsid w:val="00947435"/>
    <w:rsid w:val="009B7224"/>
    <w:rsid w:val="009C0500"/>
    <w:rsid w:val="009C1559"/>
    <w:rsid w:val="00A23F3E"/>
    <w:rsid w:val="00AA0FFD"/>
    <w:rsid w:val="00AA5B31"/>
    <w:rsid w:val="00B954DA"/>
    <w:rsid w:val="00BC7D02"/>
    <w:rsid w:val="00C36808"/>
    <w:rsid w:val="00C97437"/>
    <w:rsid w:val="00CD20E8"/>
    <w:rsid w:val="00CE735C"/>
    <w:rsid w:val="00DE1951"/>
    <w:rsid w:val="00E325EE"/>
    <w:rsid w:val="00E421A4"/>
    <w:rsid w:val="00E46BC8"/>
    <w:rsid w:val="00E80687"/>
    <w:rsid w:val="00EC165A"/>
    <w:rsid w:val="00EE26E4"/>
    <w:rsid w:val="00F11864"/>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98AD"/>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va@pitcairn.pn" TargetMode="External"/><Relationship Id="rId13" Type="http://schemas.openxmlformats.org/officeDocument/2006/relationships/hyperlink" Target="https://www.telegraph.co.uk/travel/activity-and-adventure/coronavirus-st-helena-pitcairn-british-overseas-territor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va@pitcairn.pn" TargetMode="External"/><Relationship Id="rId12" Type="http://schemas.openxmlformats.org/officeDocument/2006/relationships/hyperlink" Target="mailto:melva@pitcairn.p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va@pitcairn.pn" TargetMode="External"/><Relationship Id="rId5" Type="http://schemas.openxmlformats.org/officeDocument/2006/relationships/footnotes" Target="footnotes.xml"/><Relationship Id="rId15" Type="http://schemas.openxmlformats.org/officeDocument/2006/relationships/hyperlink" Target="https://www.strath.ac.uk/research/strathclydecentreenvironmentallawgovernance/ourwork/research/labsincubators/eilean/islandsandcovid-19/" TargetMode="External"/><Relationship Id="rId10" Type="http://schemas.openxmlformats.org/officeDocument/2006/relationships/hyperlink" Target="mailto:melva@pitcairn.p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lva@pitcairn.pn"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3</cp:revision>
  <dcterms:created xsi:type="dcterms:W3CDTF">2020-06-30T09:45:00Z</dcterms:created>
  <dcterms:modified xsi:type="dcterms:W3CDTF">2020-06-30T09:47:00Z</dcterms:modified>
</cp:coreProperties>
</file>