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3E1FAF" w14:textId="77777777" w:rsidR="000E3C9C" w:rsidRPr="00CD20E8" w:rsidRDefault="00CD20E8" w:rsidP="000E3C9C">
      <w:pPr>
        <w:pStyle w:val="Times"/>
        <w:ind w:left="0" w:firstLine="0"/>
        <w:jc w:val="center"/>
        <w:rPr>
          <w:rFonts w:ascii="Arial" w:hAnsi="Arial" w:cs="Arial"/>
          <w:b/>
        </w:rPr>
      </w:pPr>
      <w:r w:rsidRPr="00CD20E8">
        <w:rPr>
          <w:rFonts w:ascii="Arial" w:hAnsi="Arial" w:cs="Arial"/>
          <w:b/>
        </w:rPr>
        <w:t>Covid-19 and Islands</w:t>
      </w:r>
    </w:p>
    <w:p w14:paraId="41526267" w14:textId="77777777" w:rsidR="00CD20E8" w:rsidRPr="00CD20E8" w:rsidRDefault="00CD20E8" w:rsidP="000E3C9C">
      <w:pPr>
        <w:pStyle w:val="Times"/>
        <w:ind w:left="0" w:firstLine="0"/>
        <w:jc w:val="both"/>
        <w:rPr>
          <w:rFonts w:ascii="Arial" w:hAnsi="Arial" w:cs="Arial"/>
        </w:rPr>
      </w:pPr>
    </w:p>
    <w:p w14:paraId="1095DD7E" w14:textId="77777777" w:rsidR="000E3C9C" w:rsidRPr="00CD20E8" w:rsidRDefault="00560461" w:rsidP="00CD20E8">
      <w:pPr>
        <w:pStyle w:val="Times"/>
        <w:ind w:left="0" w:firstLine="0"/>
        <w:jc w:val="center"/>
        <w:rPr>
          <w:rFonts w:ascii="Arial" w:hAnsi="Arial" w:cs="Arial"/>
          <w:b/>
          <w:i/>
        </w:rPr>
      </w:pPr>
      <w:r>
        <w:rPr>
          <w:rFonts w:ascii="Arial" w:hAnsi="Arial" w:cs="Arial"/>
          <w:b/>
          <w:i/>
        </w:rPr>
        <w:t>Turks and Caicos Islands</w:t>
      </w:r>
    </w:p>
    <w:p w14:paraId="605ED69B" w14:textId="77777777" w:rsidR="00CD20E8" w:rsidRPr="00CD20E8" w:rsidRDefault="00CD20E8" w:rsidP="000E3C9C">
      <w:pPr>
        <w:pStyle w:val="Times"/>
        <w:ind w:left="0" w:firstLine="0"/>
        <w:jc w:val="both"/>
        <w:rPr>
          <w:rFonts w:ascii="Arial" w:hAnsi="Arial" w:cs="Arial"/>
          <w:b/>
          <w:i/>
        </w:rPr>
      </w:pPr>
    </w:p>
    <w:p w14:paraId="315BDC1D" w14:textId="77777777" w:rsidR="00CD20E8" w:rsidRPr="00CD20E8" w:rsidRDefault="00CD20E8" w:rsidP="00CD20E8">
      <w:pPr>
        <w:rPr>
          <w:rFonts w:ascii="Arial" w:hAnsi="Arial" w:cs="Arial"/>
        </w:rPr>
      </w:pPr>
    </w:p>
    <w:p w14:paraId="2C181C47" w14:textId="77777777" w:rsidR="00CD20E8" w:rsidRPr="00797C56"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797C56">
        <w:rPr>
          <w:rFonts w:asciiTheme="majorHAnsi" w:hAnsiTheme="majorHAnsi" w:cstheme="majorHAnsi"/>
          <w:sz w:val="22"/>
        </w:rPr>
        <w:t xml:space="preserve">What actions are being taken to protect the island community from </w:t>
      </w:r>
      <w:proofErr w:type="spellStart"/>
      <w:r w:rsidRPr="00797C56">
        <w:rPr>
          <w:rFonts w:asciiTheme="majorHAnsi" w:hAnsiTheme="majorHAnsi" w:cstheme="majorHAnsi"/>
          <w:sz w:val="22"/>
        </w:rPr>
        <w:t>Covid</w:t>
      </w:r>
      <w:proofErr w:type="spellEnd"/>
      <w:r w:rsidRPr="00797C56">
        <w:rPr>
          <w:rFonts w:asciiTheme="majorHAnsi" w:hAnsiTheme="majorHAnsi" w:cstheme="majorHAnsi"/>
          <w:sz w:val="22"/>
        </w:rPr>
        <w:t xml:space="preserve"> 19? In particular, how are travel restrictions being put in place and enforced? </w:t>
      </w:r>
    </w:p>
    <w:p w14:paraId="34019E2B" w14:textId="77777777" w:rsidR="00CD20E8" w:rsidRPr="00797C56" w:rsidRDefault="00CD20E8" w:rsidP="00CD20E8">
      <w:pPr>
        <w:rPr>
          <w:rFonts w:asciiTheme="majorHAnsi" w:hAnsiTheme="majorHAnsi" w:cstheme="majorHAnsi"/>
          <w:sz w:val="22"/>
          <w:szCs w:val="22"/>
        </w:rPr>
      </w:pPr>
    </w:p>
    <w:tbl>
      <w:tblPr>
        <w:tblStyle w:val="TableGrid"/>
        <w:tblW w:w="9805" w:type="dxa"/>
        <w:tblLayout w:type="fixed"/>
        <w:tblLook w:val="04A0" w:firstRow="1" w:lastRow="0" w:firstColumn="1" w:lastColumn="0" w:noHBand="0" w:noVBand="1"/>
      </w:tblPr>
      <w:tblGrid>
        <w:gridCol w:w="1975"/>
        <w:gridCol w:w="2070"/>
        <w:gridCol w:w="5760"/>
      </w:tblGrid>
      <w:tr w:rsidR="009C1559" w:rsidRPr="00797C56" w14:paraId="000F4281" w14:textId="77777777" w:rsidTr="00D7336E">
        <w:tc>
          <w:tcPr>
            <w:tcW w:w="1975" w:type="dxa"/>
          </w:tcPr>
          <w:p w14:paraId="3D1DB150" w14:textId="544453BC" w:rsidR="009C1559" w:rsidRPr="00275371" w:rsidRDefault="00275371" w:rsidP="00275371">
            <w:pPr>
              <w:spacing w:line="276" w:lineRule="auto"/>
              <w:rPr>
                <w:rFonts w:cstheme="majorHAnsi"/>
              </w:rPr>
            </w:pPr>
            <w:r w:rsidRPr="00275371">
              <w:rPr>
                <w:rFonts w:cstheme="majorHAnsi"/>
              </w:rPr>
              <w:t>Respondent</w:t>
            </w:r>
          </w:p>
        </w:tc>
        <w:tc>
          <w:tcPr>
            <w:tcW w:w="2070" w:type="dxa"/>
          </w:tcPr>
          <w:p w14:paraId="37280DCC" w14:textId="5C4D360D" w:rsidR="009C1559" w:rsidRPr="00275371" w:rsidRDefault="009C1559" w:rsidP="00275371">
            <w:pPr>
              <w:spacing w:line="276" w:lineRule="auto"/>
              <w:rPr>
                <w:rFonts w:cstheme="majorHAnsi"/>
              </w:rPr>
            </w:pPr>
            <w:r w:rsidRPr="00275371">
              <w:rPr>
                <w:rFonts w:cstheme="majorHAnsi"/>
              </w:rPr>
              <w:t xml:space="preserve">Date </w:t>
            </w:r>
          </w:p>
        </w:tc>
        <w:tc>
          <w:tcPr>
            <w:tcW w:w="5760" w:type="dxa"/>
          </w:tcPr>
          <w:p w14:paraId="16A62CBE" w14:textId="77777777" w:rsidR="009C1559" w:rsidRPr="00275371" w:rsidRDefault="009C1559" w:rsidP="00275371">
            <w:pPr>
              <w:spacing w:line="276" w:lineRule="auto"/>
              <w:rPr>
                <w:rFonts w:cstheme="majorHAnsi"/>
              </w:rPr>
            </w:pPr>
            <w:r w:rsidRPr="00275371">
              <w:rPr>
                <w:rFonts w:cstheme="majorHAnsi"/>
              </w:rPr>
              <w:t>Response</w:t>
            </w:r>
          </w:p>
        </w:tc>
      </w:tr>
      <w:tr w:rsidR="00E43850" w:rsidRPr="00797C56" w14:paraId="5008FE87" w14:textId="77777777" w:rsidTr="00D7336E">
        <w:tc>
          <w:tcPr>
            <w:tcW w:w="1975" w:type="dxa"/>
          </w:tcPr>
          <w:p w14:paraId="4DEDBAD3" w14:textId="77777777" w:rsidR="00275371" w:rsidRPr="00275371" w:rsidRDefault="00275371" w:rsidP="00275371">
            <w:pPr>
              <w:spacing w:line="276" w:lineRule="auto"/>
              <w:contextualSpacing/>
              <w:rPr>
                <w:rFonts w:cstheme="majorHAnsi"/>
              </w:rPr>
            </w:pPr>
            <w:r w:rsidRPr="00275371">
              <w:rPr>
                <w:rFonts w:cstheme="majorHAnsi"/>
              </w:rPr>
              <w:t xml:space="preserve">See </w:t>
            </w:r>
            <w:hyperlink r:id="rId7" w:history="1">
              <w:r w:rsidRPr="00275371">
                <w:rPr>
                  <w:rStyle w:val="Hyperlink"/>
                  <w:rFonts w:cstheme="majorHAnsi"/>
                </w:rPr>
                <w:t>Caribbean Disaster Emergency Management Agency Situation Report</w:t>
              </w:r>
            </w:hyperlink>
          </w:p>
          <w:p w14:paraId="4393616F" w14:textId="77777777" w:rsidR="00E43850" w:rsidRPr="00275371" w:rsidRDefault="00E43850" w:rsidP="00275371">
            <w:pPr>
              <w:spacing w:line="276" w:lineRule="auto"/>
              <w:rPr>
                <w:rFonts w:cstheme="majorHAnsi"/>
                <w:b/>
                <w:bCs/>
              </w:rPr>
            </w:pPr>
          </w:p>
        </w:tc>
        <w:tc>
          <w:tcPr>
            <w:tcW w:w="2070" w:type="dxa"/>
          </w:tcPr>
          <w:p w14:paraId="140EF4B4" w14:textId="77777777" w:rsidR="00E43850" w:rsidRPr="00275371" w:rsidRDefault="00E43850" w:rsidP="00275371">
            <w:pPr>
              <w:spacing w:line="276" w:lineRule="auto"/>
              <w:contextualSpacing/>
              <w:rPr>
                <w:rStyle w:val="fontstyle01"/>
                <w:rFonts w:asciiTheme="minorHAnsi" w:hAnsiTheme="minorHAnsi" w:cstheme="majorHAnsi"/>
              </w:rPr>
            </w:pPr>
            <w:r w:rsidRPr="00275371">
              <w:rPr>
                <w:rFonts w:cstheme="majorHAnsi"/>
              </w:rPr>
              <w:t>26 March 2020</w:t>
            </w:r>
          </w:p>
        </w:tc>
        <w:tc>
          <w:tcPr>
            <w:tcW w:w="5760" w:type="dxa"/>
          </w:tcPr>
          <w:p w14:paraId="1CCE6C25" w14:textId="77777777" w:rsidR="00E43850" w:rsidRPr="00275371" w:rsidRDefault="00E43850" w:rsidP="00275371">
            <w:pPr>
              <w:pStyle w:val="ListParagraph"/>
              <w:numPr>
                <w:ilvl w:val="0"/>
                <w:numId w:val="42"/>
              </w:numPr>
              <w:spacing w:after="0"/>
              <w:rPr>
                <w:rStyle w:val="fontstyle01"/>
                <w:rFonts w:asciiTheme="minorHAnsi" w:hAnsiTheme="minorHAnsi" w:cstheme="majorHAnsi"/>
                <w:color w:val="auto"/>
              </w:rPr>
            </w:pPr>
            <w:r w:rsidRPr="00275371">
              <w:rPr>
                <w:rStyle w:val="fontstyle01"/>
                <w:rFonts w:asciiTheme="minorHAnsi" w:hAnsiTheme="minorHAnsi" w:cstheme="majorHAnsi"/>
              </w:rPr>
              <w:t>Curfew in effect from 8 PM – 5 AM from Thursday 26 March 2020</w:t>
            </w:r>
          </w:p>
          <w:p w14:paraId="3617773F" w14:textId="77777777" w:rsidR="00E43850" w:rsidRPr="00275371" w:rsidRDefault="00E43850" w:rsidP="00275371">
            <w:pPr>
              <w:pStyle w:val="ListParagraph"/>
              <w:numPr>
                <w:ilvl w:val="0"/>
                <w:numId w:val="42"/>
              </w:numPr>
              <w:spacing w:after="0"/>
              <w:rPr>
                <w:rStyle w:val="fontstyle01"/>
                <w:rFonts w:asciiTheme="minorHAnsi" w:hAnsiTheme="minorHAnsi" w:cstheme="majorHAnsi"/>
                <w:color w:val="auto"/>
              </w:rPr>
            </w:pPr>
            <w:r w:rsidRPr="00275371">
              <w:rPr>
                <w:rStyle w:val="fontstyle01"/>
                <w:rFonts w:asciiTheme="minorHAnsi" w:hAnsiTheme="minorHAnsi" w:cstheme="majorHAnsi"/>
              </w:rPr>
              <w:t>24-hour curfew will be effect from 5 AM Saturday 28 March 2020 until midnight on Tuesday 14 April 2020</w:t>
            </w:r>
          </w:p>
          <w:p w14:paraId="3D468161" w14:textId="77777777" w:rsidR="00E43850" w:rsidRPr="00275371" w:rsidRDefault="00E43850" w:rsidP="00275371">
            <w:pPr>
              <w:pStyle w:val="ListParagraph"/>
              <w:numPr>
                <w:ilvl w:val="0"/>
                <w:numId w:val="42"/>
              </w:numPr>
              <w:spacing w:after="0"/>
              <w:rPr>
                <w:rStyle w:val="fontstyle01"/>
                <w:rFonts w:asciiTheme="minorHAnsi" w:hAnsiTheme="minorHAnsi" w:cstheme="majorHAnsi"/>
                <w:color w:val="auto"/>
              </w:rPr>
            </w:pPr>
            <w:r w:rsidRPr="00275371">
              <w:rPr>
                <w:rStyle w:val="fontstyle01"/>
                <w:rFonts w:asciiTheme="minorHAnsi" w:hAnsiTheme="minorHAnsi" w:cstheme="majorHAnsi"/>
              </w:rPr>
              <w:t>Non-essential services closed during 24 hr curfew. Police will have more power to arrest non-compliant persons</w:t>
            </w:r>
          </w:p>
          <w:p w14:paraId="54DE49BE" w14:textId="77777777" w:rsidR="00E43850" w:rsidRPr="00275371" w:rsidRDefault="00E43850" w:rsidP="00275371">
            <w:pPr>
              <w:pStyle w:val="ListParagraph"/>
              <w:numPr>
                <w:ilvl w:val="0"/>
                <w:numId w:val="42"/>
              </w:numPr>
              <w:spacing w:after="0"/>
              <w:rPr>
                <w:rStyle w:val="fontstyle01"/>
                <w:rFonts w:asciiTheme="minorHAnsi" w:hAnsiTheme="minorHAnsi" w:cstheme="majorHAnsi"/>
                <w:color w:val="auto"/>
              </w:rPr>
            </w:pPr>
            <w:r w:rsidRPr="00275371">
              <w:rPr>
                <w:rStyle w:val="fontstyle01"/>
                <w:rFonts w:asciiTheme="minorHAnsi" w:hAnsiTheme="minorHAnsi" w:cstheme="majorHAnsi"/>
              </w:rPr>
              <w:t>Ban on social gatherings</w:t>
            </w:r>
          </w:p>
          <w:p w14:paraId="6EBFE040" w14:textId="77777777" w:rsidR="00E43850" w:rsidRPr="00275371" w:rsidRDefault="00E43850" w:rsidP="00275371">
            <w:pPr>
              <w:pStyle w:val="ListParagraph"/>
              <w:numPr>
                <w:ilvl w:val="0"/>
                <w:numId w:val="42"/>
              </w:numPr>
              <w:spacing w:after="0"/>
              <w:rPr>
                <w:rStyle w:val="fontstyle01"/>
                <w:rFonts w:asciiTheme="minorHAnsi" w:hAnsiTheme="minorHAnsi" w:cstheme="majorHAnsi"/>
                <w:color w:val="auto"/>
              </w:rPr>
            </w:pPr>
            <w:r w:rsidRPr="00275371">
              <w:rPr>
                <w:rStyle w:val="fontstyle01"/>
                <w:rFonts w:asciiTheme="minorHAnsi" w:hAnsiTheme="minorHAnsi" w:cstheme="majorHAnsi"/>
              </w:rPr>
              <w:t>Closure of public beaches</w:t>
            </w:r>
          </w:p>
          <w:p w14:paraId="520AFC79" w14:textId="77777777" w:rsidR="00E43850" w:rsidRPr="00275371" w:rsidRDefault="00E43850" w:rsidP="00275371">
            <w:pPr>
              <w:pStyle w:val="ListParagraph"/>
              <w:numPr>
                <w:ilvl w:val="0"/>
                <w:numId w:val="42"/>
              </w:numPr>
              <w:spacing w:after="0"/>
              <w:rPr>
                <w:rStyle w:val="fontstyle01"/>
                <w:rFonts w:asciiTheme="minorHAnsi" w:hAnsiTheme="minorHAnsi" w:cstheme="majorHAnsi"/>
                <w:color w:val="auto"/>
              </w:rPr>
            </w:pPr>
            <w:r w:rsidRPr="00275371">
              <w:rPr>
                <w:rStyle w:val="fontstyle01"/>
                <w:rFonts w:asciiTheme="minorHAnsi" w:hAnsiTheme="minorHAnsi" w:cstheme="majorHAnsi"/>
              </w:rPr>
              <w:t>Ban on residents returning to TCI</w:t>
            </w:r>
          </w:p>
          <w:p w14:paraId="0A84864D" w14:textId="77777777" w:rsidR="00E43850" w:rsidRPr="00275371" w:rsidRDefault="00E43850" w:rsidP="00275371">
            <w:pPr>
              <w:pStyle w:val="ListParagraph"/>
              <w:numPr>
                <w:ilvl w:val="0"/>
                <w:numId w:val="42"/>
              </w:numPr>
              <w:spacing w:after="0"/>
              <w:rPr>
                <w:rStyle w:val="fontstyle01"/>
                <w:rFonts w:asciiTheme="minorHAnsi" w:hAnsiTheme="minorHAnsi" w:cstheme="majorHAnsi"/>
                <w:color w:val="auto"/>
              </w:rPr>
            </w:pPr>
            <w:r w:rsidRPr="00275371">
              <w:rPr>
                <w:rStyle w:val="fontstyle01"/>
                <w:rFonts w:asciiTheme="minorHAnsi" w:hAnsiTheme="minorHAnsi" w:cstheme="majorHAnsi"/>
              </w:rPr>
              <w:t>Airports are closed</w:t>
            </w:r>
          </w:p>
          <w:p w14:paraId="1920F15F" w14:textId="77777777" w:rsidR="00E43850" w:rsidRPr="00275371" w:rsidRDefault="00E43850" w:rsidP="00275371">
            <w:pPr>
              <w:pStyle w:val="ListParagraph"/>
              <w:numPr>
                <w:ilvl w:val="0"/>
                <w:numId w:val="42"/>
              </w:numPr>
              <w:spacing w:after="0"/>
              <w:rPr>
                <w:rStyle w:val="fontstyle01"/>
                <w:rFonts w:asciiTheme="minorHAnsi" w:hAnsiTheme="minorHAnsi" w:cstheme="majorHAnsi"/>
                <w:color w:val="auto"/>
              </w:rPr>
            </w:pPr>
            <w:r w:rsidRPr="00275371">
              <w:rPr>
                <w:rStyle w:val="fontstyle01"/>
                <w:rFonts w:asciiTheme="minorHAnsi" w:hAnsiTheme="minorHAnsi" w:cstheme="majorHAnsi"/>
              </w:rPr>
              <w:t>Inter-island travel restricted unless to access essential services</w:t>
            </w:r>
          </w:p>
          <w:p w14:paraId="1FD8823C" w14:textId="77777777" w:rsidR="00E43850" w:rsidRPr="00275371" w:rsidRDefault="00E43850" w:rsidP="00275371">
            <w:pPr>
              <w:pStyle w:val="xmsolistparagraph"/>
              <w:numPr>
                <w:ilvl w:val="0"/>
                <w:numId w:val="40"/>
              </w:numPr>
              <w:spacing w:line="276" w:lineRule="auto"/>
              <w:rPr>
                <w:rFonts w:asciiTheme="minorHAnsi" w:hAnsiTheme="minorHAnsi" w:cstheme="majorHAnsi"/>
              </w:rPr>
            </w:pPr>
            <w:r w:rsidRPr="00275371">
              <w:rPr>
                <w:rStyle w:val="fontstyle01"/>
                <w:rFonts w:asciiTheme="minorHAnsi" w:hAnsiTheme="minorHAnsi" w:cstheme="majorHAnsi"/>
              </w:rPr>
              <w:t>All hotels are closed</w:t>
            </w:r>
          </w:p>
        </w:tc>
      </w:tr>
      <w:tr w:rsidR="00797C56" w:rsidRPr="00797C56" w14:paraId="0EFD6361" w14:textId="77777777" w:rsidTr="00D7336E">
        <w:trPr>
          <w:trHeight w:val="917"/>
        </w:trPr>
        <w:tc>
          <w:tcPr>
            <w:tcW w:w="1975" w:type="dxa"/>
          </w:tcPr>
          <w:p w14:paraId="67393BB9" w14:textId="77777777" w:rsidR="00275371" w:rsidRPr="00275371" w:rsidRDefault="00275371" w:rsidP="00275371">
            <w:pPr>
              <w:spacing w:line="276" w:lineRule="auto"/>
              <w:rPr>
                <w:rFonts w:cstheme="majorHAnsi"/>
                <w:color w:val="000000"/>
              </w:rPr>
            </w:pPr>
            <w:r w:rsidRPr="00275371">
              <w:rPr>
                <w:rFonts w:cstheme="majorHAnsi"/>
                <w:color w:val="000000"/>
              </w:rPr>
              <w:t>Eric Salamanca</w:t>
            </w:r>
          </w:p>
          <w:p w14:paraId="19B5238B" w14:textId="77777777" w:rsidR="00275371" w:rsidRPr="00275371" w:rsidRDefault="00275371" w:rsidP="00275371">
            <w:pPr>
              <w:spacing w:line="276" w:lineRule="auto"/>
              <w:rPr>
                <w:rFonts w:cstheme="majorHAnsi"/>
                <w:color w:val="000000"/>
              </w:rPr>
            </w:pPr>
            <w:r w:rsidRPr="00275371">
              <w:rPr>
                <w:rFonts w:cstheme="majorHAnsi"/>
                <w:color w:val="000000"/>
              </w:rPr>
              <w:t>Department of Environment and Coastal Resources</w:t>
            </w:r>
          </w:p>
          <w:p w14:paraId="55213E39" w14:textId="77777777" w:rsidR="00275371" w:rsidRPr="00275371" w:rsidRDefault="00275371" w:rsidP="00275371">
            <w:pPr>
              <w:spacing w:line="276" w:lineRule="auto"/>
              <w:rPr>
                <w:rFonts w:cstheme="majorHAnsi"/>
                <w:color w:val="0563C1"/>
                <w:u w:val="single"/>
              </w:rPr>
            </w:pPr>
            <w:hyperlink r:id="rId8" w:history="1">
              <w:r w:rsidRPr="00275371">
                <w:rPr>
                  <w:rStyle w:val="Hyperlink"/>
                  <w:rFonts w:cstheme="majorHAnsi"/>
                </w:rPr>
                <w:t>efsalamanca@gov.tc</w:t>
              </w:r>
            </w:hyperlink>
          </w:p>
          <w:p w14:paraId="602E302F" w14:textId="77777777" w:rsidR="00797C56" w:rsidRPr="00275371" w:rsidRDefault="00797C56" w:rsidP="00275371">
            <w:pPr>
              <w:spacing w:line="276" w:lineRule="auto"/>
              <w:rPr>
                <w:rFonts w:cstheme="majorHAnsi"/>
                <w:b/>
                <w:bCs/>
              </w:rPr>
            </w:pPr>
          </w:p>
        </w:tc>
        <w:tc>
          <w:tcPr>
            <w:tcW w:w="2070" w:type="dxa"/>
          </w:tcPr>
          <w:p w14:paraId="30C3FC4D" w14:textId="77777777" w:rsidR="00797C56" w:rsidRPr="00275371" w:rsidRDefault="00797C56" w:rsidP="00275371">
            <w:pPr>
              <w:spacing w:line="276" w:lineRule="auto"/>
              <w:rPr>
                <w:rFonts w:cstheme="majorHAnsi"/>
                <w:color w:val="000000"/>
              </w:rPr>
            </w:pPr>
            <w:r w:rsidRPr="00275371">
              <w:rPr>
                <w:rFonts w:cstheme="majorHAnsi"/>
                <w:color w:val="000000"/>
              </w:rPr>
              <w:t>14 May 2020</w:t>
            </w:r>
          </w:p>
        </w:tc>
        <w:tc>
          <w:tcPr>
            <w:tcW w:w="5760" w:type="dxa"/>
          </w:tcPr>
          <w:p w14:paraId="69B2E4B8" w14:textId="77777777" w:rsidR="00797C56" w:rsidRPr="00275371" w:rsidRDefault="00797C56" w:rsidP="00275371">
            <w:pPr>
              <w:pStyle w:val="ListParagraph"/>
              <w:numPr>
                <w:ilvl w:val="0"/>
                <w:numId w:val="40"/>
              </w:numPr>
              <w:jc w:val="both"/>
              <w:rPr>
                <w:rFonts w:asciiTheme="minorHAnsi" w:hAnsiTheme="minorHAnsi" w:cstheme="majorHAnsi"/>
                <w:sz w:val="22"/>
              </w:rPr>
            </w:pPr>
            <w:r w:rsidRPr="00275371">
              <w:rPr>
                <w:rFonts w:asciiTheme="minorHAnsi" w:hAnsiTheme="minorHAnsi" w:cstheme="majorHAnsi"/>
                <w:sz w:val="22"/>
              </w:rPr>
              <w:t>International travels and inter-island travels were closed, except extremely essential travels.</w:t>
            </w:r>
          </w:p>
        </w:tc>
      </w:tr>
      <w:tr w:rsidR="00D7336E" w:rsidRPr="00203C4C" w14:paraId="02DCE20C" w14:textId="77777777" w:rsidTr="00D7336E">
        <w:trPr>
          <w:trHeight w:val="917"/>
        </w:trPr>
        <w:tc>
          <w:tcPr>
            <w:tcW w:w="1975" w:type="dxa"/>
          </w:tcPr>
          <w:p w14:paraId="666CD42E" w14:textId="77777777" w:rsidR="00275371" w:rsidRPr="00275371" w:rsidRDefault="00275371" w:rsidP="00275371">
            <w:pPr>
              <w:spacing w:line="276" w:lineRule="auto"/>
              <w:rPr>
                <w:rFonts w:cs="Arial"/>
                <w:color w:val="000000"/>
              </w:rPr>
            </w:pPr>
            <w:r w:rsidRPr="00275371">
              <w:rPr>
                <w:rFonts w:cs="Arial"/>
                <w:color w:val="000000"/>
              </w:rPr>
              <w:t>Anonymous</w:t>
            </w:r>
          </w:p>
          <w:p w14:paraId="72096D81" w14:textId="700A84A9" w:rsidR="00D7336E" w:rsidRPr="00275371" w:rsidRDefault="00D7336E" w:rsidP="00275371">
            <w:pPr>
              <w:spacing w:line="276" w:lineRule="auto"/>
              <w:rPr>
                <w:b/>
                <w:bCs/>
              </w:rPr>
            </w:pPr>
          </w:p>
        </w:tc>
        <w:tc>
          <w:tcPr>
            <w:tcW w:w="2070" w:type="dxa"/>
          </w:tcPr>
          <w:p w14:paraId="1135576A" w14:textId="77777777" w:rsidR="00D7336E" w:rsidRPr="00275371" w:rsidRDefault="00D7336E" w:rsidP="00275371">
            <w:pPr>
              <w:spacing w:line="276" w:lineRule="auto"/>
              <w:rPr>
                <w:rFonts w:cs="Arial"/>
                <w:color w:val="000000"/>
              </w:rPr>
            </w:pPr>
            <w:r w:rsidRPr="00275371">
              <w:rPr>
                <w:rFonts w:cs="Arial"/>
                <w:color w:val="000000"/>
              </w:rPr>
              <w:t>26 May 2020</w:t>
            </w:r>
          </w:p>
        </w:tc>
        <w:tc>
          <w:tcPr>
            <w:tcW w:w="5760" w:type="dxa"/>
          </w:tcPr>
          <w:p w14:paraId="4667455D" w14:textId="77777777" w:rsidR="00D7336E" w:rsidRPr="00275371" w:rsidRDefault="00D7336E" w:rsidP="00275371">
            <w:pPr>
              <w:pStyle w:val="ListParagraph"/>
              <w:numPr>
                <w:ilvl w:val="0"/>
                <w:numId w:val="40"/>
              </w:numPr>
              <w:jc w:val="both"/>
              <w:rPr>
                <w:rFonts w:asciiTheme="minorHAnsi" w:hAnsiTheme="minorHAnsi"/>
                <w:sz w:val="22"/>
                <w:szCs w:val="20"/>
              </w:rPr>
            </w:pPr>
            <w:r w:rsidRPr="00275371">
              <w:rPr>
                <w:rFonts w:asciiTheme="minorHAnsi" w:hAnsiTheme="minorHAnsi"/>
                <w:sz w:val="22"/>
                <w:szCs w:val="20"/>
              </w:rPr>
              <w:t>Borders are closed since March 27th 2020. Curfew was in place with schools being closed, Restaurants and bars. Supermarkets are closed on Sundays only since the past two weeks. Prior to that they were closed on Wednesdays and Sundays with full lockdown on those days. Businesses have opened partially for government and some private sectors with strict rules and the wearing of masks is a must in public places. We have updates from the government and there is a gradual opening of businesses.</w:t>
            </w:r>
          </w:p>
        </w:tc>
      </w:tr>
    </w:tbl>
    <w:p w14:paraId="04196CDE" w14:textId="77777777" w:rsidR="00CD20E8" w:rsidRPr="00797C56" w:rsidRDefault="00CD20E8" w:rsidP="00CD20E8">
      <w:pPr>
        <w:rPr>
          <w:rFonts w:asciiTheme="majorHAnsi" w:hAnsiTheme="majorHAnsi" w:cstheme="majorHAnsi"/>
          <w:sz w:val="22"/>
          <w:szCs w:val="22"/>
        </w:rPr>
      </w:pPr>
    </w:p>
    <w:p w14:paraId="5E7242BC" w14:textId="77777777" w:rsidR="00CD20E8" w:rsidRPr="00797C56" w:rsidRDefault="00CD20E8" w:rsidP="00CD20E8">
      <w:pPr>
        <w:rPr>
          <w:rFonts w:asciiTheme="majorHAnsi" w:hAnsiTheme="majorHAnsi" w:cstheme="majorHAnsi"/>
          <w:sz w:val="22"/>
          <w:szCs w:val="22"/>
        </w:rPr>
      </w:pPr>
    </w:p>
    <w:p w14:paraId="60770814" w14:textId="77777777" w:rsidR="00CD20E8" w:rsidRPr="00797C56"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797C56">
        <w:rPr>
          <w:rFonts w:asciiTheme="majorHAnsi" w:hAnsiTheme="majorHAnsi" w:cstheme="majorHAnsi"/>
          <w:sz w:val="22"/>
        </w:rPr>
        <w:t xml:space="preserve">What actions will be taken should people on the island have </w:t>
      </w:r>
      <w:proofErr w:type="spellStart"/>
      <w:r w:rsidRPr="00797C56">
        <w:rPr>
          <w:rFonts w:asciiTheme="majorHAnsi" w:hAnsiTheme="majorHAnsi" w:cstheme="majorHAnsi"/>
          <w:sz w:val="22"/>
        </w:rPr>
        <w:t>Covid</w:t>
      </w:r>
      <w:proofErr w:type="spellEnd"/>
      <w:r w:rsidRPr="00797C56">
        <w:rPr>
          <w:rFonts w:asciiTheme="majorHAnsi" w:hAnsiTheme="majorHAnsi" w:cstheme="majorHAnsi"/>
          <w:sz w:val="22"/>
        </w:rPr>
        <w:t xml:space="preserve"> 19?</w:t>
      </w:r>
    </w:p>
    <w:p w14:paraId="517DC2AD" w14:textId="77777777" w:rsidR="00CD20E8" w:rsidRPr="00797C56" w:rsidRDefault="00CD20E8" w:rsidP="00CD20E8">
      <w:pPr>
        <w:rPr>
          <w:rFonts w:asciiTheme="majorHAnsi" w:hAnsiTheme="majorHAnsi" w:cstheme="majorHAnsi"/>
          <w:sz w:val="22"/>
          <w:szCs w:val="22"/>
        </w:rPr>
      </w:pPr>
    </w:p>
    <w:tbl>
      <w:tblPr>
        <w:tblStyle w:val="TableGrid"/>
        <w:tblW w:w="9805" w:type="dxa"/>
        <w:tblLayout w:type="fixed"/>
        <w:tblLook w:val="04A0" w:firstRow="1" w:lastRow="0" w:firstColumn="1" w:lastColumn="0" w:noHBand="0" w:noVBand="1"/>
      </w:tblPr>
      <w:tblGrid>
        <w:gridCol w:w="1980"/>
        <w:gridCol w:w="2126"/>
        <w:gridCol w:w="5699"/>
      </w:tblGrid>
      <w:tr w:rsidR="00275371" w:rsidRPr="00797C56" w14:paraId="04C27D7E" w14:textId="77777777" w:rsidTr="00D7336E">
        <w:tc>
          <w:tcPr>
            <w:tcW w:w="1980" w:type="dxa"/>
            <w:shd w:val="clear" w:color="auto" w:fill="auto"/>
          </w:tcPr>
          <w:p w14:paraId="60A257C3" w14:textId="01C49CDE" w:rsidR="00275371" w:rsidRPr="00797C56" w:rsidRDefault="00275371" w:rsidP="00275371">
            <w:pPr>
              <w:rPr>
                <w:rFonts w:asciiTheme="majorHAnsi" w:hAnsiTheme="majorHAnsi" w:cstheme="majorHAnsi"/>
              </w:rPr>
            </w:pPr>
            <w:r w:rsidRPr="00275371">
              <w:rPr>
                <w:rFonts w:cstheme="majorHAnsi"/>
              </w:rPr>
              <w:t>Respondent</w:t>
            </w:r>
          </w:p>
        </w:tc>
        <w:tc>
          <w:tcPr>
            <w:tcW w:w="2126" w:type="dxa"/>
            <w:shd w:val="clear" w:color="auto" w:fill="auto"/>
          </w:tcPr>
          <w:p w14:paraId="4F0DC9C7" w14:textId="3D4A23DA" w:rsidR="00275371" w:rsidRPr="00797C56" w:rsidRDefault="00275371" w:rsidP="00275371">
            <w:pPr>
              <w:rPr>
                <w:rFonts w:asciiTheme="majorHAnsi" w:hAnsiTheme="majorHAnsi" w:cstheme="majorHAnsi"/>
              </w:rPr>
            </w:pPr>
            <w:r w:rsidRPr="00275371">
              <w:rPr>
                <w:rFonts w:cstheme="majorHAnsi"/>
              </w:rPr>
              <w:t xml:space="preserve">Date </w:t>
            </w:r>
          </w:p>
        </w:tc>
        <w:tc>
          <w:tcPr>
            <w:tcW w:w="5699" w:type="dxa"/>
            <w:shd w:val="clear" w:color="auto" w:fill="auto"/>
          </w:tcPr>
          <w:p w14:paraId="5F02AD62" w14:textId="31095D7B" w:rsidR="00275371" w:rsidRPr="00797C56" w:rsidRDefault="00275371" w:rsidP="00275371">
            <w:pPr>
              <w:rPr>
                <w:rFonts w:asciiTheme="majorHAnsi" w:hAnsiTheme="majorHAnsi" w:cstheme="majorHAnsi"/>
              </w:rPr>
            </w:pPr>
            <w:r w:rsidRPr="00275371">
              <w:rPr>
                <w:rFonts w:cstheme="majorHAnsi"/>
              </w:rPr>
              <w:t>Response</w:t>
            </w:r>
          </w:p>
        </w:tc>
      </w:tr>
      <w:tr w:rsidR="00797C56" w:rsidRPr="00797C56" w14:paraId="3011D829" w14:textId="77777777" w:rsidTr="00D7336E">
        <w:trPr>
          <w:trHeight w:val="309"/>
        </w:trPr>
        <w:tc>
          <w:tcPr>
            <w:tcW w:w="1980" w:type="dxa"/>
          </w:tcPr>
          <w:p w14:paraId="0B364058" w14:textId="77777777" w:rsidR="00275371" w:rsidRPr="00275371" w:rsidRDefault="00275371" w:rsidP="00275371">
            <w:pPr>
              <w:spacing w:line="276" w:lineRule="auto"/>
              <w:rPr>
                <w:rFonts w:cstheme="majorHAnsi"/>
                <w:color w:val="000000"/>
              </w:rPr>
            </w:pPr>
            <w:r w:rsidRPr="00275371">
              <w:rPr>
                <w:rFonts w:cstheme="majorHAnsi"/>
                <w:color w:val="000000"/>
              </w:rPr>
              <w:t>Eric Salamanca</w:t>
            </w:r>
          </w:p>
          <w:p w14:paraId="3B4F2C23" w14:textId="77777777" w:rsidR="00275371" w:rsidRPr="00275371" w:rsidRDefault="00275371" w:rsidP="00275371">
            <w:pPr>
              <w:spacing w:line="276" w:lineRule="auto"/>
              <w:rPr>
                <w:rFonts w:cstheme="majorHAnsi"/>
                <w:color w:val="000000"/>
              </w:rPr>
            </w:pPr>
            <w:r w:rsidRPr="00275371">
              <w:rPr>
                <w:rFonts w:cstheme="majorHAnsi"/>
                <w:color w:val="000000"/>
              </w:rPr>
              <w:t>Department of Environment and Coastal Resources</w:t>
            </w:r>
          </w:p>
          <w:p w14:paraId="675D0F15" w14:textId="77777777" w:rsidR="00275371" w:rsidRPr="00275371" w:rsidRDefault="00275371" w:rsidP="00275371">
            <w:pPr>
              <w:spacing w:line="276" w:lineRule="auto"/>
              <w:rPr>
                <w:rFonts w:cstheme="majorHAnsi"/>
                <w:color w:val="0563C1"/>
                <w:u w:val="single"/>
              </w:rPr>
            </w:pPr>
            <w:hyperlink r:id="rId9" w:history="1">
              <w:r w:rsidRPr="00275371">
                <w:rPr>
                  <w:rStyle w:val="Hyperlink"/>
                  <w:rFonts w:cstheme="majorHAnsi"/>
                </w:rPr>
                <w:t>efsalamanca@gov.tc</w:t>
              </w:r>
            </w:hyperlink>
          </w:p>
          <w:p w14:paraId="34550C09" w14:textId="77777777" w:rsidR="00797C56" w:rsidRPr="00275371" w:rsidRDefault="00797C56" w:rsidP="00275371">
            <w:pPr>
              <w:spacing w:line="276" w:lineRule="auto"/>
              <w:rPr>
                <w:rFonts w:cstheme="majorHAnsi"/>
                <w:bCs/>
              </w:rPr>
            </w:pPr>
          </w:p>
        </w:tc>
        <w:tc>
          <w:tcPr>
            <w:tcW w:w="2126" w:type="dxa"/>
          </w:tcPr>
          <w:p w14:paraId="3DBB9720" w14:textId="232FC784" w:rsidR="00797C56" w:rsidRPr="00275371" w:rsidRDefault="00797C56" w:rsidP="00275371">
            <w:pPr>
              <w:spacing w:line="276" w:lineRule="auto"/>
              <w:rPr>
                <w:rFonts w:cstheme="majorHAnsi"/>
                <w:color w:val="000000"/>
              </w:rPr>
            </w:pPr>
            <w:r w:rsidRPr="00275371">
              <w:rPr>
                <w:rFonts w:cstheme="majorHAnsi"/>
                <w:color w:val="000000"/>
              </w:rPr>
              <w:t>14 May 2020</w:t>
            </w:r>
          </w:p>
        </w:tc>
        <w:tc>
          <w:tcPr>
            <w:tcW w:w="5699" w:type="dxa"/>
            <w:shd w:val="clear" w:color="auto" w:fill="auto"/>
          </w:tcPr>
          <w:p w14:paraId="60A18901" w14:textId="7B05CCDF" w:rsidR="00797C56" w:rsidRPr="00275371" w:rsidRDefault="00797C56" w:rsidP="00275371">
            <w:pPr>
              <w:pStyle w:val="ListParagraph"/>
              <w:numPr>
                <w:ilvl w:val="0"/>
                <w:numId w:val="40"/>
              </w:numPr>
              <w:rPr>
                <w:rFonts w:asciiTheme="minorHAnsi" w:hAnsiTheme="minorHAnsi" w:cstheme="majorHAnsi"/>
                <w:sz w:val="22"/>
              </w:rPr>
            </w:pPr>
            <w:r w:rsidRPr="00275371">
              <w:rPr>
                <w:rFonts w:asciiTheme="minorHAnsi" w:hAnsiTheme="minorHAnsi" w:cstheme="majorHAnsi"/>
                <w:sz w:val="22"/>
              </w:rPr>
              <w:t>Quarantined and brought to the hospital (</w:t>
            </w:r>
            <w:proofErr w:type="spellStart"/>
            <w:r w:rsidRPr="00275371">
              <w:rPr>
                <w:rFonts w:asciiTheme="minorHAnsi" w:hAnsiTheme="minorHAnsi" w:cstheme="majorHAnsi"/>
                <w:sz w:val="22"/>
              </w:rPr>
              <w:t>InterHealth</w:t>
            </w:r>
            <w:proofErr w:type="spellEnd"/>
            <w:r w:rsidRPr="00275371">
              <w:rPr>
                <w:rFonts w:asciiTheme="minorHAnsi" w:hAnsiTheme="minorHAnsi" w:cstheme="majorHAnsi"/>
                <w:sz w:val="22"/>
              </w:rPr>
              <w:t xml:space="preserve"> Canada) in TCI.</w:t>
            </w:r>
          </w:p>
        </w:tc>
      </w:tr>
      <w:tr w:rsidR="00D7336E" w:rsidRPr="00203C4C" w14:paraId="3614D417" w14:textId="77777777" w:rsidTr="00D7336E">
        <w:trPr>
          <w:trHeight w:val="90"/>
        </w:trPr>
        <w:tc>
          <w:tcPr>
            <w:tcW w:w="1980" w:type="dxa"/>
          </w:tcPr>
          <w:p w14:paraId="6ABA05B6" w14:textId="77777777" w:rsidR="00275371" w:rsidRPr="00275371" w:rsidRDefault="00275371" w:rsidP="00275371">
            <w:pPr>
              <w:spacing w:line="276" w:lineRule="auto"/>
              <w:rPr>
                <w:rFonts w:cs="Arial"/>
                <w:color w:val="000000"/>
              </w:rPr>
            </w:pPr>
            <w:r w:rsidRPr="00275371">
              <w:rPr>
                <w:rFonts w:cs="Arial"/>
                <w:color w:val="000000"/>
              </w:rPr>
              <w:t>Anonymous</w:t>
            </w:r>
          </w:p>
          <w:p w14:paraId="03227CD2" w14:textId="3184B99B" w:rsidR="00D7336E" w:rsidRPr="00275371" w:rsidRDefault="00D7336E" w:rsidP="00275371">
            <w:pPr>
              <w:spacing w:line="276" w:lineRule="auto"/>
              <w:rPr>
                <w:b/>
                <w:bCs/>
              </w:rPr>
            </w:pPr>
          </w:p>
        </w:tc>
        <w:tc>
          <w:tcPr>
            <w:tcW w:w="2126" w:type="dxa"/>
          </w:tcPr>
          <w:p w14:paraId="7A81917E" w14:textId="77777777" w:rsidR="00D7336E" w:rsidRPr="00275371" w:rsidRDefault="00D7336E" w:rsidP="00275371">
            <w:pPr>
              <w:spacing w:line="276" w:lineRule="auto"/>
              <w:rPr>
                <w:rFonts w:cs="Arial"/>
                <w:color w:val="000000"/>
              </w:rPr>
            </w:pPr>
            <w:r w:rsidRPr="00275371">
              <w:rPr>
                <w:rFonts w:cs="Arial"/>
                <w:color w:val="000000"/>
              </w:rPr>
              <w:t>26 May 2020</w:t>
            </w:r>
          </w:p>
        </w:tc>
        <w:tc>
          <w:tcPr>
            <w:tcW w:w="5699" w:type="dxa"/>
          </w:tcPr>
          <w:p w14:paraId="57B78276" w14:textId="77777777" w:rsidR="00D7336E" w:rsidRPr="00275371" w:rsidRDefault="00D7336E" w:rsidP="00275371">
            <w:pPr>
              <w:pStyle w:val="ListParagraph"/>
              <w:numPr>
                <w:ilvl w:val="0"/>
                <w:numId w:val="40"/>
              </w:numPr>
              <w:jc w:val="both"/>
              <w:rPr>
                <w:rFonts w:asciiTheme="minorHAnsi" w:hAnsiTheme="minorHAnsi"/>
                <w:sz w:val="22"/>
                <w:szCs w:val="20"/>
              </w:rPr>
            </w:pPr>
            <w:r w:rsidRPr="00275371">
              <w:rPr>
                <w:rFonts w:asciiTheme="minorHAnsi" w:hAnsiTheme="minorHAnsi"/>
                <w:sz w:val="22"/>
                <w:szCs w:val="20"/>
              </w:rPr>
              <w:t>Testing and quarantine. There is no county wide testing.</w:t>
            </w:r>
          </w:p>
        </w:tc>
      </w:tr>
    </w:tbl>
    <w:p w14:paraId="379E6CD8" w14:textId="77777777" w:rsidR="00CD20E8" w:rsidRPr="00797C56" w:rsidRDefault="00CD20E8" w:rsidP="00CD20E8">
      <w:pPr>
        <w:rPr>
          <w:rFonts w:asciiTheme="majorHAnsi" w:hAnsiTheme="majorHAnsi" w:cstheme="majorHAnsi"/>
          <w:sz w:val="22"/>
          <w:szCs w:val="22"/>
        </w:rPr>
      </w:pPr>
    </w:p>
    <w:p w14:paraId="53C26D0A" w14:textId="77777777" w:rsidR="009B7224" w:rsidRPr="00797C56" w:rsidRDefault="009B7224" w:rsidP="00CD20E8">
      <w:pPr>
        <w:rPr>
          <w:rFonts w:asciiTheme="majorHAnsi" w:hAnsiTheme="majorHAnsi" w:cstheme="majorHAnsi"/>
          <w:sz w:val="22"/>
          <w:szCs w:val="22"/>
        </w:rPr>
      </w:pPr>
    </w:p>
    <w:p w14:paraId="64DDF8EA" w14:textId="77777777" w:rsidR="00CD20E8" w:rsidRPr="00797C56"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797C56">
        <w:rPr>
          <w:rFonts w:asciiTheme="majorHAnsi" w:hAnsiTheme="majorHAnsi" w:cstheme="majorHAnsi"/>
          <w:sz w:val="22"/>
        </w:rPr>
        <w:t>What actions are being taken to ensure that essential goods and services are provided to the island community?</w:t>
      </w:r>
    </w:p>
    <w:p w14:paraId="32A31282" w14:textId="77777777" w:rsidR="00CD20E8" w:rsidRPr="00797C56" w:rsidRDefault="00CD20E8" w:rsidP="00CD20E8">
      <w:pPr>
        <w:rPr>
          <w:rFonts w:asciiTheme="majorHAnsi" w:hAnsiTheme="majorHAnsi" w:cstheme="majorHAnsi"/>
          <w:sz w:val="22"/>
          <w:szCs w:val="22"/>
        </w:rPr>
      </w:pPr>
    </w:p>
    <w:tbl>
      <w:tblPr>
        <w:tblStyle w:val="TableGrid"/>
        <w:tblW w:w="9805" w:type="dxa"/>
        <w:tblLayout w:type="fixed"/>
        <w:tblLook w:val="04A0" w:firstRow="1" w:lastRow="0" w:firstColumn="1" w:lastColumn="0" w:noHBand="0" w:noVBand="1"/>
      </w:tblPr>
      <w:tblGrid>
        <w:gridCol w:w="1975"/>
        <w:gridCol w:w="2160"/>
        <w:gridCol w:w="5670"/>
      </w:tblGrid>
      <w:tr w:rsidR="00275371" w:rsidRPr="00797C56" w14:paraId="18579359" w14:textId="77777777" w:rsidTr="00E325EE">
        <w:tc>
          <w:tcPr>
            <w:tcW w:w="1975" w:type="dxa"/>
          </w:tcPr>
          <w:p w14:paraId="554F7166" w14:textId="3AC38719" w:rsidR="00275371" w:rsidRPr="00797C56" w:rsidRDefault="00275371" w:rsidP="00275371">
            <w:pPr>
              <w:rPr>
                <w:rFonts w:asciiTheme="majorHAnsi" w:hAnsiTheme="majorHAnsi" w:cstheme="majorHAnsi"/>
              </w:rPr>
            </w:pPr>
            <w:r w:rsidRPr="00275371">
              <w:rPr>
                <w:rFonts w:cstheme="majorHAnsi"/>
              </w:rPr>
              <w:t>Respondent</w:t>
            </w:r>
          </w:p>
        </w:tc>
        <w:tc>
          <w:tcPr>
            <w:tcW w:w="2160" w:type="dxa"/>
          </w:tcPr>
          <w:p w14:paraId="63BE4C37" w14:textId="1BE39E56" w:rsidR="00275371" w:rsidRPr="00797C56" w:rsidRDefault="00275371" w:rsidP="00275371">
            <w:pPr>
              <w:rPr>
                <w:rFonts w:asciiTheme="majorHAnsi" w:hAnsiTheme="majorHAnsi" w:cstheme="majorHAnsi"/>
              </w:rPr>
            </w:pPr>
            <w:r w:rsidRPr="00275371">
              <w:rPr>
                <w:rFonts w:cstheme="majorHAnsi"/>
              </w:rPr>
              <w:t xml:space="preserve">Date </w:t>
            </w:r>
          </w:p>
        </w:tc>
        <w:tc>
          <w:tcPr>
            <w:tcW w:w="5670" w:type="dxa"/>
          </w:tcPr>
          <w:p w14:paraId="167EC4FB" w14:textId="124BB992" w:rsidR="00275371" w:rsidRPr="00797C56" w:rsidRDefault="00275371" w:rsidP="00275371">
            <w:pPr>
              <w:rPr>
                <w:rFonts w:asciiTheme="majorHAnsi" w:hAnsiTheme="majorHAnsi" w:cstheme="majorHAnsi"/>
              </w:rPr>
            </w:pPr>
            <w:r w:rsidRPr="00275371">
              <w:rPr>
                <w:rFonts w:cstheme="majorHAnsi"/>
              </w:rPr>
              <w:t>Response</w:t>
            </w:r>
          </w:p>
        </w:tc>
      </w:tr>
      <w:tr w:rsidR="00797C56" w:rsidRPr="00797C56" w14:paraId="0AEF5FDE" w14:textId="77777777" w:rsidTr="00E325EE">
        <w:tc>
          <w:tcPr>
            <w:tcW w:w="1975" w:type="dxa"/>
          </w:tcPr>
          <w:p w14:paraId="4563C53F" w14:textId="77777777" w:rsidR="00275371" w:rsidRPr="00275371" w:rsidRDefault="00275371" w:rsidP="00275371">
            <w:pPr>
              <w:spacing w:line="276" w:lineRule="auto"/>
              <w:rPr>
                <w:rFonts w:cstheme="majorHAnsi"/>
                <w:color w:val="000000"/>
              </w:rPr>
            </w:pPr>
            <w:r w:rsidRPr="00275371">
              <w:rPr>
                <w:rFonts w:cstheme="majorHAnsi"/>
                <w:color w:val="000000"/>
              </w:rPr>
              <w:t>Eric Salamanca</w:t>
            </w:r>
          </w:p>
          <w:p w14:paraId="1F92DE47" w14:textId="77777777" w:rsidR="00275371" w:rsidRPr="00275371" w:rsidRDefault="00275371" w:rsidP="00275371">
            <w:pPr>
              <w:spacing w:line="276" w:lineRule="auto"/>
              <w:rPr>
                <w:rFonts w:cstheme="majorHAnsi"/>
                <w:color w:val="000000"/>
              </w:rPr>
            </w:pPr>
            <w:r w:rsidRPr="00275371">
              <w:rPr>
                <w:rFonts w:cstheme="majorHAnsi"/>
                <w:color w:val="000000"/>
              </w:rPr>
              <w:t>Department of Environment and Coastal Resources</w:t>
            </w:r>
          </w:p>
          <w:p w14:paraId="6065FBD8" w14:textId="77777777" w:rsidR="00275371" w:rsidRPr="00275371" w:rsidRDefault="00275371" w:rsidP="00275371">
            <w:pPr>
              <w:spacing w:line="276" w:lineRule="auto"/>
              <w:rPr>
                <w:rFonts w:cstheme="majorHAnsi"/>
                <w:color w:val="0563C1"/>
                <w:u w:val="single"/>
              </w:rPr>
            </w:pPr>
            <w:hyperlink r:id="rId10" w:history="1">
              <w:r w:rsidRPr="00275371">
                <w:rPr>
                  <w:rStyle w:val="Hyperlink"/>
                  <w:rFonts w:cstheme="majorHAnsi"/>
                </w:rPr>
                <w:t>efsalamanca@gov.tc</w:t>
              </w:r>
            </w:hyperlink>
          </w:p>
          <w:p w14:paraId="72BC7FB7" w14:textId="77777777" w:rsidR="00797C56" w:rsidRPr="00275371" w:rsidRDefault="00797C56" w:rsidP="00275371">
            <w:pPr>
              <w:spacing w:line="276" w:lineRule="auto"/>
              <w:rPr>
                <w:rFonts w:cstheme="majorHAnsi"/>
                <w:b/>
                <w:bCs/>
              </w:rPr>
            </w:pPr>
          </w:p>
        </w:tc>
        <w:tc>
          <w:tcPr>
            <w:tcW w:w="2160" w:type="dxa"/>
          </w:tcPr>
          <w:p w14:paraId="447C8D23" w14:textId="58C20AB8" w:rsidR="00797C56" w:rsidRPr="00275371" w:rsidRDefault="00797C56" w:rsidP="00275371">
            <w:pPr>
              <w:spacing w:line="276" w:lineRule="auto"/>
              <w:contextualSpacing/>
              <w:rPr>
                <w:rStyle w:val="fontstyle01"/>
                <w:rFonts w:asciiTheme="minorHAnsi" w:hAnsiTheme="minorHAnsi" w:cstheme="majorHAnsi"/>
              </w:rPr>
            </w:pPr>
            <w:r w:rsidRPr="00275371">
              <w:rPr>
                <w:rFonts w:cstheme="majorHAnsi"/>
                <w:color w:val="000000"/>
              </w:rPr>
              <w:t>14 May 2020</w:t>
            </w:r>
          </w:p>
        </w:tc>
        <w:tc>
          <w:tcPr>
            <w:tcW w:w="5670" w:type="dxa"/>
          </w:tcPr>
          <w:p w14:paraId="793F42B7" w14:textId="27220C5D" w:rsidR="00797C56" w:rsidRPr="00275371" w:rsidRDefault="00797C56" w:rsidP="00275371">
            <w:pPr>
              <w:spacing w:line="276" w:lineRule="auto"/>
              <w:rPr>
                <w:rFonts w:cstheme="majorHAnsi"/>
              </w:rPr>
            </w:pPr>
            <w:r w:rsidRPr="00275371">
              <w:rPr>
                <w:rFonts w:cstheme="majorHAnsi"/>
                <w:color w:val="000000"/>
              </w:rPr>
              <w:t>Cargo ships for food supplies are open and continues; medical supplies are brought by UK planes.</w:t>
            </w:r>
          </w:p>
        </w:tc>
      </w:tr>
    </w:tbl>
    <w:p w14:paraId="1C3D8504" w14:textId="77777777" w:rsidR="00CD20E8" w:rsidRPr="00797C56" w:rsidRDefault="00CD20E8" w:rsidP="00CD20E8">
      <w:pPr>
        <w:rPr>
          <w:rFonts w:asciiTheme="majorHAnsi" w:hAnsiTheme="majorHAnsi" w:cstheme="majorHAnsi"/>
          <w:sz w:val="22"/>
          <w:szCs w:val="22"/>
        </w:rPr>
      </w:pPr>
    </w:p>
    <w:p w14:paraId="7F24BB39" w14:textId="77777777" w:rsidR="009B7224" w:rsidRPr="00797C56" w:rsidRDefault="009B7224" w:rsidP="00CD20E8">
      <w:pPr>
        <w:rPr>
          <w:rFonts w:asciiTheme="majorHAnsi" w:hAnsiTheme="majorHAnsi" w:cstheme="majorHAnsi"/>
          <w:sz w:val="22"/>
          <w:szCs w:val="22"/>
        </w:rPr>
      </w:pPr>
    </w:p>
    <w:p w14:paraId="3F2F7291" w14:textId="77777777" w:rsidR="00CD20E8" w:rsidRPr="00797C56"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797C56">
        <w:rPr>
          <w:rFonts w:asciiTheme="majorHAnsi" w:hAnsiTheme="majorHAnsi" w:cstheme="majorHAnsi"/>
          <w:sz w:val="22"/>
        </w:rPr>
        <w:t>What actions are being taken to ensure that people working on the islands, not only in the tourism sector, are sustained financially in the short term and in the long term?</w:t>
      </w:r>
    </w:p>
    <w:p w14:paraId="1A4AFE11" w14:textId="77777777" w:rsidR="00CD20E8" w:rsidRPr="00797C56" w:rsidRDefault="00CD20E8" w:rsidP="00CD20E8">
      <w:pPr>
        <w:rPr>
          <w:rFonts w:asciiTheme="majorHAnsi" w:hAnsiTheme="majorHAnsi" w:cstheme="majorHAnsi"/>
          <w:sz w:val="22"/>
          <w:szCs w:val="22"/>
        </w:rPr>
      </w:pPr>
    </w:p>
    <w:tbl>
      <w:tblPr>
        <w:tblStyle w:val="TableGrid"/>
        <w:tblW w:w="0" w:type="auto"/>
        <w:tblLayout w:type="fixed"/>
        <w:tblLook w:val="04A0" w:firstRow="1" w:lastRow="0" w:firstColumn="1" w:lastColumn="0" w:noHBand="0" w:noVBand="1"/>
      </w:tblPr>
      <w:tblGrid>
        <w:gridCol w:w="1975"/>
        <w:gridCol w:w="2160"/>
        <w:gridCol w:w="5636"/>
      </w:tblGrid>
      <w:tr w:rsidR="00275371" w:rsidRPr="00797C56" w14:paraId="1704F3C6" w14:textId="77777777" w:rsidTr="00D7336E">
        <w:tc>
          <w:tcPr>
            <w:tcW w:w="1975" w:type="dxa"/>
          </w:tcPr>
          <w:p w14:paraId="3B735B2C" w14:textId="45AE7F2F" w:rsidR="00275371" w:rsidRPr="00797C56" w:rsidRDefault="00275371" w:rsidP="00275371">
            <w:pPr>
              <w:rPr>
                <w:rFonts w:asciiTheme="majorHAnsi" w:hAnsiTheme="majorHAnsi" w:cstheme="majorHAnsi"/>
              </w:rPr>
            </w:pPr>
            <w:r w:rsidRPr="00275371">
              <w:rPr>
                <w:rFonts w:cstheme="majorHAnsi"/>
              </w:rPr>
              <w:t>Respondent</w:t>
            </w:r>
          </w:p>
        </w:tc>
        <w:tc>
          <w:tcPr>
            <w:tcW w:w="2160" w:type="dxa"/>
          </w:tcPr>
          <w:p w14:paraId="537D72F6" w14:textId="3014CD09" w:rsidR="00275371" w:rsidRPr="00797C56" w:rsidRDefault="00275371" w:rsidP="00275371">
            <w:pPr>
              <w:rPr>
                <w:rFonts w:asciiTheme="majorHAnsi" w:hAnsiTheme="majorHAnsi" w:cstheme="majorHAnsi"/>
              </w:rPr>
            </w:pPr>
            <w:r w:rsidRPr="00275371">
              <w:rPr>
                <w:rFonts w:cstheme="majorHAnsi"/>
              </w:rPr>
              <w:t xml:space="preserve">Date </w:t>
            </w:r>
          </w:p>
        </w:tc>
        <w:tc>
          <w:tcPr>
            <w:tcW w:w="5636" w:type="dxa"/>
          </w:tcPr>
          <w:p w14:paraId="0EB02841" w14:textId="1651C430" w:rsidR="00275371" w:rsidRPr="00797C56" w:rsidRDefault="00275371" w:rsidP="00275371">
            <w:pPr>
              <w:rPr>
                <w:rFonts w:asciiTheme="majorHAnsi" w:hAnsiTheme="majorHAnsi" w:cstheme="majorHAnsi"/>
              </w:rPr>
            </w:pPr>
            <w:r w:rsidRPr="00275371">
              <w:rPr>
                <w:rFonts w:cstheme="majorHAnsi"/>
              </w:rPr>
              <w:t>Response</w:t>
            </w:r>
          </w:p>
        </w:tc>
      </w:tr>
      <w:tr w:rsidR="00797C56" w:rsidRPr="00797C56" w14:paraId="6B603046" w14:textId="77777777" w:rsidTr="00D7336E">
        <w:tc>
          <w:tcPr>
            <w:tcW w:w="1975" w:type="dxa"/>
          </w:tcPr>
          <w:p w14:paraId="061890B8" w14:textId="77777777" w:rsidR="00275371" w:rsidRPr="00275371" w:rsidRDefault="00275371" w:rsidP="00275371">
            <w:pPr>
              <w:spacing w:line="276" w:lineRule="auto"/>
              <w:rPr>
                <w:rFonts w:cstheme="majorHAnsi"/>
                <w:color w:val="000000"/>
              </w:rPr>
            </w:pPr>
            <w:r w:rsidRPr="00275371">
              <w:rPr>
                <w:rFonts w:cstheme="majorHAnsi"/>
                <w:color w:val="000000"/>
              </w:rPr>
              <w:t>Eric Salamanca</w:t>
            </w:r>
          </w:p>
          <w:p w14:paraId="77749DA9" w14:textId="77777777" w:rsidR="00275371" w:rsidRPr="00275371" w:rsidRDefault="00275371" w:rsidP="00275371">
            <w:pPr>
              <w:spacing w:line="276" w:lineRule="auto"/>
              <w:rPr>
                <w:rFonts w:cstheme="majorHAnsi"/>
                <w:color w:val="000000"/>
              </w:rPr>
            </w:pPr>
            <w:r w:rsidRPr="00275371">
              <w:rPr>
                <w:rFonts w:cstheme="majorHAnsi"/>
                <w:color w:val="000000"/>
              </w:rPr>
              <w:t>Department of Environment and Coastal Resources</w:t>
            </w:r>
          </w:p>
          <w:p w14:paraId="4FD14CC9" w14:textId="77777777" w:rsidR="00275371" w:rsidRPr="00275371" w:rsidRDefault="00275371" w:rsidP="00275371">
            <w:pPr>
              <w:spacing w:line="276" w:lineRule="auto"/>
              <w:rPr>
                <w:rFonts w:cstheme="majorHAnsi"/>
                <w:color w:val="0563C1"/>
                <w:u w:val="single"/>
              </w:rPr>
            </w:pPr>
            <w:hyperlink r:id="rId11" w:history="1">
              <w:r w:rsidRPr="00275371">
                <w:rPr>
                  <w:rStyle w:val="Hyperlink"/>
                  <w:rFonts w:cstheme="majorHAnsi"/>
                </w:rPr>
                <w:t>efsalamanca@gov.tc</w:t>
              </w:r>
            </w:hyperlink>
          </w:p>
          <w:p w14:paraId="3408A236" w14:textId="77777777" w:rsidR="00797C56" w:rsidRPr="00275371" w:rsidRDefault="00797C56" w:rsidP="00275371">
            <w:pPr>
              <w:spacing w:line="276" w:lineRule="auto"/>
              <w:rPr>
                <w:rFonts w:cstheme="majorHAnsi"/>
                <w:b/>
                <w:bCs/>
              </w:rPr>
            </w:pPr>
          </w:p>
        </w:tc>
        <w:tc>
          <w:tcPr>
            <w:tcW w:w="2160" w:type="dxa"/>
          </w:tcPr>
          <w:p w14:paraId="4A43BCB2" w14:textId="2E16DCCA" w:rsidR="00797C56" w:rsidRPr="00275371" w:rsidRDefault="00797C56" w:rsidP="00275371">
            <w:pPr>
              <w:spacing w:line="276" w:lineRule="auto"/>
              <w:contextualSpacing/>
              <w:rPr>
                <w:rStyle w:val="fontstyle01"/>
                <w:rFonts w:asciiTheme="minorHAnsi" w:hAnsiTheme="minorHAnsi" w:cstheme="majorHAnsi"/>
              </w:rPr>
            </w:pPr>
            <w:r w:rsidRPr="00275371">
              <w:rPr>
                <w:rFonts w:cstheme="majorHAnsi"/>
                <w:color w:val="000000"/>
              </w:rPr>
              <w:t>14 May 2020</w:t>
            </w:r>
          </w:p>
        </w:tc>
        <w:tc>
          <w:tcPr>
            <w:tcW w:w="5636" w:type="dxa"/>
          </w:tcPr>
          <w:p w14:paraId="23AAD2A8" w14:textId="3E210DEB" w:rsidR="00797C56" w:rsidRPr="00275371" w:rsidRDefault="00797C56" w:rsidP="00275371">
            <w:pPr>
              <w:spacing w:line="276" w:lineRule="auto"/>
              <w:rPr>
                <w:rFonts w:cstheme="majorHAnsi"/>
              </w:rPr>
            </w:pPr>
            <w:r w:rsidRPr="00275371">
              <w:rPr>
                <w:rFonts w:cstheme="majorHAnsi"/>
                <w:color w:val="000000"/>
              </w:rPr>
              <w:t>The government provides economic stimulus program</w:t>
            </w:r>
          </w:p>
        </w:tc>
      </w:tr>
      <w:tr w:rsidR="00D7336E" w:rsidRPr="00203C4C" w14:paraId="4F6F7DE6" w14:textId="77777777" w:rsidTr="00D7336E">
        <w:trPr>
          <w:trHeight w:val="350"/>
        </w:trPr>
        <w:tc>
          <w:tcPr>
            <w:tcW w:w="1975" w:type="dxa"/>
          </w:tcPr>
          <w:p w14:paraId="4A963A85" w14:textId="77777777" w:rsidR="00275371" w:rsidRPr="00275371" w:rsidRDefault="00275371" w:rsidP="00275371">
            <w:pPr>
              <w:spacing w:line="276" w:lineRule="auto"/>
              <w:rPr>
                <w:rFonts w:cs="Arial"/>
                <w:color w:val="000000"/>
              </w:rPr>
            </w:pPr>
            <w:r w:rsidRPr="00275371">
              <w:rPr>
                <w:rFonts w:cs="Arial"/>
                <w:color w:val="000000"/>
              </w:rPr>
              <w:lastRenderedPageBreak/>
              <w:t>Anonymous</w:t>
            </w:r>
          </w:p>
          <w:p w14:paraId="386F5CDE" w14:textId="74C8A31C" w:rsidR="00D7336E" w:rsidRPr="00275371" w:rsidRDefault="00D7336E" w:rsidP="00275371">
            <w:pPr>
              <w:spacing w:line="276" w:lineRule="auto"/>
              <w:rPr>
                <w:b/>
                <w:bCs/>
              </w:rPr>
            </w:pPr>
          </w:p>
        </w:tc>
        <w:tc>
          <w:tcPr>
            <w:tcW w:w="2160" w:type="dxa"/>
          </w:tcPr>
          <w:p w14:paraId="7F089F8F" w14:textId="77777777" w:rsidR="00D7336E" w:rsidRPr="00275371" w:rsidRDefault="00D7336E" w:rsidP="00275371">
            <w:pPr>
              <w:spacing w:line="276" w:lineRule="auto"/>
              <w:rPr>
                <w:rFonts w:cs="Arial"/>
                <w:color w:val="000000"/>
              </w:rPr>
            </w:pPr>
            <w:r w:rsidRPr="00275371">
              <w:rPr>
                <w:rFonts w:cs="Arial"/>
                <w:color w:val="000000"/>
              </w:rPr>
              <w:t>26 May 2020</w:t>
            </w:r>
          </w:p>
        </w:tc>
        <w:tc>
          <w:tcPr>
            <w:tcW w:w="5636" w:type="dxa"/>
          </w:tcPr>
          <w:p w14:paraId="08DE34E7" w14:textId="77777777" w:rsidR="00D7336E" w:rsidRPr="00275371" w:rsidRDefault="00D7336E" w:rsidP="00275371">
            <w:pPr>
              <w:spacing w:line="276" w:lineRule="auto"/>
              <w:jc w:val="both"/>
              <w:rPr>
                <w:rFonts w:cs="Arial"/>
                <w:color w:val="000000"/>
                <w:szCs w:val="20"/>
              </w:rPr>
            </w:pPr>
            <w:r w:rsidRPr="00275371">
              <w:rPr>
                <w:rFonts w:cs="Arial"/>
                <w:color w:val="000000"/>
                <w:szCs w:val="20"/>
              </w:rPr>
              <w:t>Stimulus package is provided for person in the tourism sector to apply.</w:t>
            </w:r>
          </w:p>
          <w:p w14:paraId="4FA03073" w14:textId="77777777" w:rsidR="00D7336E" w:rsidRPr="00275371" w:rsidRDefault="00D7336E" w:rsidP="00275371">
            <w:pPr>
              <w:spacing w:line="276" w:lineRule="auto"/>
              <w:rPr>
                <w:rFonts w:cs="Arial"/>
                <w:color w:val="000000"/>
                <w:szCs w:val="20"/>
              </w:rPr>
            </w:pPr>
            <w:r w:rsidRPr="00275371">
              <w:rPr>
                <w:rFonts w:cs="Arial"/>
                <w:color w:val="000000"/>
                <w:szCs w:val="20"/>
              </w:rPr>
              <w:t>Social services has a stimulus package to assist the Turks Islanders who are most vulnerable. NGOs have joined forces to assist persons of all nationalities who are in need of assistance.</w:t>
            </w:r>
          </w:p>
        </w:tc>
      </w:tr>
    </w:tbl>
    <w:p w14:paraId="6428E4F0" w14:textId="77777777" w:rsidR="00CD20E8" w:rsidRPr="00797C56" w:rsidRDefault="00CD20E8" w:rsidP="00CD20E8">
      <w:pPr>
        <w:rPr>
          <w:rFonts w:asciiTheme="majorHAnsi" w:hAnsiTheme="majorHAnsi" w:cstheme="majorHAnsi"/>
          <w:sz w:val="22"/>
          <w:szCs w:val="22"/>
        </w:rPr>
      </w:pPr>
    </w:p>
    <w:p w14:paraId="0FE3C09A" w14:textId="77777777" w:rsidR="009B7224" w:rsidRPr="00797C56" w:rsidRDefault="009B7224" w:rsidP="00CD20E8">
      <w:pPr>
        <w:rPr>
          <w:rFonts w:asciiTheme="majorHAnsi" w:hAnsiTheme="majorHAnsi" w:cstheme="majorHAnsi"/>
          <w:sz w:val="22"/>
          <w:szCs w:val="22"/>
        </w:rPr>
      </w:pPr>
    </w:p>
    <w:p w14:paraId="2F609FA0" w14:textId="77777777" w:rsidR="00CD20E8" w:rsidRPr="00797C56"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797C56">
        <w:rPr>
          <w:rFonts w:asciiTheme="majorHAnsi" w:hAnsiTheme="majorHAnsi" w:cstheme="majorHAnsi"/>
          <w:sz w:val="22"/>
        </w:rPr>
        <w:t>What actions are being taken to ensure the mental well-being of people on the islands?</w:t>
      </w:r>
    </w:p>
    <w:p w14:paraId="28D88223" w14:textId="77777777" w:rsidR="00CD20E8" w:rsidRPr="00797C56" w:rsidRDefault="00CD20E8" w:rsidP="00CD20E8">
      <w:pPr>
        <w:rPr>
          <w:rFonts w:asciiTheme="majorHAnsi" w:hAnsiTheme="majorHAnsi" w:cstheme="majorHAnsi"/>
          <w:sz w:val="22"/>
          <w:szCs w:val="22"/>
        </w:rPr>
      </w:pPr>
    </w:p>
    <w:tbl>
      <w:tblPr>
        <w:tblStyle w:val="TableGrid"/>
        <w:tblW w:w="0" w:type="auto"/>
        <w:tblLayout w:type="fixed"/>
        <w:tblLook w:val="04A0" w:firstRow="1" w:lastRow="0" w:firstColumn="1" w:lastColumn="0" w:noHBand="0" w:noVBand="1"/>
      </w:tblPr>
      <w:tblGrid>
        <w:gridCol w:w="1975"/>
        <w:gridCol w:w="2160"/>
        <w:gridCol w:w="5636"/>
      </w:tblGrid>
      <w:tr w:rsidR="00275371" w:rsidRPr="00797C56" w14:paraId="709273AE" w14:textId="77777777" w:rsidTr="00D7336E">
        <w:tc>
          <w:tcPr>
            <w:tcW w:w="1975" w:type="dxa"/>
          </w:tcPr>
          <w:p w14:paraId="04297235" w14:textId="7A79AB93" w:rsidR="00275371" w:rsidRPr="00797C56" w:rsidRDefault="00275371" w:rsidP="00275371">
            <w:pPr>
              <w:rPr>
                <w:rFonts w:asciiTheme="majorHAnsi" w:hAnsiTheme="majorHAnsi" w:cstheme="majorHAnsi"/>
              </w:rPr>
            </w:pPr>
            <w:r w:rsidRPr="00275371">
              <w:rPr>
                <w:rFonts w:cstheme="majorHAnsi"/>
              </w:rPr>
              <w:t>Respondent</w:t>
            </w:r>
          </w:p>
        </w:tc>
        <w:tc>
          <w:tcPr>
            <w:tcW w:w="2160" w:type="dxa"/>
          </w:tcPr>
          <w:p w14:paraId="450F0E0E" w14:textId="3ABC64EB" w:rsidR="00275371" w:rsidRPr="00797C56" w:rsidRDefault="00275371" w:rsidP="00275371">
            <w:pPr>
              <w:rPr>
                <w:rFonts w:asciiTheme="majorHAnsi" w:hAnsiTheme="majorHAnsi" w:cstheme="majorHAnsi"/>
              </w:rPr>
            </w:pPr>
            <w:r w:rsidRPr="00275371">
              <w:rPr>
                <w:rFonts w:cstheme="majorHAnsi"/>
              </w:rPr>
              <w:t xml:space="preserve">Date </w:t>
            </w:r>
          </w:p>
        </w:tc>
        <w:tc>
          <w:tcPr>
            <w:tcW w:w="5636" w:type="dxa"/>
          </w:tcPr>
          <w:p w14:paraId="6D9B0EC4" w14:textId="6EEC2D7C" w:rsidR="00275371" w:rsidRPr="00797C56" w:rsidRDefault="00275371" w:rsidP="00275371">
            <w:pPr>
              <w:rPr>
                <w:rFonts w:asciiTheme="majorHAnsi" w:hAnsiTheme="majorHAnsi" w:cstheme="majorHAnsi"/>
              </w:rPr>
            </w:pPr>
            <w:r w:rsidRPr="00275371">
              <w:rPr>
                <w:rFonts w:cstheme="majorHAnsi"/>
              </w:rPr>
              <w:t>Response</w:t>
            </w:r>
          </w:p>
        </w:tc>
      </w:tr>
      <w:tr w:rsidR="00797C56" w:rsidRPr="00797C56" w14:paraId="6BF61101" w14:textId="77777777" w:rsidTr="00D7336E">
        <w:tc>
          <w:tcPr>
            <w:tcW w:w="1975" w:type="dxa"/>
          </w:tcPr>
          <w:p w14:paraId="1F89E467" w14:textId="77777777" w:rsidR="00275371" w:rsidRPr="00275371" w:rsidRDefault="00275371" w:rsidP="00275371">
            <w:pPr>
              <w:spacing w:line="276" w:lineRule="auto"/>
              <w:rPr>
                <w:rFonts w:cstheme="majorHAnsi"/>
                <w:color w:val="000000"/>
              </w:rPr>
            </w:pPr>
            <w:r w:rsidRPr="00275371">
              <w:rPr>
                <w:rFonts w:cstheme="majorHAnsi"/>
                <w:color w:val="000000"/>
              </w:rPr>
              <w:t>Eric Salamanca</w:t>
            </w:r>
          </w:p>
          <w:p w14:paraId="080C1970" w14:textId="77777777" w:rsidR="00275371" w:rsidRPr="00275371" w:rsidRDefault="00275371" w:rsidP="00275371">
            <w:pPr>
              <w:spacing w:line="276" w:lineRule="auto"/>
              <w:rPr>
                <w:rFonts w:cstheme="majorHAnsi"/>
                <w:color w:val="000000"/>
              </w:rPr>
            </w:pPr>
            <w:r w:rsidRPr="00275371">
              <w:rPr>
                <w:rFonts w:cstheme="majorHAnsi"/>
                <w:color w:val="000000"/>
              </w:rPr>
              <w:t>Department of Environment and Coastal Resources</w:t>
            </w:r>
          </w:p>
          <w:p w14:paraId="5338A53E" w14:textId="77777777" w:rsidR="00275371" w:rsidRPr="00275371" w:rsidRDefault="00275371" w:rsidP="00275371">
            <w:pPr>
              <w:spacing w:line="276" w:lineRule="auto"/>
              <w:rPr>
                <w:rFonts w:cstheme="majorHAnsi"/>
                <w:color w:val="0563C1"/>
                <w:u w:val="single"/>
              </w:rPr>
            </w:pPr>
            <w:hyperlink r:id="rId12" w:history="1">
              <w:r w:rsidRPr="00275371">
                <w:rPr>
                  <w:rStyle w:val="Hyperlink"/>
                  <w:rFonts w:cstheme="majorHAnsi"/>
                </w:rPr>
                <w:t>efsalamanca@gov.tc</w:t>
              </w:r>
            </w:hyperlink>
          </w:p>
          <w:p w14:paraId="3D6CCB6E" w14:textId="77777777" w:rsidR="00797C56" w:rsidRPr="00275371" w:rsidRDefault="00797C56" w:rsidP="00275371">
            <w:pPr>
              <w:spacing w:line="276" w:lineRule="auto"/>
              <w:rPr>
                <w:rFonts w:cstheme="majorHAnsi"/>
                <w:b/>
                <w:bCs/>
              </w:rPr>
            </w:pPr>
          </w:p>
        </w:tc>
        <w:tc>
          <w:tcPr>
            <w:tcW w:w="2160" w:type="dxa"/>
          </w:tcPr>
          <w:p w14:paraId="11C5001F" w14:textId="1BC14494" w:rsidR="00797C56" w:rsidRPr="00275371" w:rsidRDefault="00797C56" w:rsidP="00275371">
            <w:pPr>
              <w:spacing w:line="276" w:lineRule="auto"/>
              <w:contextualSpacing/>
              <w:rPr>
                <w:rStyle w:val="fontstyle01"/>
                <w:rFonts w:asciiTheme="minorHAnsi" w:hAnsiTheme="minorHAnsi" w:cstheme="majorHAnsi"/>
              </w:rPr>
            </w:pPr>
            <w:r w:rsidRPr="00275371">
              <w:rPr>
                <w:rFonts w:cstheme="majorHAnsi"/>
                <w:color w:val="000000"/>
              </w:rPr>
              <w:t>14 May 2020</w:t>
            </w:r>
          </w:p>
        </w:tc>
        <w:tc>
          <w:tcPr>
            <w:tcW w:w="5636" w:type="dxa"/>
          </w:tcPr>
          <w:p w14:paraId="4DA271D7" w14:textId="6070ABF1" w:rsidR="00797C56" w:rsidRPr="00275371" w:rsidRDefault="00797C56" w:rsidP="00275371">
            <w:pPr>
              <w:spacing w:line="276" w:lineRule="auto"/>
              <w:rPr>
                <w:rFonts w:cstheme="majorHAnsi"/>
              </w:rPr>
            </w:pPr>
            <w:r w:rsidRPr="00275371">
              <w:rPr>
                <w:rFonts w:cstheme="majorHAnsi"/>
                <w:color w:val="000000"/>
              </w:rPr>
              <w:t>The local government, including the Governor, are conducting regular updates of the situation.</w:t>
            </w:r>
          </w:p>
        </w:tc>
      </w:tr>
      <w:tr w:rsidR="00D7336E" w:rsidRPr="00203C4C" w14:paraId="7DD4B81B" w14:textId="77777777" w:rsidTr="00D7336E">
        <w:tc>
          <w:tcPr>
            <w:tcW w:w="1975" w:type="dxa"/>
          </w:tcPr>
          <w:p w14:paraId="343FFC14" w14:textId="77777777" w:rsidR="00275371" w:rsidRPr="00275371" w:rsidRDefault="00275371" w:rsidP="00275371">
            <w:pPr>
              <w:spacing w:line="276" w:lineRule="auto"/>
              <w:rPr>
                <w:rFonts w:cs="Arial"/>
                <w:color w:val="000000"/>
              </w:rPr>
            </w:pPr>
            <w:r w:rsidRPr="00275371">
              <w:rPr>
                <w:rFonts w:cs="Arial"/>
                <w:color w:val="000000"/>
              </w:rPr>
              <w:t>Anonymous</w:t>
            </w:r>
          </w:p>
          <w:p w14:paraId="2A8B843E" w14:textId="17B7A391" w:rsidR="00D7336E" w:rsidRPr="00275371" w:rsidRDefault="00D7336E" w:rsidP="00275371">
            <w:pPr>
              <w:spacing w:line="276" w:lineRule="auto"/>
              <w:rPr>
                <w:b/>
                <w:bCs/>
              </w:rPr>
            </w:pPr>
          </w:p>
        </w:tc>
        <w:tc>
          <w:tcPr>
            <w:tcW w:w="2160" w:type="dxa"/>
          </w:tcPr>
          <w:p w14:paraId="1D6B9141" w14:textId="77777777" w:rsidR="00D7336E" w:rsidRPr="00275371" w:rsidRDefault="00D7336E" w:rsidP="00275371">
            <w:pPr>
              <w:spacing w:line="276" w:lineRule="auto"/>
              <w:rPr>
                <w:rFonts w:cs="Arial"/>
                <w:color w:val="000000"/>
              </w:rPr>
            </w:pPr>
            <w:r w:rsidRPr="00275371">
              <w:rPr>
                <w:rFonts w:cs="Arial"/>
                <w:color w:val="000000"/>
              </w:rPr>
              <w:t>26 May 2020</w:t>
            </w:r>
          </w:p>
        </w:tc>
        <w:tc>
          <w:tcPr>
            <w:tcW w:w="5636" w:type="dxa"/>
          </w:tcPr>
          <w:p w14:paraId="42B03B03" w14:textId="77777777" w:rsidR="00D7336E" w:rsidRPr="00275371" w:rsidRDefault="00D7336E" w:rsidP="00275371">
            <w:pPr>
              <w:spacing w:line="276" w:lineRule="auto"/>
              <w:jc w:val="both"/>
              <w:rPr>
                <w:rFonts w:cs="Arial"/>
                <w:color w:val="000000"/>
                <w:szCs w:val="20"/>
              </w:rPr>
            </w:pPr>
            <w:r w:rsidRPr="00275371">
              <w:rPr>
                <w:rFonts w:cs="Arial"/>
                <w:color w:val="000000"/>
                <w:szCs w:val="20"/>
              </w:rPr>
              <w:t>Social Services along with government psychologists and guidance counsellors are working together to assist those who may be in need of support.</w:t>
            </w:r>
          </w:p>
        </w:tc>
      </w:tr>
    </w:tbl>
    <w:p w14:paraId="59F753A4" w14:textId="77777777" w:rsidR="00CD20E8" w:rsidRPr="00797C56" w:rsidRDefault="00CD20E8" w:rsidP="00CD20E8">
      <w:pPr>
        <w:rPr>
          <w:rFonts w:asciiTheme="majorHAnsi" w:hAnsiTheme="majorHAnsi" w:cstheme="majorHAnsi"/>
          <w:sz w:val="22"/>
          <w:szCs w:val="22"/>
        </w:rPr>
      </w:pPr>
    </w:p>
    <w:p w14:paraId="00509339" w14:textId="77777777" w:rsidR="009B7224" w:rsidRPr="00797C56" w:rsidRDefault="009B7224" w:rsidP="00CD20E8">
      <w:pPr>
        <w:rPr>
          <w:rFonts w:asciiTheme="majorHAnsi" w:hAnsiTheme="majorHAnsi" w:cstheme="majorHAnsi"/>
          <w:sz w:val="22"/>
          <w:szCs w:val="22"/>
        </w:rPr>
      </w:pPr>
    </w:p>
    <w:p w14:paraId="2E2CA09D" w14:textId="77777777" w:rsidR="00CD20E8" w:rsidRPr="00797C56"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797C56">
        <w:rPr>
          <w:rFonts w:asciiTheme="majorHAnsi" w:hAnsiTheme="majorHAnsi" w:cstheme="majorHAnsi"/>
          <w:sz w:val="22"/>
        </w:rPr>
        <w:t xml:space="preserve">If you consider it appropriate, feel free to share any data about people who have </w:t>
      </w:r>
      <w:proofErr w:type="spellStart"/>
      <w:r w:rsidRPr="00797C56">
        <w:rPr>
          <w:rFonts w:asciiTheme="majorHAnsi" w:hAnsiTheme="majorHAnsi" w:cstheme="majorHAnsi"/>
          <w:sz w:val="22"/>
        </w:rPr>
        <w:t>Covid</w:t>
      </w:r>
      <w:proofErr w:type="spellEnd"/>
      <w:r w:rsidRPr="00797C56">
        <w:rPr>
          <w:rFonts w:asciiTheme="majorHAnsi" w:hAnsiTheme="majorHAnsi" w:cstheme="majorHAnsi"/>
          <w:sz w:val="22"/>
        </w:rPr>
        <w:t xml:space="preserve"> 19 on your island and of people who, sadly, have passed away because of </w:t>
      </w:r>
      <w:proofErr w:type="spellStart"/>
      <w:r w:rsidRPr="00797C56">
        <w:rPr>
          <w:rFonts w:asciiTheme="majorHAnsi" w:hAnsiTheme="majorHAnsi" w:cstheme="majorHAnsi"/>
          <w:sz w:val="22"/>
        </w:rPr>
        <w:t>Covid</w:t>
      </w:r>
      <w:proofErr w:type="spellEnd"/>
      <w:r w:rsidRPr="00797C56">
        <w:rPr>
          <w:rFonts w:asciiTheme="majorHAnsi" w:hAnsiTheme="majorHAnsi" w:cstheme="majorHAnsi"/>
          <w:sz w:val="22"/>
        </w:rPr>
        <w:t xml:space="preserve"> 19.</w:t>
      </w:r>
    </w:p>
    <w:p w14:paraId="011A75A4" w14:textId="77777777" w:rsidR="00CD20E8" w:rsidRPr="00797C56" w:rsidRDefault="00CD20E8" w:rsidP="00CD20E8">
      <w:pPr>
        <w:rPr>
          <w:rFonts w:asciiTheme="majorHAnsi" w:hAnsiTheme="majorHAnsi" w:cstheme="majorHAnsi"/>
          <w:sz w:val="22"/>
          <w:szCs w:val="22"/>
        </w:rPr>
      </w:pPr>
    </w:p>
    <w:tbl>
      <w:tblPr>
        <w:tblStyle w:val="TableGrid"/>
        <w:tblW w:w="0" w:type="auto"/>
        <w:tblLayout w:type="fixed"/>
        <w:tblLook w:val="04A0" w:firstRow="1" w:lastRow="0" w:firstColumn="1" w:lastColumn="0" w:noHBand="0" w:noVBand="1"/>
      </w:tblPr>
      <w:tblGrid>
        <w:gridCol w:w="1975"/>
        <w:gridCol w:w="2160"/>
        <w:gridCol w:w="5636"/>
      </w:tblGrid>
      <w:tr w:rsidR="00275371" w:rsidRPr="00797C56" w14:paraId="23223451" w14:textId="77777777" w:rsidTr="00797C56">
        <w:tc>
          <w:tcPr>
            <w:tcW w:w="1975" w:type="dxa"/>
          </w:tcPr>
          <w:p w14:paraId="30CEF852" w14:textId="562B83B3" w:rsidR="00275371" w:rsidRPr="00797C56" w:rsidRDefault="00275371" w:rsidP="00275371">
            <w:pPr>
              <w:rPr>
                <w:rFonts w:asciiTheme="majorHAnsi" w:hAnsiTheme="majorHAnsi" w:cstheme="majorHAnsi"/>
              </w:rPr>
            </w:pPr>
            <w:r w:rsidRPr="00275371">
              <w:rPr>
                <w:rFonts w:cstheme="majorHAnsi"/>
              </w:rPr>
              <w:t>Respondent</w:t>
            </w:r>
          </w:p>
        </w:tc>
        <w:tc>
          <w:tcPr>
            <w:tcW w:w="2160" w:type="dxa"/>
          </w:tcPr>
          <w:p w14:paraId="0F19382F" w14:textId="637E909C" w:rsidR="00275371" w:rsidRPr="00797C56" w:rsidRDefault="00275371" w:rsidP="00275371">
            <w:pPr>
              <w:rPr>
                <w:rFonts w:asciiTheme="majorHAnsi" w:hAnsiTheme="majorHAnsi" w:cstheme="majorHAnsi"/>
              </w:rPr>
            </w:pPr>
            <w:r w:rsidRPr="00275371">
              <w:rPr>
                <w:rFonts w:cstheme="majorHAnsi"/>
              </w:rPr>
              <w:t xml:space="preserve">Date </w:t>
            </w:r>
          </w:p>
        </w:tc>
        <w:tc>
          <w:tcPr>
            <w:tcW w:w="5636" w:type="dxa"/>
          </w:tcPr>
          <w:p w14:paraId="558D271C" w14:textId="57638BF3" w:rsidR="00275371" w:rsidRPr="00797C56" w:rsidRDefault="00275371" w:rsidP="00275371">
            <w:pPr>
              <w:rPr>
                <w:rFonts w:asciiTheme="majorHAnsi" w:hAnsiTheme="majorHAnsi" w:cstheme="majorHAnsi"/>
              </w:rPr>
            </w:pPr>
            <w:r w:rsidRPr="00275371">
              <w:rPr>
                <w:rFonts w:cstheme="majorHAnsi"/>
              </w:rPr>
              <w:t>Response</w:t>
            </w:r>
          </w:p>
        </w:tc>
      </w:tr>
      <w:tr w:rsidR="00E43850" w:rsidRPr="00797C56" w14:paraId="3D96CBF6" w14:textId="77777777" w:rsidTr="00797C56">
        <w:tc>
          <w:tcPr>
            <w:tcW w:w="1975" w:type="dxa"/>
          </w:tcPr>
          <w:p w14:paraId="243CC62A" w14:textId="77777777" w:rsidR="00275371" w:rsidRPr="00275371" w:rsidRDefault="00275371" w:rsidP="00275371">
            <w:pPr>
              <w:spacing w:line="276" w:lineRule="auto"/>
              <w:contextualSpacing/>
              <w:rPr>
                <w:rFonts w:cstheme="majorHAnsi"/>
              </w:rPr>
            </w:pPr>
            <w:r w:rsidRPr="00275371">
              <w:rPr>
                <w:rFonts w:cstheme="majorHAnsi"/>
              </w:rPr>
              <w:t xml:space="preserve">See </w:t>
            </w:r>
            <w:hyperlink r:id="rId13" w:history="1">
              <w:r w:rsidRPr="00275371">
                <w:rPr>
                  <w:rStyle w:val="Hyperlink"/>
                  <w:rFonts w:cstheme="majorHAnsi"/>
                </w:rPr>
                <w:t>Caribbean Disaster Emergency Management Agency Situation Report</w:t>
              </w:r>
            </w:hyperlink>
          </w:p>
          <w:p w14:paraId="46A5112A" w14:textId="77777777" w:rsidR="00E43850" w:rsidRPr="00275371" w:rsidRDefault="00E43850" w:rsidP="00275371">
            <w:pPr>
              <w:spacing w:line="276" w:lineRule="auto"/>
              <w:rPr>
                <w:rFonts w:cstheme="majorHAnsi"/>
                <w:b/>
                <w:bCs/>
              </w:rPr>
            </w:pPr>
          </w:p>
        </w:tc>
        <w:tc>
          <w:tcPr>
            <w:tcW w:w="2160" w:type="dxa"/>
          </w:tcPr>
          <w:p w14:paraId="4EAA03BC" w14:textId="77777777" w:rsidR="00E43850" w:rsidRPr="00275371" w:rsidRDefault="00E43850" w:rsidP="00275371">
            <w:pPr>
              <w:spacing w:line="276" w:lineRule="auto"/>
              <w:contextualSpacing/>
              <w:rPr>
                <w:rStyle w:val="fontstyle01"/>
                <w:rFonts w:asciiTheme="minorHAnsi" w:hAnsiTheme="minorHAnsi" w:cstheme="majorHAnsi"/>
              </w:rPr>
            </w:pPr>
            <w:r w:rsidRPr="00275371">
              <w:rPr>
                <w:rFonts w:cstheme="majorHAnsi"/>
              </w:rPr>
              <w:t>26 March 2020</w:t>
            </w:r>
          </w:p>
        </w:tc>
        <w:tc>
          <w:tcPr>
            <w:tcW w:w="5636" w:type="dxa"/>
          </w:tcPr>
          <w:p w14:paraId="6B5E180A" w14:textId="77777777" w:rsidR="00E43850" w:rsidRPr="00275371" w:rsidRDefault="00E43850" w:rsidP="00275371">
            <w:pPr>
              <w:spacing w:line="276" w:lineRule="auto"/>
              <w:rPr>
                <w:rFonts w:cstheme="majorHAnsi"/>
              </w:rPr>
            </w:pPr>
            <w:r w:rsidRPr="00275371">
              <w:rPr>
                <w:rFonts w:cstheme="majorHAnsi"/>
              </w:rPr>
              <w:t>As of 26 March:</w:t>
            </w:r>
          </w:p>
          <w:p w14:paraId="13CD222F" w14:textId="77777777" w:rsidR="00E43850" w:rsidRPr="00275371" w:rsidRDefault="00E43850" w:rsidP="00275371">
            <w:pPr>
              <w:pStyle w:val="ListParagraph"/>
              <w:numPr>
                <w:ilvl w:val="0"/>
                <w:numId w:val="37"/>
              </w:numPr>
              <w:spacing w:after="0"/>
              <w:rPr>
                <w:rFonts w:asciiTheme="minorHAnsi" w:hAnsiTheme="minorHAnsi" w:cstheme="majorHAnsi"/>
                <w:sz w:val="22"/>
              </w:rPr>
            </w:pPr>
            <w:r w:rsidRPr="00275371">
              <w:rPr>
                <w:rFonts w:asciiTheme="minorHAnsi" w:hAnsiTheme="minorHAnsi" w:cstheme="majorHAnsi"/>
                <w:sz w:val="22"/>
              </w:rPr>
              <w:t>2 confirmed cases.</w:t>
            </w:r>
          </w:p>
          <w:p w14:paraId="3FA523F0" w14:textId="77777777" w:rsidR="00E43850" w:rsidRPr="00275371" w:rsidRDefault="00E43850" w:rsidP="00275371">
            <w:pPr>
              <w:pStyle w:val="ListParagraph"/>
              <w:numPr>
                <w:ilvl w:val="0"/>
                <w:numId w:val="37"/>
              </w:numPr>
              <w:spacing w:after="0"/>
              <w:rPr>
                <w:rFonts w:asciiTheme="minorHAnsi" w:hAnsiTheme="minorHAnsi" w:cstheme="majorHAnsi"/>
                <w:sz w:val="22"/>
              </w:rPr>
            </w:pPr>
            <w:r w:rsidRPr="00275371">
              <w:rPr>
                <w:rFonts w:asciiTheme="minorHAnsi" w:hAnsiTheme="minorHAnsi" w:cstheme="majorHAnsi"/>
                <w:sz w:val="22"/>
              </w:rPr>
              <w:t>297 quarantined/self-isolating at home</w:t>
            </w:r>
          </w:p>
          <w:p w14:paraId="3D60973D" w14:textId="77777777" w:rsidR="00E43850" w:rsidRPr="00275371" w:rsidRDefault="00E43850" w:rsidP="00275371">
            <w:pPr>
              <w:pStyle w:val="ListParagraph"/>
              <w:numPr>
                <w:ilvl w:val="0"/>
                <w:numId w:val="37"/>
              </w:numPr>
              <w:rPr>
                <w:rFonts w:asciiTheme="minorHAnsi" w:hAnsiTheme="minorHAnsi" w:cstheme="majorHAnsi"/>
                <w:sz w:val="22"/>
              </w:rPr>
            </w:pPr>
            <w:r w:rsidRPr="00275371">
              <w:rPr>
                <w:rFonts w:asciiTheme="minorHAnsi" w:hAnsiTheme="minorHAnsi" w:cstheme="majorHAnsi"/>
                <w:sz w:val="22"/>
              </w:rPr>
              <w:t>1 person quarantined in a facility.</w:t>
            </w:r>
          </w:p>
        </w:tc>
      </w:tr>
      <w:tr w:rsidR="00797C56" w:rsidRPr="00797C56" w14:paraId="07BAEA35" w14:textId="77777777" w:rsidTr="00797C56">
        <w:tc>
          <w:tcPr>
            <w:tcW w:w="1975" w:type="dxa"/>
          </w:tcPr>
          <w:p w14:paraId="3A675313" w14:textId="77777777" w:rsidR="00275371" w:rsidRPr="00275371" w:rsidRDefault="00275371" w:rsidP="00275371">
            <w:pPr>
              <w:spacing w:line="276" w:lineRule="auto"/>
              <w:rPr>
                <w:rFonts w:cstheme="majorHAnsi"/>
                <w:color w:val="000000"/>
              </w:rPr>
            </w:pPr>
            <w:r w:rsidRPr="00275371">
              <w:rPr>
                <w:rFonts w:cstheme="majorHAnsi"/>
                <w:color w:val="000000"/>
              </w:rPr>
              <w:t>Eric Salamanca</w:t>
            </w:r>
          </w:p>
          <w:p w14:paraId="28EACB22" w14:textId="77777777" w:rsidR="00275371" w:rsidRPr="00275371" w:rsidRDefault="00275371" w:rsidP="00275371">
            <w:pPr>
              <w:spacing w:line="276" w:lineRule="auto"/>
              <w:rPr>
                <w:rFonts w:cstheme="majorHAnsi"/>
                <w:color w:val="000000"/>
              </w:rPr>
            </w:pPr>
            <w:r w:rsidRPr="00275371">
              <w:rPr>
                <w:rFonts w:cstheme="majorHAnsi"/>
                <w:color w:val="000000"/>
              </w:rPr>
              <w:t>Department of Environment and Coastal Resources</w:t>
            </w:r>
          </w:p>
          <w:p w14:paraId="527F98EA" w14:textId="77777777" w:rsidR="00275371" w:rsidRPr="00275371" w:rsidRDefault="00275371" w:rsidP="00275371">
            <w:pPr>
              <w:spacing w:line="276" w:lineRule="auto"/>
              <w:rPr>
                <w:rFonts w:cstheme="majorHAnsi"/>
                <w:color w:val="0563C1"/>
                <w:u w:val="single"/>
              </w:rPr>
            </w:pPr>
            <w:hyperlink r:id="rId14" w:history="1">
              <w:r w:rsidRPr="00275371">
                <w:rPr>
                  <w:rStyle w:val="Hyperlink"/>
                  <w:rFonts w:cstheme="majorHAnsi"/>
                </w:rPr>
                <w:t>efsalamanca@gov.tc</w:t>
              </w:r>
            </w:hyperlink>
          </w:p>
          <w:p w14:paraId="2C52734A" w14:textId="77777777" w:rsidR="00797C56" w:rsidRPr="00275371" w:rsidRDefault="00797C56" w:rsidP="00275371">
            <w:pPr>
              <w:spacing w:line="276" w:lineRule="auto"/>
              <w:rPr>
                <w:rFonts w:cstheme="majorHAnsi"/>
                <w:b/>
                <w:bCs/>
              </w:rPr>
            </w:pPr>
          </w:p>
        </w:tc>
        <w:tc>
          <w:tcPr>
            <w:tcW w:w="2160" w:type="dxa"/>
          </w:tcPr>
          <w:p w14:paraId="5A8F61D8" w14:textId="77777777" w:rsidR="00797C56" w:rsidRPr="00275371" w:rsidRDefault="00797C56" w:rsidP="00275371">
            <w:pPr>
              <w:spacing w:line="276" w:lineRule="auto"/>
              <w:rPr>
                <w:rFonts w:cstheme="majorHAnsi"/>
                <w:color w:val="000000"/>
              </w:rPr>
            </w:pPr>
            <w:r w:rsidRPr="00275371">
              <w:rPr>
                <w:rFonts w:cstheme="majorHAnsi"/>
                <w:color w:val="000000"/>
              </w:rPr>
              <w:t>14 May 2020</w:t>
            </w:r>
          </w:p>
        </w:tc>
        <w:tc>
          <w:tcPr>
            <w:tcW w:w="5636" w:type="dxa"/>
          </w:tcPr>
          <w:p w14:paraId="49A9875D" w14:textId="77777777" w:rsidR="00797C56" w:rsidRPr="00275371" w:rsidRDefault="00797C56" w:rsidP="00275371">
            <w:pPr>
              <w:spacing w:line="276" w:lineRule="auto"/>
              <w:rPr>
                <w:rFonts w:cstheme="majorHAnsi"/>
                <w:color w:val="000000"/>
              </w:rPr>
            </w:pPr>
            <w:r w:rsidRPr="00275371">
              <w:rPr>
                <w:rFonts w:cstheme="majorHAnsi"/>
                <w:color w:val="000000"/>
              </w:rPr>
              <w:t>the COVID-19 dashboard (daily) is circulated to inform the public.</w:t>
            </w:r>
          </w:p>
        </w:tc>
      </w:tr>
    </w:tbl>
    <w:p w14:paraId="5D1B7D2C" w14:textId="77777777" w:rsidR="00CD20E8" w:rsidRPr="00797C56" w:rsidRDefault="00CD20E8" w:rsidP="00CD20E8">
      <w:pPr>
        <w:rPr>
          <w:rFonts w:asciiTheme="majorHAnsi" w:hAnsiTheme="majorHAnsi" w:cstheme="majorHAnsi"/>
          <w:sz w:val="22"/>
          <w:szCs w:val="22"/>
        </w:rPr>
      </w:pPr>
    </w:p>
    <w:p w14:paraId="029DF4E7" w14:textId="77777777" w:rsidR="009B7224" w:rsidRPr="00797C56" w:rsidRDefault="009B7224" w:rsidP="00CD20E8">
      <w:pPr>
        <w:rPr>
          <w:rFonts w:asciiTheme="majorHAnsi" w:hAnsiTheme="majorHAnsi" w:cstheme="majorHAnsi"/>
          <w:sz w:val="22"/>
          <w:szCs w:val="22"/>
        </w:rPr>
      </w:pPr>
    </w:p>
    <w:p w14:paraId="4FB1B4E2" w14:textId="6972DCCB" w:rsidR="00797C56" w:rsidRPr="00797C56" w:rsidRDefault="00797C56" w:rsidP="00CD20E8">
      <w:pPr>
        <w:pStyle w:val="ListParagraph"/>
        <w:numPr>
          <w:ilvl w:val="0"/>
          <w:numId w:val="11"/>
        </w:numPr>
        <w:spacing w:after="0" w:line="240" w:lineRule="auto"/>
        <w:contextualSpacing w:val="0"/>
        <w:rPr>
          <w:rFonts w:asciiTheme="majorHAnsi" w:hAnsiTheme="majorHAnsi" w:cstheme="majorHAnsi"/>
          <w:sz w:val="22"/>
        </w:rPr>
      </w:pPr>
      <w:r w:rsidRPr="00797C56">
        <w:rPr>
          <w:rFonts w:asciiTheme="majorHAnsi" w:hAnsiTheme="majorHAnsi" w:cstheme="majorHAnsi"/>
          <w:sz w:val="22"/>
        </w:rPr>
        <w:t>If applicable, how are lockdown measures being relaxed?</w:t>
      </w:r>
    </w:p>
    <w:p w14:paraId="768D5818" w14:textId="77777777" w:rsidR="00797C56" w:rsidRPr="00797C56" w:rsidRDefault="00797C56" w:rsidP="00797C56">
      <w:pPr>
        <w:pStyle w:val="ListParagraph"/>
        <w:spacing w:after="0" w:line="240" w:lineRule="auto"/>
        <w:contextualSpacing w:val="0"/>
        <w:rPr>
          <w:rFonts w:asciiTheme="majorHAnsi" w:hAnsiTheme="majorHAnsi" w:cstheme="majorHAnsi"/>
          <w:sz w:val="22"/>
        </w:rPr>
      </w:pPr>
    </w:p>
    <w:tbl>
      <w:tblPr>
        <w:tblStyle w:val="TableGrid"/>
        <w:tblW w:w="0" w:type="auto"/>
        <w:tblLayout w:type="fixed"/>
        <w:tblLook w:val="04A0" w:firstRow="1" w:lastRow="0" w:firstColumn="1" w:lastColumn="0" w:noHBand="0" w:noVBand="1"/>
      </w:tblPr>
      <w:tblGrid>
        <w:gridCol w:w="1736"/>
        <w:gridCol w:w="2654"/>
        <w:gridCol w:w="5268"/>
      </w:tblGrid>
      <w:tr w:rsidR="00275371" w:rsidRPr="00797C56" w14:paraId="5FB2CD17" w14:textId="77777777" w:rsidTr="00D7336E">
        <w:tc>
          <w:tcPr>
            <w:tcW w:w="1736" w:type="dxa"/>
          </w:tcPr>
          <w:p w14:paraId="736B538A" w14:textId="619E0A29" w:rsidR="00275371" w:rsidRPr="00797C56" w:rsidRDefault="00275371" w:rsidP="00275371">
            <w:pPr>
              <w:rPr>
                <w:rFonts w:asciiTheme="majorHAnsi" w:hAnsiTheme="majorHAnsi" w:cstheme="majorHAnsi"/>
              </w:rPr>
            </w:pPr>
            <w:r w:rsidRPr="00275371">
              <w:rPr>
                <w:rFonts w:cstheme="majorHAnsi"/>
              </w:rPr>
              <w:t>Respondent</w:t>
            </w:r>
          </w:p>
        </w:tc>
        <w:tc>
          <w:tcPr>
            <w:tcW w:w="2654" w:type="dxa"/>
          </w:tcPr>
          <w:p w14:paraId="7770D422" w14:textId="0BE1D679" w:rsidR="00275371" w:rsidRPr="00797C56" w:rsidRDefault="00275371" w:rsidP="00275371">
            <w:pPr>
              <w:rPr>
                <w:rFonts w:asciiTheme="majorHAnsi" w:hAnsiTheme="majorHAnsi" w:cstheme="majorHAnsi"/>
              </w:rPr>
            </w:pPr>
            <w:r w:rsidRPr="00275371">
              <w:rPr>
                <w:rFonts w:cstheme="majorHAnsi"/>
              </w:rPr>
              <w:t xml:space="preserve">Date </w:t>
            </w:r>
          </w:p>
        </w:tc>
        <w:tc>
          <w:tcPr>
            <w:tcW w:w="5268" w:type="dxa"/>
          </w:tcPr>
          <w:p w14:paraId="3E87180F" w14:textId="40D96B08" w:rsidR="00275371" w:rsidRPr="00797C56" w:rsidRDefault="00275371" w:rsidP="00275371">
            <w:pPr>
              <w:rPr>
                <w:rFonts w:asciiTheme="majorHAnsi" w:hAnsiTheme="majorHAnsi" w:cstheme="majorHAnsi"/>
              </w:rPr>
            </w:pPr>
            <w:r w:rsidRPr="00275371">
              <w:rPr>
                <w:rFonts w:cstheme="majorHAnsi"/>
              </w:rPr>
              <w:t>Response</w:t>
            </w:r>
          </w:p>
        </w:tc>
      </w:tr>
      <w:tr w:rsidR="00797C56" w:rsidRPr="00797C56" w14:paraId="350F7777" w14:textId="77777777" w:rsidTr="00D7336E">
        <w:trPr>
          <w:trHeight w:val="323"/>
        </w:trPr>
        <w:tc>
          <w:tcPr>
            <w:tcW w:w="1736" w:type="dxa"/>
          </w:tcPr>
          <w:p w14:paraId="776A196A" w14:textId="77777777" w:rsidR="00275371" w:rsidRPr="00275371" w:rsidRDefault="00275371" w:rsidP="00275371">
            <w:pPr>
              <w:spacing w:line="276" w:lineRule="auto"/>
              <w:rPr>
                <w:rFonts w:cstheme="majorHAnsi"/>
                <w:color w:val="000000"/>
              </w:rPr>
            </w:pPr>
            <w:r w:rsidRPr="00275371">
              <w:rPr>
                <w:rFonts w:cstheme="majorHAnsi"/>
                <w:color w:val="000000"/>
              </w:rPr>
              <w:t>Eric Salamanca</w:t>
            </w:r>
          </w:p>
          <w:p w14:paraId="3C5DE0DC" w14:textId="77777777" w:rsidR="00275371" w:rsidRPr="00275371" w:rsidRDefault="00275371" w:rsidP="00275371">
            <w:pPr>
              <w:spacing w:line="276" w:lineRule="auto"/>
              <w:rPr>
                <w:rFonts w:cstheme="majorHAnsi"/>
                <w:color w:val="000000"/>
              </w:rPr>
            </w:pPr>
            <w:r w:rsidRPr="00275371">
              <w:rPr>
                <w:rFonts w:cstheme="majorHAnsi"/>
                <w:color w:val="000000"/>
              </w:rPr>
              <w:t>Department of Environment and Coastal Resources</w:t>
            </w:r>
          </w:p>
          <w:p w14:paraId="78881A61" w14:textId="77777777" w:rsidR="00275371" w:rsidRPr="00275371" w:rsidRDefault="00275371" w:rsidP="00275371">
            <w:pPr>
              <w:spacing w:line="276" w:lineRule="auto"/>
              <w:rPr>
                <w:rFonts w:cstheme="majorHAnsi"/>
                <w:color w:val="0563C1"/>
                <w:u w:val="single"/>
              </w:rPr>
            </w:pPr>
            <w:hyperlink r:id="rId15" w:history="1">
              <w:r w:rsidRPr="00275371">
                <w:rPr>
                  <w:rStyle w:val="Hyperlink"/>
                  <w:rFonts w:cstheme="majorHAnsi"/>
                </w:rPr>
                <w:t>efsalamanca@gov.tc</w:t>
              </w:r>
            </w:hyperlink>
          </w:p>
          <w:p w14:paraId="7A4D1ACF" w14:textId="77777777" w:rsidR="00797C56" w:rsidRPr="00275371" w:rsidRDefault="00797C56" w:rsidP="00275371">
            <w:pPr>
              <w:spacing w:line="276" w:lineRule="auto"/>
              <w:rPr>
                <w:rFonts w:cstheme="majorHAnsi"/>
                <w:b/>
                <w:bCs/>
              </w:rPr>
            </w:pPr>
          </w:p>
        </w:tc>
        <w:tc>
          <w:tcPr>
            <w:tcW w:w="2654" w:type="dxa"/>
          </w:tcPr>
          <w:p w14:paraId="24646F3C" w14:textId="77777777" w:rsidR="00797C56" w:rsidRPr="00275371" w:rsidRDefault="00797C56" w:rsidP="00275371">
            <w:pPr>
              <w:spacing w:line="276" w:lineRule="auto"/>
              <w:rPr>
                <w:rFonts w:cstheme="majorHAnsi"/>
                <w:color w:val="000000"/>
              </w:rPr>
            </w:pPr>
            <w:r w:rsidRPr="00275371">
              <w:rPr>
                <w:rFonts w:cstheme="majorHAnsi"/>
                <w:color w:val="000000"/>
              </w:rPr>
              <w:t>14 May 2020</w:t>
            </w:r>
          </w:p>
        </w:tc>
        <w:tc>
          <w:tcPr>
            <w:tcW w:w="5268" w:type="dxa"/>
          </w:tcPr>
          <w:p w14:paraId="3C0C0B04" w14:textId="77777777" w:rsidR="00797C56" w:rsidRPr="00275371" w:rsidRDefault="00797C56" w:rsidP="00275371">
            <w:pPr>
              <w:spacing w:line="276" w:lineRule="auto"/>
              <w:rPr>
                <w:rFonts w:cstheme="majorHAnsi"/>
                <w:color w:val="000000"/>
              </w:rPr>
            </w:pPr>
            <w:r w:rsidRPr="00275371">
              <w:rPr>
                <w:rFonts w:cstheme="majorHAnsi"/>
                <w:color w:val="000000"/>
              </w:rPr>
              <w:t>During the lockdown, only people considered essential are given pass. there are strict regulations when it comes to purchasing foods, medicines and other essentials.</w:t>
            </w:r>
          </w:p>
        </w:tc>
      </w:tr>
      <w:tr w:rsidR="00D7336E" w:rsidRPr="00203C4C" w14:paraId="52C7799F" w14:textId="77777777" w:rsidTr="00D7336E">
        <w:trPr>
          <w:trHeight w:val="152"/>
        </w:trPr>
        <w:tc>
          <w:tcPr>
            <w:tcW w:w="1736" w:type="dxa"/>
          </w:tcPr>
          <w:p w14:paraId="574A3563" w14:textId="77777777" w:rsidR="00275371" w:rsidRPr="00275371" w:rsidRDefault="00275371" w:rsidP="00275371">
            <w:pPr>
              <w:spacing w:line="276" w:lineRule="auto"/>
              <w:rPr>
                <w:rFonts w:cs="Arial"/>
                <w:color w:val="000000"/>
              </w:rPr>
            </w:pPr>
            <w:r w:rsidRPr="00275371">
              <w:rPr>
                <w:rFonts w:cs="Arial"/>
                <w:color w:val="000000"/>
              </w:rPr>
              <w:t>Anonymous</w:t>
            </w:r>
          </w:p>
          <w:p w14:paraId="20439CA5" w14:textId="505927A5" w:rsidR="00D7336E" w:rsidRPr="00275371" w:rsidRDefault="00D7336E" w:rsidP="00275371">
            <w:pPr>
              <w:spacing w:line="276" w:lineRule="auto"/>
              <w:rPr>
                <w:b/>
                <w:bCs/>
              </w:rPr>
            </w:pPr>
          </w:p>
        </w:tc>
        <w:tc>
          <w:tcPr>
            <w:tcW w:w="2654" w:type="dxa"/>
          </w:tcPr>
          <w:p w14:paraId="2B4CD6B7" w14:textId="77777777" w:rsidR="00D7336E" w:rsidRPr="00275371" w:rsidRDefault="00D7336E" w:rsidP="00275371">
            <w:pPr>
              <w:spacing w:line="276" w:lineRule="auto"/>
              <w:rPr>
                <w:rFonts w:cs="Arial"/>
                <w:color w:val="000000"/>
              </w:rPr>
            </w:pPr>
            <w:r w:rsidRPr="00275371">
              <w:rPr>
                <w:rFonts w:cs="Arial"/>
                <w:color w:val="000000"/>
              </w:rPr>
              <w:t>26 May 2020</w:t>
            </w:r>
          </w:p>
        </w:tc>
        <w:tc>
          <w:tcPr>
            <w:tcW w:w="5268" w:type="dxa"/>
          </w:tcPr>
          <w:p w14:paraId="3DD5EBE5" w14:textId="77777777" w:rsidR="00D7336E" w:rsidRPr="00275371" w:rsidRDefault="00D7336E" w:rsidP="00275371">
            <w:pPr>
              <w:spacing w:after="240" w:line="276" w:lineRule="auto"/>
              <w:rPr>
                <w:rFonts w:cs="Arial"/>
                <w:color w:val="000000"/>
                <w:szCs w:val="20"/>
              </w:rPr>
            </w:pPr>
            <w:r w:rsidRPr="00275371">
              <w:rPr>
                <w:rFonts w:cs="Arial"/>
                <w:color w:val="000000"/>
                <w:szCs w:val="20"/>
              </w:rPr>
              <w:t>It is done in phases gradually.</w:t>
            </w:r>
          </w:p>
        </w:tc>
      </w:tr>
    </w:tbl>
    <w:p w14:paraId="716DA901" w14:textId="77777777" w:rsidR="00797C56" w:rsidRPr="00797C56" w:rsidRDefault="00797C56" w:rsidP="00797C56">
      <w:pPr>
        <w:rPr>
          <w:rFonts w:asciiTheme="majorHAnsi" w:hAnsiTheme="majorHAnsi" w:cstheme="majorHAnsi"/>
          <w:sz w:val="22"/>
          <w:szCs w:val="22"/>
        </w:rPr>
      </w:pPr>
    </w:p>
    <w:p w14:paraId="00C8F553" w14:textId="6E806BBA" w:rsidR="00CD20E8" w:rsidRPr="00797C56"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797C56">
        <w:rPr>
          <w:rFonts w:asciiTheme="majorHAnsi" w:hAnsiTheme="majorHAnsi" w:cstheme="majorHAnsi"/>
          <w:sz w:val="22"/>
        </w:rPr>
        <w:t>Is there anything else you want to share?</w:t>
      </w:r>
    </w:p>
    <w:p w14:paraId="3878157F" w14:textId="77777777" w:rsidR="00CD20E8" w:rsidRPr="00797C56" w:rsidRDefault="00CD20E8" w:rsidP="00CD20E8">
      <w:pPr>
        <w:rPr>
          <w:rFonts w:asciiTheme="majorHAnsi" w:hAnsiTheme="majorHAnsi" w:cstheme="majorHAnsi"/>
          <w:sz w:val="22"/>
          <w:szCs w:val="22"/>
        </w:rPr>
      </w:pPr>
    </w:p>
    <w:tbl>
      <w:tblPr>
        <w:tblStyle w:val="TableGrid"/>
        <w:tblW w:w="0" w:type="auto"/>
        <w:tblLayout w:type="fixed"/>
        <w:tblLook w:val="04A0" w:firstRow="1" w:lastRow="0" w:firstColumn="1" w:lastColumn="0" w:noHBand="0" w:noVBand="1"/>
      </w:tblPr>
      <w:tblGrid>
        <w:gridCol w:w="1975"/>
        <w:gridCol w:w="2160"/>
        <w:gridCol w:w="5636"/>
      </w:tblGrid>
      <w:tr w:rsidR="00275371" w:rsidRPr="00797C56" w14:paraId="04BDB39C" w14:textId="77777777" w:rsidTr="00D7336E">
        <w:tc>
          <w:tcPr>
            <w:tcW w:w="1975" w:type="dxa"/>
          </w:tcPr>
          <w:p w14:paraId="5835DD32" w14:textId="2C3D0D9A" w:rsidR="00275371" w:rsidRPr="00797C56" w:rsidRDefault="00275371" w:rsidP="00275371">
            <w:pPr>
              <w:rPr>
                <w:rFonts w:asciiTheme="majorHAnsi" w:hAnsiTheme="majorHAnsi" w:cstheme="majorHAnsi"/>
              </w:rPr>
            </w:pPr>
            <w:r w:rsidRPr="00275371">
              <w:rPr>
                <w:rFonts w:cstheme="majorHAnsi"/>
              </w:rPr>
              <w:t>Respondent</w:t>
            </w:r>
          </w:p>
        </w:tc>
        <w:tc>
          <w:tcPr>
            <w:tcW w:w="2160" w:type="dxa"/>
          </w:tcPr>
          <w:p w14:paraId="2573B17D" w14:textId="4E69D921" w:rsidR="00275371" w:rsidRPr="00797C56" w:rsidRDefault="00275371" w:rsidP="00275371">
            <w:pPr>
              <w:rPr>
                <w:rFonts w:asciiTheme="majorHAnsi" w:hAnsiTheme="majorHAnsi" w:cstheme="majorHAnsi"/>
              </w:rPr>
            </w:pPr>
            <w:r w:rsidRPr="00275371">
              <w:rPr>
                <w:rFonts w:cstheme="majorHAnsi"/>
              </w:rPr>
              <w:t xml:space="preserve">Date </w:t>
            </w:r>
          </w:p>
        </w:tc>
        <w:tc>
          <w:tcPr>
            <w:tcW w:w="5636" w:type="dxa"/>
          </w:tcPr>
          <w:p w14:paraId="626CD895" w14:textId="3434FE3F" w:rsidR="00275371" w:rsidRPr="00797C56" w:rsidRDefault="00275371" w:rsidP="00275371">
            <w:pPr>
              <w:rPr>
                <w:rFonts w:asciiTheme="majorHAnsi" w:hAnsiTheme="majorHAnsi" w:cstheme="majorHAnsi"/>
              </w:rPr>
            </w:pPr>
            <w:r w:rsidRPr="00275371">
              <w:rPr>
                <w:rFonts w:cstheme="majorHAnsi"/>
              </w:rPr>
              <w:t>Response</w:t>
            </w:r>
          </w:p>
        </w:tc>
      </w:tr>
      <w:tr w:rsidR="00797C56" w:rsidRPr="00797C56" w14:paraId="7E4B9331" w14:textId="77777777" w:rsidTr="00D7336E">
        <w:tc>
          <w:tcPr>
            <w:tcW w:w="1975" w:type="dxa"/>
          </w:tcPr>
          <w:p w14:paraId="2920B5EE" w14:textId="77777777" w:rsidR="00275371" w:rsidRPr="00275371" w:rsidRDefault="00275371" w:rsidP="00275371">
            <w:pPr>
              <w:spacing w:line="276" w:lineRule="auto"/>
              <w:rPr>
                <w:rFonts w:cstheme="majorHAnsi"/>
                <w:color w:val="000000"/>
              </w:rPr>
            </w:pPr>
            <w:bookmarkStart w:id="0" w:name="_GoBack" w:colFirst="0" w:colLast="2"/>
            <w:r w:rsidRPr="00275371">
              <w:rPr>
                <w:rFonts w:cstheme="majorHAnsi"/>
                <w:color w:val="000000"/>
              </w:rPr>
              <w:t>Eric Salamanca</w:t>
            </w:r>
          </w:p>
          <w:p w14:paraId="66F031BE" w14:textId="77777777" w:rsidR="00275371" w:rsidRPr="00275371" w:rsidRDefault="00275371" w:rsidP="00275371">
            <w:pPr>
              <w:spacing w:line="276" w:lineRule="auto"/>
              <w:rPr>
                <w:rFonts w:cstheme="majorHAnsi"/>
                <w:color w:val="000000"/>
              </w:rPr>
            </w:pPr>
            <w:r w:rsidRPr="00275371">
              <w:rPr>
                <w:rFonts w:cstheme="majorHAnsi"/>
                <w:color w:val="000000"/>
              </w:rPr>
              <w:t>Department of Environment and Coastal Resources</w:t>
            </w:r>
          </w:p>
          <w:p w14:paraId="27B12E66" w14:textId="77777777" w:rsidR="00275371" w:rsidRPr="00275371" w:rsidRDefault="00275371" w:rsidP="00275371">
            <w:pPr>
              <w:spacing w:line="276" w:lineRule="auto"/>
              <w:rPr>
                <w:rFonts w:cstheme="majorHAnsi"/>
                <w:color w:val="0563C1"/>
                <w:u w:val="single"/>
              </w:rPr>
            </w:pPr>
            <w:hyperlink r:id="rId16" w:history="1">
              <w:r w:rsidRPr="00275371">
                <w:rPr>
                  <w:rStyle w:val="Hyperlink"/>
                  <w:rFonts w:cstheme="majorHAnsi"/>
                </w:rPr>
                <w:t>efsalamanca@gov.tc</w:t>
              </w:r>
            </w:hyperlink>
          </w:p>
          <w:p w14:paraId="7CA0153A" w14:textId="77777777" w:rsidR="00797C56" w:rsidRPr="00275371" w:rsidRDefault="00797C56" w:rsidP="00275371">
            <w:pPr>
              <w:spacing w:line="276" w:lineRule="auto"/>
              <w:rPr>
                <w:rFonts w:cstheme="majorHAnsi"/>
                <w:bCs/>
              </w:rPr>
            </w:pPr>
          </w:p>
        </w:tc>
        <w:tc>
          <w:tcPr>
            <w:tcW w:w="2160" w:type="dxa"/>
          </w:tcPr>
          <w:p w14:paraId="245B3CB2" w14:textId="66D4BCA4" w:rsidR="00797C56" w:rsidRPr="00275371" w:rsidRDefault="00797C56" w:rsidP="00275371">
            <w:pPr>
              <w:spacing w:line="276" w:lineRule="auto"/>
              <w:rPr>
                <w:rFonts w:cstheme="majorHAnsi"/>
                <w:color w:val="000000"/>
              </w:rPr>
            </w:pPr>
            <w:r w:rsidRPr="00275371">
              <w:rPr>
                <w:rFonts w:cstheme="majorHAnsi"/>
                <w:color w:val="000000"/>
              </w:rPr>
              <w:t>14 May 2020</w:t>
            </w:r>
          </w:p>
        </w:tc>
        <w:tc>
          <w:tcPr>
            <w:tcW w:w="5636" w:type="dxa"/>
          </w:tcPr>
          <w:p w14:paraId="5B343E6C" w14:textId="0A55BFDD" w:rsidR="00797C56" w:rsidRPr="00275371" w:rsidRDefault="00797C56" w:rsidP="00275371">
            <w:pPr>
              <w:spacing w:line="276" w:lineRule="auto"/>
              <w:rPr>
                <w:rFonts w:cstheme="majorHAnsi"/>
              </w:rPr>
            </w:pPr>
            <w:r w:rsidRPr="00275371">
              <w:rPr>
                <w:rFonts w:cstheme="majorHAnsi"/>
              </w:rPr>
              <w:t>People in the Island followed/respected the regulations imposed by the government.</w:t>
            </w:r>
          </w:p>
        </w:tc>
      </w:tr>
      <w:tr w:rsidR="00D7336E" w:rsidRPr="00363A88" w14:paraId="06A432C9" w14:textId="77777777" w:rsidTr="00D7336E">
        <w:tc>
          <w:tcPr>
            <w:tcW w:w="1975" w:type="dxa"/>
          </w:tcPr>
          <w:p w14:paraId="0E1933BA" w14:textId="77777777" w:rsidR="00275371" w:rsidRPr="00275371" w:rsidRDefault="00275371" w:rsidP="00275371">
            <w:pPr>
              <w:spacing w:line="276" w:lineRule="auto"/>
              <w:rPr>
                <w:rFonts w:cs="Arial"/>
                <w:color w:val="000000"/>
              </w:rPr>
            </w:pPr>
            <w:r w:rsidRPr="00275371">
              <w:rPr>
                <w:rFonts w:cs="Arial"/>
                <w:color w:val="000000"/>
              </w:rPr>
              <w:t>Anonymous</w:t>
            </w:r>
          </w:p>
          <w:p w14:paraId="609B82F5" w14:textId="5F1D5C37" w:rsidR="00D7336E" w:rsidRPr="00275371" w:rsidRDefault="00D7336E" w:rsidP="00275371">
            <w:pPr>
              <w:spacing w:line="276" w:lineRule="auto"/>
              <w:rPr>
                <w:b/>
                <w:bCs/>
              </w:rPr>
            </w:pPr>
          </w:p>
        </w:tc>
        <w:tc>
          <w:tcPr>
            <w:tcW w:w="2160" w:type="dxa"/>
          </w:tcPr>
          <w:p w14:paraId="01399445" w14:textId="77777777" w:rsidR="00D7336E" w:rsidRPr="00275371" w:rsidRDefault="00D7336E" w:rsidP="00275371">
            <w:pPr>
              <w:spacing w:line="276" w:lineRule="auto"/>
              <w:rPr>
                <w:rFonts w:cs="Arial"/>
                <w:color w:val="000000"/>
              </w:rPr>
            </w:pPr>
            <w:r w:rsidRPr="00275371">
              <w:rPr>
                <w:rFonts w:cs="Arial"/>
                <w:color w:val="000000"/>
              </w:rPr>
              <w:t>26 May 2020</w:t>
            </w:r>
          </w:p>
        </w:tc>
        <w:tc>
          <w:tcPr>
            <w:tcW w:w="5636" w:type="dxa"/>
          </w:tcPr>
          <w:p w14:paraId="18F9D537" w14:textId="77777777" w:rsidR="00D7336E" w:rsidRPr="00275371" w:rsidRDefault="00D7336E" w:rsidP="00275371">
            <w:pPr>
              <w:spacing w:line="276" w:lineRule="auto"/>
              <w:jc w:val="both"/>
              <w:rPr>
                <w:rFonts w:cs="Arial"/>
                <w:color w:val="000000"/>
                <w:szCs w:val="20"/>
              </w:rPr>
            </w:pPr>
            <w:r w:rsidRPr="00275371">
              <w:rPr>
                <w:rFonts w:cs="Arial"/>
                <w:color w:val="000000"/>
                <w:szCs w:val="20"/>
              </w:rPr>
              <w:t>There is need for greater testing as some persons maybe asymptomatic.</w:t>
            </w:r>
          </w:p>
          <w:p w14:paraId="437550A9" w14:textId="77777777" w:rsidR="00D7336E" w:rsidRPr="00275371" w:rsidRDefault="00D7336E" w:rsidP="00275371">
            <w:pPr>
              <w:spacing w:line="276" w:lineRule="auto"/>
              <w:jc w:val="both"/>
              <w:rPr>
                <w:rFonts w:cs="Arial"/>
                <w:color w:val="000000"/>
                <w:szCs w:val="20"/>
              </w:rPr>
            </w:pPr>
            <w:r w:rsidRPr="00275371">
              <w:rPr>
                <w:rFonts w:cs="Arial"/>
                <w:color w:val="000000"/>
                <w:szCs w:val="20"/>
              </w:rPr>
              <w:t>The stimulus package seems not to be impacting the wider population of persons in need of support.</w:t>
            </w:r>
          </w:p>
        </w:tc>
      </w:tr>
      <w:bookmarkEnd w:id="0"/>
    </w:tbl>
    <w:p w14:paraId="345AB676" w14:textId="77777777" w:rsidR="00CD20E8" w:rsidRPr="00CD20E8" w:rsidRDefault="00CD20E8" w:rsidP="00CD20E8">
      <w:pPr>
        <w:rPr>
          <w:rFonts w:ascii="Arial" w:hAnsi="Arial" w:cs="Arial"/>
        </w:rPr>
      </w:pPr>
    </w:p>
    <w:p w14:paraId="1716A9DB" w14:textId="77777777" w:rsidR="009B7224" w:rsidRDefault="009B7224" w:rsidP="000E3C9C">
      <w:pPr>
        <w:pStyle w:val="Times"/>
        <w:ind w:left="0" w:firstLine="0"/>
        <w:jc w:val="both"/>
        <w:rPr>
          <w:rFonts w:ascii="Arial" w:hAnsi="Arial" w:cs="Arial"/>
          <w:i/>
        </w:rPr>
      </w:pPr>
    </w:p>
    <w:p w14:paraId="5B7EF9FE" w14:textId="77777777" w:rsidR="009B7224" w:rsidRDefault="009B7224" w:rsidP="000E3C9C">
      <w:pPr>
        <w:pStyle w:val="Times"/>
        <w:ind w:left="0" w:firstLine="0"/>
        <w:jc w:val="both"/>
        <w:rPr>
          <w:rFonts w:ascii="Arial" w:hAnsi="Arial" w:cs="Arial"/>
          <w:i/>
        </w:rPr>
      </w:pPr>
    </w:p>
    <w:p w14:paraId="31497165" w14:textId="77777777" w:rsidR="009B7224" w:rsidRDefault="00886F76" w:rsidP="00886F76">
      <w:pPr>
        <w:pStyle w:val="Times"/>
        <w:ind w:left="0" w:firstLine="0"/>
        <w:jc w:val="center"/>
        <w:rPr>
          <w:rFonts w:ascii="Arial" w:hAnsi="Arial" w:cs="Arial"/>
          <w:i/>
        </w:rPr>
      </w:pPr>
      <w:r w:rsidRPr="00886F76">
        <w:rPr>
          <w:rFonts w:ascii="Arial" w:hAnsi="Arial" w:cs="Arial"/>
          <w:i/>
          <w:noProof/>
          <w:lang w:eastAsia="en-GB"/>
        </w:rPr>
        <w:lastRenderedPageBreak/>
        <w:drawing>
          <wp:inline distT="0" distB="0" distL="0" distR="0" wp14:anchorId="35930475" wp14:editId="641ED2F8">
            <wp:extent cx="4286250" cy="2150110"/>
            <wp:effectExtent l="0" t="0" r="0" b="2540"/>
            <wp:docPr id="1" name="Picture 1" descr="C:\Users\mib12115\Dropbox\NEW COMPUTER 27012016\Kenno Library\Small Islands in Europe\Scottish Government\Covid\logo-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b12115\Dropbox\NEW COMPUTER 27012016\Kenno Library\Small Islands in Europe\Scottish Government\Covid\logo-green.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86250" cy="2150110"/>
                    </a:xfrm>
                    <a:prstGeom prst="rect">
                      <a:avLst/>
                    </a:prstGeom>
                    <a:noFill/>
                    <a:ln>
                      <a:noFill/>
                    </a:ln>
                  </pic:spPr>
                </pic:pic>
              </a:graphicData>
            </a:graphic>
          </wp:inline>
        </w:drawing>
      </w:r>
    </w:p>
    <w:p w14:paraId="69900DA6" w14:textId="77777777" w:rsidR="009B7224" w:rsidRDefault="009B7224" w:rsidP="000E3C9C">
      <w:pPr>
        <w:pStyle w:val="Times"/>
        <w:ind w:left="0" w:firstLine="0"/>
        <w:jc w:val="both"/>
        <w:rPr>
          <w:rFonts w:ascii="Arial" w:hAnsi="Arial" w:cs="Arial"/>
          <w:i/>
        </w:rPr>
      </w:pPr>
    </w:p>
    <w:p w14:paraId="566890F7" w14:textId="77777777" w:rsidR="009B7224" w:rsidRDefault="009B7224" w:rsidP="000E3C9C">
      <w:pPr>
        <w:pStyle w:val="Times"/>
        <w:ind w:left="0" w:firstLine="0"/>
        <w:jc w:val="both"/>
        <w:rPr>
          <w:rFonts w:ascii="Arial" w:hAnsi="Arial" w:cs="Arial"/>
          <w:i/>
        </w:rPr>
      </w:pPr>
    </w:p>
    <w:p w14:paraId="048E30A5" w14:textId="77777777" w:rsidR="009B7224" w:rsidRDefault="009B7224" w:rsidP="000E3C9C">
      <w:pPr>
        <w:pStyle w:val="Times"/>
        <w:ind w:left="0" w:firstLine="0"/>
        <w:jc w:val="both"/>
        <w:rPr>
          <w:rFonts w:ascii="Arial" w:hAnsi="Arial" w:cs="Arial"/>
          <w:i/>
        </w:rPr>
      </w:pPr>
    </w:p>
    <w:p w14:paraId="5DECE668" w14:textId="77777777" w:rsidR="009B7224" w:rsidRDefault="009B7224" w:rsidP="000E3C9C">
      <w:pPr>
        <w:pStyle w:val="Times"/>
        <w:ind w:left="0" w:firstLine="0"/>
        <w:jc w:val="both"/>
        <w:rPr>
          <w:rFonts w:ascii="Arial" w:hAnsi="Arial" w:cs="Arial"/>
          <w:i/>
        </w:rPr>
      </w:pPr>
    </w:p>
    <w:p w14:paraId="64501406" w14:textId="77777777" w:rsidR="009B7224" w:rsidRDefault="009B7224" w:rsidP="000E3C9C">
      <w:pPr>
        <w:pStyle w:val="Times"/>
        <w:ind w:left="0" w:firstLine="0"/>
        <w:jc w:val="both"/>
        <w:rPr>
          <w:rFonts w:ascii="Arial" w:hAnsi="Arial" w:cs="Arial"/>
          <w:i/>
        </w:rPr>
      </w:pPr>
    </w:p>
    <w:p w14:paraId="6F1D07C3" w14:textId="77777777" w:rsidR="009B7224" w:rsidRDefault="009B7224" w:rsidP="000E3C9C">
      <w:pPr>
        <w:pStyle w:val="Times"/>
        <w:ind w:left="0" w:firstLine="0"/>
        <w:jc w:val="both"/>
        <w:rPr>
          <w:rFonts w:ascii="Arial" w:hAnsi="Arial" w:cs="Arial"/>
          <w:i/>
        </w:rPr>
      </w:pPr>
    </w:p>
    <w:p w14:paraId="47BFBF06" w14:textId="77777777" w:rsidR="009B7224" w:rsidRDefault="009B7224" w:rsidP="000E3C9C">
      <w:pPr>
        <w:pStyle w:val="Times"/>
        <w:ind w:left="0" w:firstLine="0"/>
        <w:jc w:val="both"/>
        <w:rPr>
          <w:rFonts w:ascii="Arial" w:hAnsi="Arial" w:cs="Arial"/>
          <w:i/>
        </w:rPr>
      </w:pPr>
    </w:p>
    <w:p w14:paraId="22101456" w14:textId="77777777" w:rsidR="009B7224" w:rsidRDefault="009B7224" w:rsidP="000E3C9C">
      <w:pPr>
        <w:pStyle w:val="Times"/>
        <w:ind w:left="0" w:firstLine="0"/>
        <w:jc w:val="both"/>
        <w:rPr>
          <w:rFonts w:ascii="Arial" w:hAnsi="Arial" w:cs="Arial"/>
          <w:i/>
        </w:rPr>
      </w:pPr>
    </w:p>
    <w:p w14:paraId="5DE8E1D6" w14:textId="77777777" w:rsidR="009B7224" w:rsidRDefault="009B7224" w:rsidP="000E3C9C">
      <w:pPr>
        <w:pStyle w:val="Times"/>
        <w:ind w:left="0" w:firstLine="0"/>
        <w:jc w:val="both"/>
        <w:rPr>
          <w:rFonts w:ascii="Arial" w:hAnsi="Arial" w:cs="Arial"/>
          <w:i/>
        </w:rPr>
      </w:pPr>
    </w:p>
    <w:p w14:paraId="4A2CAA3B" w14:textId="77777777" w:rsidR="009B7224" w:rsidRDefault="009B7224" w:rsidP="000E3C9C">
      <w:pPr>
        <w:pStyle w:val="Times"/>
        <w:ind w:left="0" w:firstLine="0"/>
        <w:jc w:val="both"/>
        <w:rPr>
          <w:rFonts w:ascii="Arial" w:hAnsi="Arial" w:cs="Arial"/>
          <w:i/>
        </w:rPr>
      </w:pPr>
    </w:p>
    <w:p w14:paraId="2E8B6AF5" w14:textId="77777777" w:rsidR="00704D6D" w:rsidRPr="00CD20E8" w:rsidRDefault="00CD20E8" w:rsidP="000E3C9C">
      <w:pPr>
        <w:pStyle w:val="Times"/>
        <w:ind w:left="0" w:firstLine="0"/>
        <w:jc w:val="both"/>
        <w:rPr>
          <w:rFonts w:ascii="Arial" w:hAnsi="Arial" w:cs="Arial"/>
          <w:i/>
        </w:rPr>
      </w:pPr>
      <w:r w:rsidRPr="00CD20E8">
        <w:rPr>
          <w:rFonts w:ascii="Arial" w:hAnsi="Arial" w:cs="Arial"/>
          <w:i/>
        </w:rPr>
        <w:t>This information has been collated by the Strathclyde Centre for Environmental Law and Governance in collab</w:t>
      </w:r>
      <w:r>
        <w:rPr>
          <w:rFonts w:ascii="Arial" w:hAnsi="Arial" w:cs="Arial"/>
          <w:i/>
        </w:rPr>
        <w:t xml:space="preserve">oration with Island Innovation and can be found at </w:t>
      </w:r>
      <w:hyperlink r:id="rId18" w:history="1">
        <w:r w:rsidR="00886F76" w:rsidRPr="008552B7">
          <w:rPr>
            <w:rStyle w:val="Hyperlink"/>
            <w:rFonts w:ascii="Arial" w:hAnsi="Arial" w:cs="Arial"/>
            <w:i/>
          </w:rPr>
          <w:t>https://www.strath.ac.uk/research/strathclydecentreenvironmentallawgovernance/ourwork/research/labsincubators/eilean/islandsandcovid-19/</w:t>
        </w:r>
      </w:hyperlink>
      <w:r>
        <w:rPr>
          <w:rFonts w:ascii="Arial" w:hAnsi="Arial" w:cs="Arial"/>
          <w:i/>
        </w:rPr>
        <w:t>.</w:t>
      </w:r>
      <w:r w:rsidR="00886F76">
        <w:rPr>
          <w:rFonts w:ascii="Arial" w:hAnsi="Arial" w:cs="Arial"/>
          <w:i/>
        </w:rPr>
        <w:t xml:space="preserve"> </w:t>
      </w:r>
    </w:p>
    <w:sectPr w:rsidR="00704D6D" w:rsidRPr="00CD20E8" w:rsidSect="00FA096F">
      <w:headerReference w:type="default" r:id="rId19"/>
      <w:footerReference w:type="default" r:id="rId20"/>
      <w:pgSz w:w="11900" w:h="16840"/>
      <w:pgMar w:top="3119" w:right="843" w:bottom="1440" w:left="1276" w:header="0" w:footer="49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80E60" w14:textId="77777777" w:rsidR="009C2391" w:rsidRDefault="009C2391">
      <w:r>
        <w:separator/>
      </w:r>
    </w:p>
  </w:endnote>
  <w:endnote w:type="continuationSeparator" w:id="0">
    <w:p w14:paraId="344C6DA8" w14:textId="77777777" w:rsidR="009C2391" w:rsidRDefault="009C23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BE6E3" w14:textId="77777777" w:rsidR="00672130" w:rsidRDefault="00672130" w:rsidP="00672130">
    <w:pPr>
      <w:pStyle w:val="Footer"/>
      <w:ind w:left="-567"/>
    </w:pPr>
    <w:r>
      <w:rPr>
        <w:noProof/>
        <w:lang w:val="en-GB" w:eastAsia="en-GB"/>
      </w:rPr>
      <w:drawing>
        <wp:inline distT="0" distB="0" distL="0" distR="0" wp14:anchorId="64718B0B" wp14:editId="72F0037A">
          <wp:extent cx="6837120" cy="621494"/>
          <wp:effectExtent l="25400" t="0" r="0" b="0"/>
          <wp:docPr id="3" name="Picture 2" descr="SCfELaG A4 Letter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ELaG A4 Letter Footer.jpg"/>
                  <pic:cNvPicPr/>
                </pic:nvPicPr>
                <pic:blipFill>
                  <a:blip r:embed="rId1"/>
                  <a:stretch>
                    <a:fillRect/>
                  </a:stretch>
                </pic:blipFill>
                <pic:spPr>
                  <a:xfrm>
                    <a:off x="0" y="0"/>
                    <a:ext cx="6857155" cy="62331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08240A" w14:textId="77777777" w:rsidR="009C2391" w:rsidRDefault="009C2391">
      <w:r>
        <w:separator/>
      </w:r>
    </w:p>
  </w:footnote>
  <w:footnote w:type="continuationSeparator" w:id="0">
    <w:p w14:paraId="132A9C27" w14:textId="77777777" w:rsidR="009C2391" w:rsidRDefault="009C23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45B5E" w14:textId="77777777" w:rsidR="00672130" w:rsidRDefault="00672130" w:rsidP="00FA096F">
    <w:pPr>
      <w:pStyle w:val="Header"/>
      <w:ind w:left="-567"/>
    </w:pPr>
    <w:r>
      <w:rPr>
        <w:noProof/>
        <w:lang w:val="en-GB" w:eastAsia="en-GB"/>
      </w:rPr>
      <w:drawing>
        <wp:inline distT="0" distB="0" distL="0" distR="0" wp14:anchorId="0C44AF8D" wp14:editId="420F6A65">
          <wp:extent cx="6868160" cy="1432742"/>
          <wp:effectExtent l="25400" t="0" r="0" b="0"/>
          <wp:docPr id="4" name="Picture 3" descr="SCfELaG A4 Letter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ELaG A4 Letter Header.jpg"/>
                  <pic:cNvPicPr/>
                </pic:nvPicPr>
                <pic:blipFill>
                  <a:blip r:embed="rId1"/>
                  <a:stretch>
                    <a:fillRect/>
                  </a:stretch>
                </pic:blipFill>
                <pic:spPr>
                  <a:xfrm>
                    <a:off x="0" y="0"/>
                    <a:ext cx="6919367" cy="144342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14C47"/>
    <w:multiLevelType w:val="hybridMultilevel"/>
    <w:tmpl w:val="FAF29B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4240C57"/>
    <w:multiLevelType w:val="hybridMultilevel"/>
    <w:tmpl w:val="11DA3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CEE33BE"/>
    <w:multiLevelType w:val="hybridMultilevel"/>
    <w:tmpl w:val="5CF2177E"/>
    <w:lvl w:ilvl="0" w:tplc="0410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D0E7B2B"/>
    <w:multiLevelType w:val="hybridMultilevel"/>
    <w:tmpl w:val="8B4699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E3529F1"/>
    <w:multiLevelType w:val="hybridMultilevel"/>
    <w:tmpl w:val="5B5A1D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856417C"/>
    <w:multiLevelType w:val="hybridMultilevel"/>
    <w:tmpl w:val="A2960120"/>
    <w:lvl w:ilvl="0" w:tplc="0809000F">
      <w:start w:val="1"/>
      <w:numFmt w:val="decimal"/>
      <w:lvlText w:val="%1."/>
      <w:lvlJc w:val="left"/>
      <w:pPr>
        <w:ind w:left="720" w:hanging="360"/>
      </w:pPr>
      <w:rPr>
        <w:rFonts w:eastAsia="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8663226"/>
    <w:multiLevelType w:val="hybridMultilevel"/>
    <w:tmpl w:val="4F48D020"/>
    <w:lvl w:ilvl="0" w:tplc="0410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9C55D63"/>
    <w:multiLevelType w:val="hybridMultilevel"/>
    <w:tmpl w:val="D06673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B594924"/>
    <w:multiLevelType w:val="hybridMultilevel"/>
    <w:tmpl w:val="249E2C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DAA2BC9"/>
    <w:multiLevelType w:val="hybridMultilevel"/>
    <w:tmpl w:val="D13EB9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1E253A75"/>
    <w:multiLevelType w:val="hybridMultilevel"/>
    <w:tmpl w:val="8924CF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B8D00C2"/>
    <w:multiLevelType w:val="hybridMultilevel"/>
    <w:tmpl w:val="8D904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DAB431C"/>
    <w:multiLevelType w:val="hybridMultilevel"/>
    <w:tmpl w:val="B4D835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00570D8"/>
    <w:multiLevelType w:val="hybridMultilevel"/>
    <w:tmpl w:val="6A968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48D5555"/>
    <w:multiLevelType w:val="hybridMultilevel"/>
    <w:tmpl w:val="CDF27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63D73BA"/>
    <w:multiLevelType w:val="hybridMultilevel"/>
    <w:tmpl w:val="00A40F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9886153"/>
    <w:multiLevelType w:val="hybridMultilevel"/>
    <w:tmpl w:val="F22C30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F7C32B6"/>
    <w:multiLevelType w:val="hybridMultilevel"/>
    <w:tmpl w:val="95C8A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0F23A65"/>
    <w:multiLevelType w:val="hybridMultilevel"/>
    <w:tmpl w:val="04A0DF90"/>
    <w:lvl w:ilvl="0" w:tplc="0410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564D34"/>
    <w:multiLevelType w:val="hybridMultilevel"/>
    <w:tmpl w:val="964EBB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7A677E1"/>
    <w:multiLevelType w:val="hybridMultilevel"/>
    <w:tmpl w:val="7BD03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4A806186"/>
    <w:multiLevelType w:val="hybridMultilevel"/>
    <w:tmpl w:val="3BDAA2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B2B7D1E"/>
    <w:multiLevelType w:val="hybridMultilevel"/>
    <w:tmpl w:val="9190B6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DF20411"/>
    <w:multiLevelType w:val="hybridMultilevel"/>
    <w:tmpl w:val="C7C0CC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324473F"/>
    <w:multiLevelType w:val="hybridMultilevel"/>
    <w:tmpl w:val="1D7EEB2A"/>
    <w:lvl w:ilvl="0" w:tplc="04090011">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25">
    <w:nsid w:val="585A3160"/>
    <w:multiLevelType w:val="hybridMultilevel"/>
    <w:tmpl w:val="86BC3B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A066540"/>
    <w:multiLevelType w:val="hybridMultilevel"/>
    <w:tmpl w:val="134A5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A9C5622"/>
    <w:multiLevelType w:val="hybridMultilevel"/>
    <w:tmpl w:val="30269D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B7C663C"/>
    <w:multiLevelType w:val="hybridMultilevel"/>
    <w:tmpl w:val="B404A1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CDA57E0"/>
    <w:multiLevelType w:val="hybridMultilevel"/>
    <w:tmpl w:val="191E1C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5EC1683E"/>
    <w:multiLevelType w:val="hybridMultilevel"/>
    <w:tmpl w:val="1504AA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EE363CA"/>
    <w:multiLevelType w:val="hybridMultilevel"/>
    <w:tmpl w:val="149E398C"/>
    <w:lvl w:ilvl="0" w:tplc="0410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F539F1"/>
    <w:multiLevelType w:val="hybridMultilevel"/>
    <w:tmpl w:val="3AECE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5F557799"/>
    <w:multiLevelType w:val="hybridMultilevel"/>
    <w:tmpl w:val="D74E865A"/>
    <w:lvl w:ilvl="0" w:tplc="0410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0877265"/>
    <w:multiLevelType w:val="hybridMultilevel"/>
    <w:tmpl w:val="950C953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nsid w:val="6CC63317"/>
    <w:multiLevelType w:val="hybridMultilevel"/>
    <w:tmpl w:val="569283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6D517CC1"/>
    <w:multiLevelType w:val="hybridMultilevel"/>
    <w:tmpl w:val="42B218EA"/>
    <w:lvl w:ilvl="0" w:tplc="18F857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DAF11C1"/>
    <w:multiLevelType w:val="hybridMultilevel"/>
    <w:tmpl w:val="AEAA29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2CA709E"/>
    <w:multiLevelType w:val="hybridMultilevel"/>
    <w:tmpl w:val="8CCA8E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444362B"/>
    <w:multiLevelType w:val="hybridMultilevel"/>
    <w:tmpl w:val="ACBC2D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E0965C7"/>
    <w:multiLevelType w:val="hybridMultilevel"/>
    <w:tmpl w:val="0960E680"/>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1">
    <w:nsid w:val="7FD571FE"/>
    <w:multiLevelType w:val="hybridMultilevel"/>
    <w:tmpl w:val="B6C8C0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27"/>
  </w:num>
  <w:num w:numId="3">
    <w:abstractNumId w:val="31"/>
  </w:num>
  <w:num w:numId="4">
    <w:abstractNumId w:val="6"/>
  </w:num>
  <w:num w:numId="5">
    <w:abstractNumId w:val="2"/>
  </w:num>
  <w:num w:numId="6">
    <w:abstractNumId w:val="33"/>
  </w:num>
  <w:num w:numId="7">
    <w:abstractNumId w:val="18"/>
  </w:num>
  <w:num w:numId="8">
    <w:abstractNumId w:val="24"/>
  </w:num>
  <w:num w:numId="9">
    <w:abstractNumId w:val="36"/>
  </w:num>
  <w:num w:numId="10">
    <w:abstractNumId w:val="34"/>
  </w:num>
  <w:num w:numId="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40"/>
  </w:num>
  <w:num w:numId="14">
    <w:abstractNumId w:val="8"/>
  </w:num>
  <w:num w:numId="15">
    <w:abstractNumId w:val="38"/>
  </w:num>
  <w:num w:numId="16">
    <w:abstractNumId w:val="19"/>
  </w:num>
  <w:num w:numId="17">
    <w:abstractNumId w:val="25"/>
  </w:num>
  <w:num w:numId="18">
    <w:abstractNumId w:val="41"/>
  </w:num>
  <w:num w:numId="19">
    <w:abstractNumId w:val="12"/>
  </w:num>
  <w:num w:numId="20">
    <w:abstractNumId w:val="37"/>
  </w:num>
  <w:num w:numId="21">
    <w:abstractNumId w:val="20"/>
  </w:num>
  <w:num w:numId="22">
    <w:abstractNumId w:val="4"/>
  </w:num>
  <w:num w:numId="23">
    <w:abstractNumId w:val="22"/>
  </w:num>
  <w:num w:numId="24">
    <w:abstractNumId w:val="23"/>
  </w:num>
  <w:num w:numId="25">
    <w:abstractNumId w:val="26"/>
  </w:num>
  <w:num w:numId="26">
    <w:abstractNumId w:val="29"/>
  </w:num>
  <w:num w:numId="27">
    <w:abstractNumId w:val="39"/>
  </w:num>
  <w:num w:numId="28">
    <w:abstractNumId w:val="17"/>
  </w:num>
  <w:num w:numId="29">
    <w:abstractNumId w:val="13"/>
  </w:num>
  <w:num w:numId="30">
    <w:abstractNumId w:val="1"/>
  </w:num>
  <w:num w:numId="31">
    <w:abstractNumId w:val="3"/>
  </w:num>
  <w:num w:numId="32">
    <w:abstractNumId w:val="21"/>
  </w:num>
  <w:num w:numId="33">
    <w:abstractNumId w:val="28"/>
  </w:num>
  <w:num w:numId="34">
    <w:abstractNumId w:val="32"/>
  </w:num>
  <w:num w:numId="35">
    <w:abstractNumId w:val="14"/>
  </w:num>
  <w:num w:numId="36">
    <w:abstractNumId w:val="11"/>
  </w:num>
  <w:num w:numId="37">
    <w:abstractNumId w:val="10"/>
  </w:num>
  <w:num w:numId="38">
    <w:abstractNumId w:val="16"/>
  </w:num>
  <w:num w:numId="39">
    <w:abstractNumId w:val="15"/>
  </w:num>
  <w:num w:numId="40">
    <w:abstractNumId w:val="0"/>
  </w:num>
  <w:num w:numId="41">
    <w:abstractNumId w:val="9"/>
  </w:num>
  <w:num w:numId="42">
    <w:abstractNumId w:val="7"/>
  </w:num>
  <w:num w:numId="43">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EB6"/>
    <w:rsid w:val="00003900"/>
    <w:rsid w:val="00051A99"/>
    <w:rsid w:val="00092912"/>
    <w:rsid w:val="000D453E"/>
    <w:rsid w:val="000E3C9C"/>
    <w:rsid w:val="00122C94"/>
    <w:rsid w:val="00166F1B"/>
    <w:rsid w:val="001C7F96"/>
    <w:rsid w:val="001E6369"/>
    <w:rsid w:val="00220FA1"/>
    <w:rsid w:val="002320C3"/>
    <w:rsid w:val="00247778"/>
    <w:rsid w:val="00262801"/>
    <w:rsid w:val="00275371"/>
    <w:rsid w:val="00297662"/>
    <w:rsid w:val="002F7BEB"/>
    <w:rsid w:val="00303293"/>
    <w:rsid w:val="00332472"/>
    <w:rsid w:val="00333BDA"/>
    <w:rsid w:val="0034585C"/>
    <w:rsid w:val="00350A50"/>
    <w:rsid w:val="003C6A2E"/>
    <w:rsid w:val="0043296C"/>
    <w:rsid w:val="004805B0"/>
    <w:rsid w:val="00491545"/>
    <w:rsid w:val="004B5947"/>
    <w:rsid w:val="004C3AFB"/>
    <w:rsid w:val="004F0FD5"/>
    <w:rsid w:val="0050085E"/>
    <w:rsid w:val="005424EA"/>
    <w:rsid w:val="00545B23"/>
    <w:rsid w:val="00560461"/>
    <w:rsid w:val="005C0276"/>
    <w:rsid w:val="005D184F"/>
    <w:rsid w:val="005F4A99"/>
    <w:rsid w:val="0064262A"/>
    <w:rsid w:val="00652F8C"/>
    <w:rsid w:val="00672130"/>
    <w:rsid w:val="00672B8A"/>
    <w:rsid w:val="00704D6D"/>
    <w:rsid w:val="00797C56"/>
    <w:rsid w:val="007B0EB6"/>
    <w:rsid w:val="007E5D7A"/>
    <w:rsid w:val="00865453"/>
    <w:rsid w:val="00886F76"/>
    <w:rsid w:val="00896290"/>
    <w:rsid w:val="008A6D48"/>
    <w:rsid w:val="008F7943"/>
    <w:rsid w:val="00931450"/>
    <w:rsid w:val="00933229"/>
    <w:rsid w:val="00947435"/>
    <w:rsid w:val="009A248F"/>
    <w:rsid w:val="009B7224"/>
    <w:rsid w:val="009C0500"/>
    <w:rsid w:val="009C1559"/>
    <w:rsid w:val="009C2391"/>
    <w:rsid w:val="00A23F3E"/>
    <w:rsid w:val="00AA0FFD"/>
    <w:rsid w:val="00B954DA"/>
    <w:rsid w:val="00BC7D02"/>
    <w:rsid w:val="00C36808"/>
    <w:rsid w:val="00C97437"/>
    <w:rsid w:val="00CD20E8"/>
    <w:rsid w:val="00CE735C"/>
    <w:rsid w:val="00D7336E"/>
    <w:rsid w:val="00DE1951"/>
    <w:rsid w:val="00E325EE"/>
    <w:rsid w:val="00E421A4"/>
    <w:rsid w:val="00E43850"/>
    <w:rsid w:val="00E46BC8"/>
    <w:rsid w:val="00E80687"/>
    <w:rsid w:val="00EC165A"/>
    <w:rsid w:val="00EE26E4"/>
    <w:rsid w:val="00F11864"/>
    <w:rsid w:val="00FA096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F461E"/>
  <w15:docId w15:val="{DF9F1E39-1AE5-4C52-A4A7-A15CFF134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F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4585C"/>
    <w:pPr>
      <w:tabs>
        <w:tab w:val="center" w:pos="4320"/>
        <w:tab w:val="right" w:pos="8640"/>
      </w:tabs>
    </w:pPr>
  </w:style>
  <w:style w:type="character" w:customStyle="1" w:styleId="HeaderChar">
    <w:name w:val="Header Char"/>
    <w:basedOn w:val="DefaultParagraphFont"/>
    <w:link w:val="Header"/>
    <w:uiPriority w:val="99"/>
    <w:semiHidden/>
    <w:rsid w:val="0034585C"/>
  </w:style>
  <w:style w:type="paragraph" w:styleId="Footer">
    <w:name w:val="footer"/>
    <w:basedOn w:val="Normal"/>
    <w:link w:val="FooterChar"/>
    <w:uiPriority w:val="99"/>
    <w:semiHidden/>
    <w:unhideWhenUsed/>
    <w:rsid w:val="0034585C"/>
    <w:pPr>
      <w:tabs>
        <w:tab w:val="center" w:pos="4320"/>
        <w:tab w:val="right" w:pos="8640"/>
      </w:tabs>
    </w:pPr>
  </w:style>
  <w:style w:type="character" w:customStyle="1" w:styleId="FooterChar">
    <w:name w:val="Footer Char"/>
    <w:basedOn w:val="DefaultParagraphFont"/>
    <w:link w:val="Footer"/>
    <w:uiPriority w:val="99"/>
    <w:semiHidden/>
    <w:rsid w:val="0034585C"/>
  </w:style>
  <w:style w:type="paragraph" w:customStyle="1" w:styleId="meta">
    <w:name w:val="meta"/>
    <w:basedOn w:val="Normal"/>
    <w:rsid w:val="0034585C"/>
    <w:pPr>
      <w:widowControl w:val="0"/>
      <w:autoSpaceDE w:val="0"/>
      <w:autoSpaceDN w:val="0"/>
      <w:adjustRightInd w:val="0"/>
      <w:ind w:left="-567"/>
    </w:pPr>
    <w:rPr>
      <w:rFonts w:ascii="Helvetica" w:hAnsi="Helvetica" w:cs="Helvetica"/>
    </w:rPr>
  </w:style>
  <w:style w:type="paragraph" w:customStyle="1" w:styleId="Times">
    <w:name w:val="Times"/>
    <w:basedOn w:val="Normal"/>
    <w:rsid w:val="00672130"/>
    <w:pPr>
      <w:ind w:left="-142" w:firstLine="142"/>
    </w:pPr>
    <w:rPr>
      <w:lang w:val="en-GB"/>
    </w:rPr>
  </w:style>
  <w:style w:type="paragraph" w:styleId="BalloonText">
    <w:name w:val="Balloon Text"/>
    <w:basedOn w:val="Normal"/>
    <w:link w:val="BalloonTextChar"/>
    <w:uiPriority w:val="99"/>
    <w:semiHidden/>
    <w:unhideWhenUsed/>
    <w:rsid w:val="00E80687"/>
    <w:rPr>
      <w:rFonts w:ascii="Tahoma" w:hAnsi="Tahoma" w:cs="Tahoma"/>
      <w:sz w:val="16"/>
      <w:szCs w:val="16"/>
    </w:rPr>
  </w:style>
  <w:style w:type="character" w:customStyle="1" w:styleId="BalloonTextChar">
    <w:name w:val="Balloon Text Char"/>
    <w:basedOn w:val="DefaultParagraphFont"/>
    <w:link w:val="BalloonText"/>
    <w:uiPriority w:val="99"/>
    <w:semiHidden/>
    <w:rsid w:val="00E80687"/>
    <w:rPr>
      <w:rFonts w:ascii="Tahoma" w:hAnsi="Tahoma" w:cs="Tahoma"/>
      <w:sz w:val="16"/>
      <w:szCs w:val="16"/>
    </w:rPr>
  </w:style>
  <w:style w:type="character" w:styleId="Hyperlink">
    <w:name w:val="Hyperlink"/>
    <w:basedOn w:val="DefaultParagraphFont"/>
    <w:uiPriority w:val="99"/>
    <w:unhideWhenUsed/>
    <w:rsid w:val="00896290"/>
    <w:rPr>
      <w:color w:val="0000FF" w:themeColor="hyperlink"/>
      <w:u w:val="single"/>
    </w:rPr>
  </w:style>
  <w:style w:type="paragraph" w:styleId="ListParagraph">
    <w:name w:val="List Paragraph"/>
    <w:basedOn w:val="Normal"/>
    <w:uiPriority w:val="34"/>
    <w:qFormat/>
    <w:rsid w:val="00896290"/>
    <w:pPr>
      <w:spacing w:after="200" w:line="276" w:lineRule="auto"/>
      <w:ind w:left="720"/>
      <w:contextualSpacing/>
    </w:pPr>
    <w:rPr>
      <w:rFonts w:ascii="Arial" w:eastAsia="Calibri" w:hAnsi="Arial" w:cs="Arial"/>
      <w:color w:val="000000"/>
      <w:sz w:val="20"/>
      <w:szCs w:val="22"/>
      <w:lang w:val="en-GB" w:eastAsia="en-GB"/>
    </w:rPr>
  </w:style>
  <w:style w:type="table" w:styleId="TableGrid">
    <w:name w:val="Table Grid"/>
    <w:basedOn w:val="TableNormal"/>
    <w:uiPriority w:val="39"/>
    <w:rsid w:val="00CD20E8"/>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886F76"/>
    <w:rPr>
      <w:rFonts w:ascii="Arial Narrow" w:hAnsi="Arial Narrow" w:hint="default"/>
      <w:b w:val="0"/>
      <w:bCs w:val="0"/>
      <w:i w:val="0"/>
      <w:iCs w:val="0"/>
      <w:color w:val="000000"/>
      <w:sz w:val="22"/>
      <w:szCs w:val="22"/>
    </w:rPr>
  </w:style>
  <w:style w:type="paragraph" w:customStyle="1" w:styleId="xmsolistparagraph">
    <w:name w:val="x_msolistparagraph"/>
    <w:basedOn w:val="Normal"/>
    <w:uiPriority w:val="99"/>
    <w:rsid w:val="007E5D7A"/>
    <w:rPr>
      <w:rFonts w:ascii="Times New Roman" w:hAnsi="Times New Roman"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013963">
      <w:bodyDiv w:val="1"/>
      <w:marLeft w:val="0"/>
      <w:marRight w:val="0"/>
      <w:marTop w:val="0"/>
      <w:marBottom w:val="0"/>
      <w:divBdr>
        <w:top w:val="none" w:sz="0" w:space="0" w:color="auto"/>
        <w:left w:val="none" w:sz="0" w:space="0" w:color="auto"/>
        <w:bottom w:val="none" w:sz="0" w:space="0" w:color="auto"/>
        <w:right w:val="none" w:sz="0" w:space="0" w:color="auto"/>
      </w:divBdr>
    </w:div>
    <w:div w:id="602808873">
      <w:bodyDiv w:val="1"/>
      <w:marLeft w:val="0"/>
      <w:marRight w:val="0"/>
      <w:marTop w:val="0"/>
      <w:marBottom w:val="0"/>
      <w:divBdr>
        <w:top w:val="none" w:sz="0" w:space="0" w:color="auto"/>
        <w:left w:val="none" w:sz="0" w:space="0" w:color="auto"/>
        <w:bottom w:val="none" w:sz="0" w:space="0" w:color="auto"/>
        <w:right w:val="none" w:sz="0" w:space="0" w:color="auto"/>
      </w:divBdr>
      <w:divsChild>
        <w:div w:id="1837573303">
          <w:marLeft w:val="547"/>
          <w:marRight w:val="0"/>
          <w:marTop w:val="0"/>
          <w:marBottom w:val="0"/>
          <w:divBdr>
            <w:top w:val="none" w:sz="0" w:space="0" w:color="auto"/>
            <w:left w:val="none" w:sz="0" w:space="0" w:color="auto"/>
            <w:bottom w:val="none" w:sz="0" w:space="0" w:color="auto"/>
            <w:right w:val="none" w:sz="0" w:space="0" w:color="auto"/>
          </w:divBdr>
        </w:div>
        <w:div w:id="1505626660">
          <w:marLeft w:val="547"/>
          <w:marRight w:val="0"/>
          <w:marTop w:val="0"/>
          <w:marBottom w:val="0"/>
          <w:divBdr>
            <w:top w:val="none" w:sz="0" w:space="0" w:color="auto"/>
            <w:left w:val="none" w:sz="0" w:space="0" w:color="auto"/>
            <w:bottom w:val="none" w:sz="0" w:space="0" w:color="auto"/>
            <w:right w:val="none" w:sz="0" w:space="0" w:color="auto"/>
          </w:divBdr>
        </w:div>
      </w:divsChild>
    </w:div>
    <w:div w:id="13551558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salamanca@gov.tc" TargetMode="External"/><Relationship Id="rId13" Type="http://schemas.openxmlformats.org/officeDocument/2006/relationships/hyperlink" Target="https://www.cdema.org/FINAL_CDEMA_Situation_Report_3_-_COVID_19_Outbreak_26_March_2020.pdf" TargetMode="External"/><Relationship Id="rId18" Type="http://schemas.openxmlformats.org/officeDocument/2006/relationships/hyperlink" Target="https://www.strath.ac.uk/research/strathclydecentreenvironmentallawgovernance/ourwork/research/labsincubators/eilean/islandsandcovid-19/"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cdema.org/FINAL_CDEMA_Situation_Report_3_-_COVID_19_Outbreak_26_March_2020.pdf" TargetMode="External"/><Relationship Id="rId12" Type="http://schemas.openxmlformats.org/officeDocument/2006/relationships/hyperlink" Target="mailto:efsalamanca@gov.tc"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mailto:efsalamanca@gov.tc"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fsalamanca@gov.tc" TargetMode="External"/><Relationship Id="rId5" Type="http://schemas.openxmlformats.org/officeDocument/2006/relationships/footnotes" Target="footnotes.xml"/><Relationship Id="rId15" Type="http://schemas.openxmlformats.org/officeDocument/2006/relationships/hyperlink" Target="mailto:efsalamanca@gov.tc" TargetMode="External"/><Relationship Id="rId10" Type="http://schemas.openxmlformats.org/officeDocument/2006/relationships/hyperlink" Target="mailto:efsalamanca@gov.tc"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fsalamanca@gov.tc" TargetMode="External"/><Relationship Id="rId14" Type="http://schemas.openxmlformats.org/officeDocument/2006/relationships/hyperlink" Target="mailto:efsalamanca@gov.tc"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Lift Design</Company>
  <LinksUpToDate>false</LinksUpToDate>
  <CharactersWithSpaces>5692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Berlouis</dc:creator>
  <cp:keywords/>
  <cp:lastModifiedBy>Patricia Berlouis</cp:lastModifiedBy>
  <cp:revision>3</cp:revision>
  <dcterms:created xsi:type="dcterms:W3CDTF">2020-06-30T09:41:00Z</dcterms:created>
  <dcterms:modified xsi:type="dcterms:W3CDTF">2020-06-30T09:44:00Z</dcterms:modified>
</cp:coreProperties>
</file>