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66" w:rsidRDefault="00983466" w:rsidP="00983466">
      <w:pPr>
        <w:spacing w:after="0"/>
        <w:jc w:val="center"/>
        <w:rPr>
          <w:rFonts w:ascii="Verdana" w:hAnsi="Verdana" w:cs="Calibri"/>
          <w:b/>
          <w:color w:val="002060"/>
          <w:sz w:val="28"/>
          <w:lang w:val="en-GB"/>
        </w:rPr>
      </w:pPr>
      <w:r>
        <w:rPr>
          <w:rFonts w:ascii="Verdana" w:hAnsi="Verdana" w:cs="Calibri"/>
          <w:b/>
          <w:noProof/>
          <w:color w:val="002060"/>
          <w:sz w:val="28"/>
          <w:lang w:val="en-GB" w:eastAsia="en-GB"/>
        </w:rPr>
        <mc:AlternateContent>
          <mc:Choice Requires="wps">
            <w:drawing>
              <wp:anchor distT="0" distB="0" distL="114300" distR="114300" simplePos="0" relativeHeight="251660288" behindDoc="0" locked="0" layoutInCell="1" allowOverlap="1" wp14:anchorId="142B0514" wp14:editId="516E83BE">
                <wp:simplePos x="0" y="0"/>
                <wp:positionH relativeFrom="column">
                  <wp:posOffset>76200</wp:posOffset>
                </wp:positionH>
                <wp:positionV relativeFrom="paragraph">
                  <wp:posOffset>200026</wp:posOffset>
                </wp:positionV>
                <wp:extent cx="1942465"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466" w:rsidRPr="00B76983" w:rsidRDefault="00983466" w:rsidP="00983466">
                            <w:pPr>
                              <w:tabs>
                                <w:tab w:val="left" w:pos="3119"/>
                              </w:tabs>
                              <w:spacing w:after="0"/>
                              <w:rPr>
                                <w:rFonts w:ascii="Verdana" w:hAnsi="Verdana"/>
                                <w:b/>
                                <w:color w:val="003CB4"/>
                                <w:sz w:val="16"/>
                                <w:szCs w:val="16"/>
                              </w:rPr>
                            </w:pPr>
                            <w:proofErr w:type="spellStart"/>
                            <w:r w:rsidRPr="00B76983">
                              <w:rPr>
                                <w:rFonts w:ascii="Verdana" w:hAnsi="Verdana"/>
                                <w:b/>
                                <w:color w:val="003CB4"/>
                                <w:sz w:val="16"/>
                                <w:szCs w:val="16"/>
                              </w:rPr>
                              <w:t>Higher</w:t>
                            </w:r>
                            <w:proofErr w:type="spellEnd"/>
                            <w:r w:rsidRPr="00B76983">
                              <w:rPr>
                                <w:rFonts w:ascii="Verdana" w:hAnsi="Verdana"/>
                                <w:b/>
                                <w:color w:val="003CB4"/>
                                <w:sz w:val="16"/>
                                <w:szCs w:val="16"/>
                              </w:rPr>
                              <w:t xml:space="preserve"> Education </w:t>
                            </w:r>
                          </w:p>
                          <w:p w:rsidR="00983466" w:rsidRDefault="00983466" w:rsidP="00983466">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983466" w:rsidRPr="006852C7" w:rsidRDefault="00983466" w:rsidP="00A33B1D">
                            <w:pPr>
                              <w:tabs>
                                <w:tab w:val="left" w:pos="3119"/>
                              </w:tabs>
                              <w:rPr>
                                <w:rFonts w:ascii="Verdana" w:hAnsi="Verdana"/>
                                <w:b/>
                                <w:i/>
                                <w:color w:val="003CB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5.75pt;width:152.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UytwIAALk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" filled="f" stroked="f">
                <v:textbox>
                  <w:txbxContent>
                    <w:p w:rsidR="00983466" w:rsidRPr="00B76983" w:rsidRDefault="00983466" w:rsidP="00983466">
                      <w:pPr>
                        <w:tabs>
                          <w:tab w:val="left" w:pos="3119"/>
                        </w:tabs>
                        <w:spacing w:after="0"/>
                        <w:rPr>
                          <w:rFonts w:ascii="Verdana" w:hAnsi="Verdana"/>
                          <w:b/>
                          <w:color w:val="003CB4"/>
                          <w:sz w:val="16"/>
                          <w:szCs w:val="16"/>
                        </w:rPr>
                      </w:pPr>
                      <w:proofErr w:type="spellStart"/>
                      <w:r w:rsidRPr="00B76983">
                        <w:rPr>
                          <w:rFonts w:ascii="Verdana" w:hAnsi="Verdana"/>
                          <w:b/>
                          <w:color w:val="003CB4"/>
                          <w:sz w:val="16"/>
                          <w:szCs w:val="16"/>
                        </w:rPr>
                        <w:t>Higher</w:t>
                      </w:r>
                      <w:proofErr w:type="spellEnd"/>
                      <w:r w:rsidRPr="00B76983">
                        <w:rPr>
                          <w:rFonts w:ascii="Verdana" w:hAnsi="Verdana"/>
                          <w:b/>
                          <w:color w:val="003CB4"/>
                          <w:sz w:val="16"/>
                          <w:szCs w:val="16"/>
                        </w:rPr>
                        <w:t xml:space="preserve"> Education </w:t>
                      </w:r>
                    </w:p>
                    <w:p w:rsidR="00983466" w:rsidRDefault="00983466" w:rsidP="00983466">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983466" w:rsidRPr="006852C7" w:rsidRDefault="00983466" w:rsidP="00A33B1D">
                      <w:pPr>
                        <w:tabs>
                          <w:tab w:val="left" w:pos="3119"/>
                        </w:tabs>
                        <w:rPr>
                          <w:rFonts w:ascii="Verdana" w:hAnsi="Verdana"/>
                          <w:b/>
                          <w:i/>
                          <w:color w:val="003CB4"/>
                          <w:sz w:val="16"/>
                          <w:szCs w:val="16"/>
                        </w:rPr>
                      </w:pPr>
                    </w:p>
                  </w:txbxContent>
                </v:textbox>
              </v:shape>
            </w:pict>
          </mc:Fallback>
        </mc:AlternateContent>
      </w:r>
      <w:r>
        <w:rPr>
          <w:rFonts w:ascii="Verdana" w:hAnsi="Verdana" w:cs="Calibri"/>
          <w:b/>
          <w:noProof/>
          <w:color w:val="002060"/>
          <w:sz w:val="28"/>
          <w:lang w:val="en-GB" w:eastAsia="en-GB"/>
        </w:rPr>
        <w:drawing>
          <wp:anchor distT="0" distB="0" distL="114300" distR="114300" simplePos="0" relativeHeight="251659264" behindDoc="0" locked="0" layoutInCell="1" allowOverlap="1" wp14:anchorId="07CAFB37" wp14:editId="11142029">
            <wp:simplePos x="0" y="0"/>
            <wp:positionH relativeFrom="margin">
              <wp:posOffset>76835</wp:posOffset>
            </wp:positionH>
            <wp:positionV relativeFrom="margin">
              <wp:posOffset>-243840</wp:posOffset>
            </wp:positionV>
            <wp:extent cx="1833245" cy="372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Calibri"/>
          <w:b/>
          <w:noProof/>
          <w:color w:val="002060"/>
          <w:sz w:val="28"/>
          <w:lang w:val="en-GB" w:eastAsia="en-GB"/>
        </w:rPr>
        <w:drawing>
          <wp:anchor distT="0" distB="0" distL="114300" distR="114300" simplePos="0" relativeHeight="251658240" behindDoc="1" locked="0" layoutInCell="1" allowOverlap="1" wp14:anchorId="4C227AB1" wp14:editId="61C9C22C">
            <wp:simplePos x="0" y="0"/>
            <wp:positionH relativeFrom="column">
              <wp:posOffset>5509260</wp:posOffset>
            </wp:positionH>
            <wp:positionV relativeFrom="paragraph">
              <wp:posOffset>-473075</wp:posOffset>
            </wp:positionV>
            <wp:extent cx="14097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l="76152" r="5190" b="7353"/>
                    <a:stretch>
                      <a:fillRect/>
                    </a:stretch>
                  </pic:blipFill>
                  <pic:spPr bwMode="auto">
                    <a:xfrm>
                      <a:off x="0" y="0"/>
                      <a:ext cx="1409700" cy="1600200"/>
                    </a:xfrm>
                    <a:prstGeom prst="rect">
                      <a:avLst/>
                    </a:prstGeom>
                    <a:noFill/>
                  </pic:spPr>
                </pic:pic>
              </a:graphicData>
            </a:graphic>
            <wp14:sizeRelH relativeFrom="page">
              <wp14:pctWidth>0</wp14:pctWidth>
            </wp14:sizeRelH>
            <wp14:sizeRelV relativeFrom="page">
              <wp14:pctHeight>0</wp14:pctHeight>
            </wp14:sizeRelV>
          </wp:anchor>
        </w:drawing>
      </w:r>
    </w:p>
    <w:p w:rsidR="00983466" w:rsidRDefault="00983466" w:rsidP="00983466">
      <w:pPr>
        <w:spacing w:after="0"/>
        <w:jc w:val="center"/>
        <w:rPr>
          <w:rFonts w:ascii="Verdana" w:hAnsi="Verdana" w:cs="Calibri"/>
          <w:b/>
          <w:color w:val="002060"/>
          <w:sz w:val="28"/>
          <w:lang w:val="en-GB"/>
        </w:rPr>
      </w:pPr>
    </w:p>
    <w:p w:rsidR="00983466" w:rsidRDefault="00983466" w:rsidP="00983466">
      <w:pPr>
        <w:spacing w:after="0"/>
        <w:jc w:val="center"/>
        <w:rPr>
          <w:rFonts w:ascii="Verdana" w:hAnsi="Verdana" w:cs="Calibri"/>
          <w:b/>
          <w:color w:val="002060"/>
          <w:sz w:val="28"/>
          <w:lang w:val="en-GB"/>
        </w:rPr>
      </w:pPr>
    </w:p>
    <w:p w:rsidR="00983466" w:rsidRPr="007B3F1B" w:rsidRDefault="00983466" w:rsidP="00983466">
      <w:pPr>
        <w:spacing w:after="0"/>
        <w:jc w:val="left"/>
        <w:rPr>
          <w:rFonts w:ascii="Verdana" w:hAnsi="Verdana" w:cs="Calibri"/>
          <w:b/>
          <w:color w:val="002060"/>
          <w:sz w:val="28"/>
          <w:szCs w:val="28"/>
          <w:lang w:val="en-GB"/>
        </w:rPr>
      </w:pPr>
      <w:r>
        <w:rPr>
          <w:rFonts w:ascii="Verdana" w:hAnsi="Verdana" w:cs="Calibri"/>
          <w:b/>
          <w:color w:val="002060"/>
          <w:sz w:val="28"/>
          <w:lang w:val="en-GB"/>
        </w:rPr>
        <w:t xml:space="preserve">Section to be completed </w:t>
      </w:r>
      <w:r w:rsidRPr="007B3F1B">
        <w:rPr>
          <w:rFonts w:ascii="Verdana" w:hAnsi="Verdana" w:cs="Calibri"/>
          <w:b/>
          <w:color w:val="002060"/>
          <w:sz w:val="28"/>
          <w:szCs w:val="28"/>
          <w:lang w:val="en-GB"/>
        </w:rPr>
        <w:t>DURING THE MOBILITY</w:t>
      </w:r>
    </w:p>
    <w:p w:rsidR="00983466" w:rsidRDefault="00983466" w:rsidP="00983466">
      <w:pPr>
        <w:pStyle w:val="Heading4"/>
        <w:keepNext w:val="0"/>
        <w:numPr>
          <w:ilvl w:val="0"/>
          <w:numId w:val="0"/>
        </w:numPr>
        <w:spacing w:after="0"/>
        <w:jc w:val="left"/>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983466" w:rsidRPr="00983466" w:rsidRDefault="00983466" w:rsidP="00983466">
      <w:pPr>
        <w:pStyle w:val="Text4"/>
        <w:spacing w:after="0"/>
        <w:rPr>
          <w:lang w:val="en-GB"/>
        </w:rPr>
      </w:pPr>
    </w:p>
    <w:p w:rsidR="00983466" w:rsidRDefault="00983466" w:rsidP="00983466">
      <w:pPr>
        <w:pStyle w:val="Heading4"/>
        <w:keepNext w:val="0"/>
        <w:numPr>
          <w:ilvl w:val="0"/>
          <w:numId w:val="0"/>
        </w:numPr>
        <w:spacing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983466" w:rsidRDefault="00983466" w:rsidP="00983466">
      <w:pPr>
        <w:pStyle w:val="Heading4"/>
        <w:keepNext w:val="0"/>
        <w:numPr>
          <w:ilvl w:val="0"/>
          <w:numId w:val="0"/>
        </w:numPr>
        <w:spacing w:after="0"/>
        <w:rPr>
          <w:rFonts w:ascii="Verdana" w:hAnsi="Verdana" w:cs="Calibri"/>
          <w:sz w:val="20"/>
          <w:u w:val="single"/>
          <w:lang w:val="en-GB"/>
        </w:rPr>
      </w:pPr>
    </w:p>
    <w:p w:rsidR="00983466" w:rsidRPr="00A469BB" w:rsidRDefault="00983466" w:rsidP="00983466">
      <w:pPr>
        <w:pStyle w:val="Heading4"/>
        <w:keepNext w:val="0"/>
        <w:numPr>
          <w:ilvl w:val="0"/>
          <w:numId w:val="0"/>
        </w:numPr>
        <w:spacing w:after="0"/>
        <w:rPr>
          <w:rFonts w:ascii="Verdana" w:hAnsi="Verdana" w:cs="Calibri"/>
          <w:b/>
          <w:sz w:val="20"/>
          <w:lang w:val="en-GB"/>
        </w:rPr>
      </w:pPr>
      <w:r w:rsidRPr="007649FB">
        <w:rPr>
          <w:rFonts w:ascii="Verdana" w:hAnsi="Verdana" w:cs="Calibri"/>
          <w:b/>
          <w:sz w:val="20"/>
          <w:lang w:val="en-GB"/>
        </w:rPr>
        <w:t>Table C: Exceptional changes to study programme abroad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1275"/>
        <w:gridCol w:w="1276"/>
        <w:gridCol w:w="1985"/>
        <w:gridCol w:w="1417"/>
      </w:tblGrid>
      <w:tr w:rsidR="00983466" w:rsidRPr="00B76983" w:rsidTr="00390344">
        <w:trPr>
          <w:cantSplit/>
        </w:trPr>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 xml:space="preserve">Component code (if any) </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Deleted component</w:t>
            </w:r>
          </w:p>
          <w:p w:rsidR="00983466" w:rsidRPr="008B0C1E" w:rsidRDefault="00983466" w:rsidP="00390344">
            <w:pPr>
              <w:spacing w:after="0"/>
              <w:jc w:val="left"/>
              <w:rPr>
                <w:rFonts w:ascii="Verdana" w:hAnsi="Verdana" w:cs="Calibri"/>
                <w:i/>
                <w:sz w:val="16"/>
                <w:szCs w:val="16"/>
                <w:lang w:val="en-GB"/>
              </w:rPr>
            </w:pPr>
            <w:r w:rsidRPr="008B0C1E">
              <w:rPr>
                <w:rFonts w:ascii="Verdana" w:hAnsi="Verdana" w:cs="Calibri"/>
                <w:i/>
                <w:sz w:val="16"/>
                <w:szCs w:val="16"/>
                <w:lang w:val="en-GB"/>
              </w:rPr>
              <w:t>[tick if applicable]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Added component</w:t>
            </w:r>
          </w:p>
          <w:p w:rsidR="00983466" w:rsidRPr="008B0C1E" w:rsidRDefault="00983466" w:rsidP="00390344">
            <w:pPr>
              <w:spacing w:after="0"/>
              <w:jc w:val="left"/>
              <w:rPr>
                <w:rFonts w:ascii="Verdana" w:hAnsi="Verdana" w:cs="Calibri"/>
                <w:i/>
                <w:sz w:val="16"/>
                <w:szCs w:val="16"/>
                <w:lang w:val="en-GB"/>
              </w:rPr>
            </w:pPr>
            <w:r w:rsidRPr="008B0C1E">
              <w:rPr>
                <w:rFonts w:ascii="Verdana" w:hAnsi="Verdana" w:cs="Calibri"/>
                <w:i/>
                <w:sz w:val="16"/>
                <w:szCs w:val="16"/>
                <w:lang w:val="en-GB"/>
              </w:rPr>
              <w:t>[tick if applicable]</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lang w:val="en-GB"/>
              </w:rPr>
              <w:t xml:space="preserve"> </w:t>
            </w:r>
            <w:r w:rsidRPr="008B0C1E">
              <w:rPr>
                <w:rFonts w:ascii="Verdana" w:hAnsi="Verdana" w:cs="Calibri"/>
                <w:sz w:val="16"/>
                <w:szCs w:val="16"/>
                <w:lang w:val="en-GB"/>
              </w:rPr>
              <w:t>(see table of codes)</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983466" w:rsidRPr="00B76983" w:rsidRDefault="00983466" w:rsidP="00390344">
            <w:pPr>
              <w:spacing w:after="0"/>
              <w:jc w:val="left"/>
              <w:rPr>
                <w:rFonts w:ascii="Verdana" w:hAnsi="Verdana" w:cs="Calibri"/>
                <w:b/>
                <w:sz w:val="16"/>
                <w:szCs w:val="16"/>
                <w:lang w:val="en-GB"/>
              </w:rPr>
            </w:pPr>
            <w:r w:rsidRPr="00B76983">
              <w:rPr>
                <w:rFonts w:ascii="Verdana" w:hAnsi="Verdana" w:cs="Calibri"/>
                <w:b/>
                <w:sz w:val="16"/>
                <w:szCs w:val="16"/>
                <w:lang w:val="en-GB"/>
              </w:rPr>
              <w:t xml:space="preserve">ECTS credits </w:t>
            </w:r>
            <w:r>
              <w:rPr>
                <w:rFonts w:ascii="Verdana" w:hAnsi="Verdana" w:cs="Calibri"/>
                <w:b/>
                <w:sz w:val="16"/>
                <w:szCs w:val="16"/>
                <w:lang w:val="en-GB"/>
              </w:rPr>
              <w:t>A</w:t>
            </w:r>
            <w:r w:rsidRPr="00B76983">
              <w:rPr>
                <w:rFonts w:ascii="Verdana" w:hAnsi="Verdana" w:cs="Calibri"/>
                <w:b/>
                <w:sz w:val="16"/>
                <w:szCs w:val="16"/>
                <w:lang w:val="en-GB"/>
              </w:rPr>
              <w:t xml:space="preserve">warded </w:t>
            </w:r>
          </w:p>
        </w:tc>
      </w:tr>
      <w:tr w:rsidR="00983466" w:rsidRPr="00B53D2E" w:rsidTr="00390344">
        <w:trPr>
          <w:cantSplit/>
        </w:trPr>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rPr>
                <w:rFonts w:ascii="Verdana" w:hAnsi="Verdana" w:cs="Calibri"/>
                <w:b/>
                <w:sz w:val="16"/>
                <w:szCs w:val="16"/>
                <w:lang w:val="en-GB"/>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r>
      <w:tr w:rsidR="00983466" w:rsidRPr="00B53D2E" w:rsidTr="00983466">
        <w:trPr>
          <w:cantSplit/>
        </w:trPr>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rPr>
                <w:rFonts w:ascii="Verdana" w:hAnsi="Verdana" w:cs="Calibri"/>
                <w:b/>
                <w:sz w:val="16"/>
                <w:szCs w:val="16"/>
                <w:lang w:val="en-GB"/>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r>
      <w:tr w:rsidR="00983466" w:rsidRPr="00B53D2E" w:rsidTr="00983466">
        <w:trPr>
          <w:cantSplit/>
        </w:trPr>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rPr>
                <w:rFonts w:ascii="Verdana" w:hAnsi="Verdana" w:cs="Calibri"/>
                <w:b/>
                <w:sz w:val="16"/>
                <w:szCs w:val="16"/>
                <w:lang w:val="en-GB"/>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r>
      <w:tr w:rsidR="00983466" w:rsidRPr="00B53D2E" w:rsidTr="00390344">
        <w:trPr>
          <w:cantSplit/>
        </w:trPr>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center"/>
              <w:rPr>
                <w:rFonts w:ascii="Verdana" w:hAnsi="Verdana" w:cs="Calibri"/>
                <w:b/>
                <w:sz w:val="28"/>
                <w:szCs w:val="16"/>
                <w:lang w:val="en-GB"/>
              </w:rPr>
            </w:pPr>
            <w:r w:rsidRPr="007649FB">
              <w:rPr>
                <w:rFonts w:ascii="Verdana" w:hAnsi="Verdana" w:cs="Calibri"/>
                <w:b/>
                <w:sz w:val="28"/>
                <w:szCs w:val="16"/>
                <w:lang w:val="en-GB"/>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rPr>
                <w:rFonts w:ascii="Verdana" w:hAnsi="Verdana" w:cs="Calibri"/>
                <w:b/>
                <w:sz w:val="16"/>
                <w:szCs w:val="16"/>
                <w:lang w:val="en-GB"/>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7649FB" w:rsidRDefault="00983466" w:rsidP="00390344">
            <w:pPr>
              <w:spacing w:after="0"/>
              <w:jc w:val="left"/>
              <w:rPr>
                <w:rFonts w:ascii="Verdana" w:hAnsi="Verdana" w:cs="Calibri"/>
                <w:b/>
                <w:sz w:val="16"/>
                <w:szCs w:val="16"/>
                <w:lang w:val="en-GB"/>
              </w:rPr>
            </w:pPr>
          </w:p>
        </w:tc>
      </w:tr>
      <w:tr w:rsidR="00983466" w:rsidRPr="00B53D2E" w:rsidTr="00390344">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rPr>
                <w:rFonts w:ascii="Verdana" w:hAnsi="Verdana" w:cs="Calibri"/>
                <w:sz w:val="16"/>
                <w:szCs w:val="16"/>
                <w:lang w:val="en-US"/>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r>
      <w:tr w:rsidR="00983466" w:rsidRPr="00B53D2E" w:rsidTr="00390344">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rPr>
                <w:rFonts w:ascii="Verdana" w:hAnsi="Verdana" w:cs="Calibri"/>
                <w:sz w:val="16"/>
                <w:szCs w:val="16"/>
                <w:lang w:val="en-US"/>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r>
      <w:tr w:rsidR="00983466" w:rsidRPr="00B53D2E" w:rsidTr="00390344">
        <w:tc>
          <w:tcPr>
            <w:tcW w:w="1418"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rPr>
                <w:rFonts w:ascii="Verdana" w:hAnsi="Verdana" w:cs="Calibri"/>
                <w:sz w:val="16"/>
                <w:szCs w:val="16"/>
                <w:lang w:val="en-US"/>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pStyle w:val="CommentText"/>
              <w:spacing w:after="0"/>
              <w:jc w:val="center"/>
              <w:rPr>
                <w:rFonts w:ascii="Verdana" w:hAnsi="Verdana" w:cs="Calibri"/>
                <w:sz w:val="28"/>
                <w:szCs w:val="28"/>
                <w:lang w:val="en-US"/>
              </w:rPr>
            </w:pPr>
            <w:r w:rsidRPr="00B53D2E">
              <w:rPr>
                <w:rFonts w:ascii="Verdana" w:hAnsi="Verdana" w:cs="Calibri"/>
                <w:sz w:val="28"/>
                <w:szCs w:val="28"/>
                <w:lang w:val="en-US"/>
              </w:rPr>
              <w:t>□</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Pr="00B53D2E" w:rsidRDefault="00983466" w:rsidP="00390344">
            <w:pPr>
              <w:spacing w:after="0"/>
              <w:rPr>
                <w:rFonts w:ascii="Verdana" w:hAnsi="Verdana" w:cs="Calibri"/>
                <w:sz w:val="16"/>
                <w:szCs w:val="16"/>
                <w:lang w:val="en-US"/>
              </w:rPr>
            </w:pPr>
          </w:p>
        </w:tc>
      </w:tr>
      <w:tr w:rsidR="00983466" w:rsidRPr="00B53D2E" w:rsidTr="00983466">
        <w:tc>
          <w:tcPr>
            <w:tcW w:w="8931" w:type="dxa"/>
            <w:gridSpan w:val="5"/>
            <w:tcBorders>
              <w:top w:val="double" w:sz="4" w:space="0" w:color="auto"/>
              <w:left w:val="double" w:sz="4" w:space="0" w:color="auto"/>
              <w:bottom w:val="double" w:sz="4" w:space="0" w:color="auto"/>
              <w:right w:val="double" w:sz="4" w:space="0" w:color="auto"/>
            </w:tcBorders>
            <w:shd w:val="clear" w:color="auto" w:fill="auto"/>
          </w:tcPr>
          <w:p w:rsidR="00983466" w:rsidRDefault="00983466" w:rsidP="00983466">
            <w:pPr>
              <w:spacing w:after="0"/>
              <w:jc w:val="right"/>
              <w:rPr>
                <w:rFonts w:ascii="Verdana" w:hAnsi="Verdana" w:cs="Calibri"/>
                <w:sz w:val="16"/>
                <w:szCs w:val="16"/>
                <w:lang w:val="en-US"/>
              </w:rPr>
            </w:pPr>
          </w:p>
          <w:p w:rsidR="00983466" w:rsidRPr="00983466" w:rsidRDefault="00983466" w:rsidP="00983466">
            <w:pPr>
              <w:spacing w:after="0"/>
              <w:jc w:val="right"/>
              <w:rPr>
                <w:rFonts w:ascii="Verdana" w:hAnsi="Verdana" w:cs="Calibri"/>
                <w:b/>
                <w:sz w:val="16"/>
                <w:szCs w:val="16"/>
                <w:lang w:val="en-US"/>
              </w:rPr>
            </w:pPr>
            <w:r w:rsidRPr="00983466">
              <w:rPr>
                <w:rFonts w:ascii="Verdana" w:hAnsi="Verdana" w:cs="Calibri"/>
                <w:b/>
                <w:sz w:val="16"/>
                <w:szCs w:val="16"/>
                <w:lang w:val="en-US"/>
              </w:rPr>
              <w:t>TOTAL:</w:t>
            </w:r>
          </w:p>
        </w:tc>
        <w:tc>
          <w:tcPr>
            <w:tcW w:w="1417" w:type="dxa"/>
            <w:tcBorders>
              <w:top w:val="double" w:sz="4" w:space="0" w:color="auto"/>
              <w:left w:val="double" w:sz="4" w:space="0" w:color="auto"/>
              <w:bottom w:val="double" w:sz="4" w:space="0" w:color="auto"/>
              <w:right w:val="double" w:sz="4" w:space="0" w:color="auto"/>
            </w:tcBorders>
            <w:shd w:val="clear" w:color="auto" w:fill="auto"/>
          </w:tcPr>
          <w:p w:rsidR="00983466" w:rsidRDefault="00983466" w:rsidP="00390344">
            <w:pPr>
              <w:spacing w:after="0"/>
              <w:rPr>
                <w:rFonts w:ascii="Verdana" w:hAnsi="Verdana" w:cs="Calibri"/>
                <w:sz w:val="16"/>
                <w:szCs w:val="16"/>
                <w:lang w:val="en-US"/>
              </w:rPr>
            </w:pPr>
          </w:p>
          <w:p w:rsidR="00983466" w:rsidRPr="00B53D2E" w:rsidRDefault="00983466" w:rsidP="00390344">
            <w:pPr>
              <w:spacing w:after="0"/>
              <w:rPr>
                <w:rFonts w:ascii="Verdana" w:hAnsi="Verdana" w:cs="Calibri"/>
                <w:sz w:val="16"/>
                <w:szCs w:val="16"/>
                <w:lang w:val="en-US"/>
              </w:rPr>
            </w:pPr>
          </w:p>
        </w:tc>
      </w:tr>
    </w:tbl>
    <w:p w:rsidR="00983466" w:rsidRDefault="00983466" w:rsidP="00983466">
      <w:pPr>
        <w:spacing w:after="0"/>
        <w:rPr>
          <w:rFonts w:ascii="Verdana" w:hAnsi="Verdana" w:cs="Calibri"/>
          <w:sz w:val="20"/>
          <w:lang w:val="en-GB"/>
        </w:rPr>
      </w:pPr>
    </w:p>
    <w:p w:rsidR="00983466" w:rsidRDefault="00983466" w:rsidP="00983466">
      <w:pPr>
        <w:spacing w:after="0"/>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983466" w:rsidRDefault="00983466" w:rsidP="00983466">
      <w:pPr>
        <w:spacing w:after="0"/>
        <w:rPr>
          <w:rFonts w:ascii="Verdana" w:hAnsi="Verdana" w:cs="Calibri"/>
          <w:sz w:val="20"/>
          <w:lang w:val="en-GB"/>
        </w:rPr>
      </w:pPr>
    </w:p>
    <w:p w:rsidR="00983466" w:rsidRDefault="00983466" w:rsidP="00983466">
      <w:pPr>
        <w:spacing w:after="0"/>
        <w:rPr>
          <w:rFonts w:ascii="Verdana" w:hAnsi="Verdana" w:cs="Calibri"/>
          <w:b/>
          <w:sz w:val="20"/>
          <w:lang w:val="en-GB"/>
        </w:rPr>
      </w:pPr>
      <w:proofErr w:type="gramStart"/>
      <w:r w:rsidRPr="00A469BB">
        <w:rPr>
          <w:rFonts w:ascii="Verdana" w:hAnsi="Verdana" w:cs="Calibri"/>
          <w:b/>
          <w:sz w:val="20"/>
          <w:lang w:val="en-GB"/>
        </w:rPr>
        <w:t>Approval by e-mail or signature of the student and of the sending and receiving institution responsible persons.</w:t>
      </w:r>
      <w:proofErr w:type="gramEnd"/>
    </w:p>
    <w:p w:rsidR="00CE0850" w:rsidRPr="00A469BB" w:rsidRDefault="00CE0850" w:rsidP="00983466">
      <w:pPr>
        <w:spacing w:after="0"/>
        <w:rPr>
          <w:rFonts w:ascii="Verdana" w:hAnsi="Verdana" w:cs="Calibri"/>
          <w:b/>
          <w:color w:val="002060"/>
          <w:sz w:val="20"/>
          <w:lang w:val="en-GB"/>
        </w:rPr>
      </w:pPr>
    </w:p>
    <w:p w:rsidR="00983466" w:rsidRPr="00A469BB" w:rsidRDefault="00983466" w:rsidP="00983466">
      <w:pPr>
        <w:pStyle w:val="Heading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10254" w:type="dxa"/>
        <w:jc w:val="center"/>
        <w:tblInd w:w="-47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254"/>
      </w:tblGrid>
      <w:tr w:rsidR="00983466" w:rsidRPr="00B76983" w:rsidTr="00390344">
        <w:trPr>
          <w:jc w:val="center"/>
        </w:trPr>
        <w:tc>
          <w:tcPr>
            <w:tcW w:w="10254" w:type="dxa"/>
            <w:shd w:val="clear" w:color="auto" w:fill="auto"/>
          </w:tcPr>
          <w:p w:rsidR="00983466" w:rsidRPr="00B76983" w:rsidRDefault="00983466" w:rsidP="00390344">
            <w:pPr>
              <w:spacing w:after="0"/>
              <w:rPr>
                <w:rFonts w:ascii="Verdana" w:hAnsi="Verdana" w:cs="Calibri"/>
                <w:b/>
                <w:sz w:val="20"/>
                <w:lang w:val="en-GB"/>
              </w:rPr>
            </w:pPr>
            <w:r w:rsidRPr="00B76983">
              <w:rPr>
                <w:rFonts w:ascii="Verdana" w:hAnsi="Verdana" w:cs="Calibri"/>
                <w:b/>
                <w:sz w:val="20"/>
                <w:lang w:val="en-GB"/>
              </w:rPr>
              <w:t>New responsible person in the sending institution:</w:t>
            </w:r>
          </w:p>
          <w:p w:rsidR="00983466" w:rsidRPr="00B76983" w:rsidRDefault="00983466" w:rsidP="00390344">
            <w:pPr>
              <w:tabs>
                <w:tab w:val="left" w:pos="1727"/>
                <w:tab w:val="left" w:pos="5271"/>
                <w:tab w:val="left" w:pos="6263"/>
              </w:tabs>
              <w:spacing w:after="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983466" w:rsidRPr="00B76983" w:rsidRDefault="00983466" w:rsidP="00390344">
            <w:pPr>
              <w:tabs>
                <w:tab w:val="left" w:pos="1727"/>
                <w:tab w:val="left" w:pos="5271"/>
                <w:tab w:val="left" w:pos="6263"/>
              </w:tabs>
              <w:spacing w:after="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983466" w:rsidRPr="00B76983" w:rsidRDefault="00983466" w:rsidP="00983466">
      <w:pPr>
        <w:spacing w:after="0"/>
        <w:rPr>
          <w:rFonts w:ascii="Verdana" w:hAnsi="Verdana" w:cs="Calibri"/>
          <w:b/>
          <w:sz w:val="20"/>
          <w:lang w:val="en-GB"/>
        </w:rPr>
      </w:pPr>
    </w:p>
    <w:tbl>
      <w:tblPr>
        <w:tblW w:w="10206" w:type="dxa"/>
        <w:tblInd w:w="249"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206"/>
      </w:tblGrid>
      <w:tr w:rsidR="00983466" w:rsidRPr="00B76983" w:rsidTr="00983466">
        <w:tc>
          <w:tcPr>
            <w:tcW w:w="10206" w:type="dxa"/>
            <w:shd w:val="clear" w:color="auto" w:fill="auto"/>
          </w:tcPr>
          <w:p w:rsidR="00983466" w:rsidRPr="00B76983" w:rsidRDefault="00983466" w:rsidP="00390344">
            <w:pPr>
              <w:spacing w:after="0"/>
              <w:rPr>
                <w:rFonts w:ascii="Verdana" w:hAnsi="Verdana" w:cs="Calibri"/>
                <w:b/>
                <w:sz w:val="20"/>
                <w:lang w:val="en-GB"/>
              </w:rPr>
            </w:pPr>
            <w:r w:rsidRPr="00B76983">
              <w:rPr>
                <w:rFonts w:ascii="Verdana" w:hAnsi="Verdana" w:cs="Calibri"/>
                <w:b/>
                <w:sz w:val="20"/>
                <w:lang w:val="en-GB"/>
              </w:rPr>
              <w:t>New responsible person in the receiving institution:</w:t>
            </w:r>
          </w:p>
          <w:p w:rsidR="00983466" w:rsidRPr="00B76983" w:rsidRDefault="00983466" w:rsidP="00390344">
            <w:pPr>
              <w:tabs>
                <w:tab w:val="left" w:pos="1727"/>
                <w:tab w:val="left" w:pos="5271"/>
                <w:tab w:val="left" w:pos="6263"/>
              </w:tabs>
              <w:spacing w:after="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983466" w:rsidRPr="00B76983" w:rsidRDefault="00983466" w:rsidP="00390344">
            <w:pPr>
              <w:tabs>
                <w:tab w:val="left" w:pos="1727"/>
                <w:tab w:val="left" w:pos="5271"/>
                <w:tab w:val="left" w:pos="6263"/>
              </w:tabs>
              <w:spacing w:after="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983466" w:rsidRDefault="00983466" w:rsidP="00983466">
      <w:pPr>
        <w:pStyle w:val="Heading4"/>
        <w:numPr>
          <w:ilvl w:val="0"/>
          <w:numId w:val="0"/>
        </w:numPr>
        <w:spacing w:after="0"/>
        <w:ind w:left="567" w:hanging="567"/>
        <w:rPr>
          <w:rFonts w:ascii="Verdana" w:hAnsi="Verdana" w:cs="Calibri"/>
          <w:b/>
          <w:color w:val="002060"/>
          <w:sz w:val="22"/>
          <w:szCs w:val="22"/>
          <w:lang w:val="en-GB"/>
        </w:rPr>
      </w:pPr>
    </w:p>
    <w:p w:rsidR="00983466" w:rsidRDefault="00CE0850" w:rsidP="00983466">
      <w:pPr>
        <w:pStyle w:val="Heading4"/>
        <w:keepNext w:val="0"/>
        <w:numPr>
          <w:ilvl w:val="0"/>
          <w:numId w:val="0"/>
        </w:numPr>
        <w:spacing w:after="0"/>
        <w:rPr>
          <w:rFonts w:ascii="Verdana" w:hAnsi="Verdana" w:cstheme="minorHAnsi"/>
          <w:b/>
          <w:color w:val="002060"/>
          <w:sz w:val="18"/>
          <w:szCs w:val="18"/>
          <w:lang w:val="en-GB"/>
        </w:rPr>
      </w:pPr>
      <w:r>
        <w:rPr>
          <w:rFonts w:ascii="Verdana" w:hAnsi="Verdana" w:cstheme="minorHAnsi"/>
          <w:b/>
          <w:color w:val="002060"/>
          <w:sz w:val="18"/>
          <w:szCs w:val="18"/>
          <w:lang w:val="en-GB"/>
        </w:rPr>
        <w:t>III. Approval Signatures</w:t>
      </w:r>
    </w:p>
    <w:p w:rsidR="00CE0850" w:rsidRPr="00CE0850" w:rsidRDefault="00CE0850" w:rsidP="00CE0850">
      <w:pPr>
        <w:pStyle w:val="Text4"/>
        <w:rPr>
          <w:lang w:val="en-GB"/>
        </w:rPr>
      </w:pPr>
    </w:p>
    <w:tbl>
      <w:tblPr>
        <w:tblW w:w="9671" w:type="dxa"/>
        <w:jc w:val="center"/>
        <w:tblInd w:w="146" w:type="dxa"/>
        <w:tblLayout w:type="fixed"/>
        <w:tblLook w:val="0000" w:firstRow="0" w:lastRow="0" w:firstColumn="0" w:lastColumn="0" w:noHBand="0" w:noVBand="0"/>
      </w:tblPr>
      <w:tblGrid>
        <w:gridCol w:w="3571"/>
        <w:gridCol w:w="4226"/>
        <w:gridCol w:w="708"/>
        <w:gridCol w:w="1166"/>
      </w:tblGrid>
      <w:tr w:rsidR="00CE0850" w:rsidRPr="00082002" w:rsidTr="001D339A">
        <w:tblPrEx>
          <w:tblCellMar>
            <w:top w:w="0" w:type="dxa"/>
            <w:bottom w:w="0" w:type="dxa"/>
          </w:tblCellMar>
        </w:tblPrEx>
        <w:trPr>
          <w:jc w:val="center"/>
        </w:trPr>
        <w:tc>
          <w:tcPr>
            <w:tcW w:w="3571" w:type="dxa"/>
            <w:tcBorders>
              <w:top w:val="double" w:sz="4" w:space="0" w:color="auto"/>
              <w:left w:val="double" w:sz="4" w:space="0" w:color="auto"/>
              <w:bottom w:val="double" w:sz="4" w:space="0" w:color="auto"/>
              <w:right w:val="double" w:sz="4" w:space="0" w:color="auto"/>
            </w:tcBorders>
            <w:shd w:val="clear" w:color="auto" w:fill="auto"/>
          </w:tcPr>
          <w:p w:rsidR="00CE0850" w:rsidRDefault="00CE0850" w:rsidP="001D339A">
            <w:pPr>
              <w:spacing w:after="0"/>
              <w:rPr>
                <w:rFonts w:ascii="Verdana" w:hAnsi="Verdana" w:cs="Calibri"/>
                <w:b/>
                <w:sz w:val="20"/>
                <w:lang w:val="en-GB"/>
              </w:rPr>
            </w:pPr>
            <w:r w:rsidRPr="006B63AE">
              <w:rPr>
                <w:rFonts w:ascii="Verdana" w:hAnsi="Verdana" w:cs="Calibri"/>
                <w:b/>
                <w:sz w:val="20"/>
                <w:lang w:val="en-GB"/>
              </w:rPr>
              <w:t>The student</w:t>
            </w:r>
          </w:p>
          <w:p w:rsidR="00CE0850" w:rsidRPr="006B63AE" w:rsidRDefault="00CE0850" w:rsidP="001D339A">
            <w:pPr>
              <w:spacing w:after="0"/>
              <w:rPr>
                <w:rFonts w:ascii="Verdana" w:hAnsi="Verdana" w:cs="Calibri"/>
                <w:b/>
                <w:sz w:val="20"/>
                <w:lang w:val="en-GB"/>
              </w:rPr>
            </w:pPr>
            <w:r w:rsidRPr="006B63AE">
              <w:rPr>
                <w:rFonts w:ascii="Verdana" w:hAnsi="Verdana" w:cs="Calibri"/>
                <w:sz w:val="20"/>
                <w:lang w:val="en-GB"/>
              </w:rPr>
              <w:t>Student’s signature</w:t>
            </w:r>
          </w:p>
        </w:tc>
        <w:tc>
          <w:tcPr>
            <w:tcW w:w="4226"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E0850" w:rsidRPr="007B3F1B" w:rsidRDefault="00CE0850" w:rsidP="001D339A">
            <w:pPr>
              <w:tabs>
                <w:tab w:val="left" w:pos="2771"/>
                <w:tab w:val="left" w:pos="6165"/>
                <w:tab w:val="left" w:pos="6882"/>
              </w:tabs>
              <w:spacing w:after="0"/>
              <w:jc w:val="left"/>
              <w:rPr>
                <w:rFonts w:ascii="Verdana" w:hAnsi="Verdana" w:cs="Calibri"/>
                <w:color w:val="002060"/>
                <w:sz w:val="20"/>
                <w:lang w:val="en-GB"/>
              </w:rPr>
            </w:pPr>
            <w:r>
              <w:rPr>
                <w:rFonts w:ascii="Verdana" w:hAnsi="Verdana" w:cs="Calibri"/>
                <w:color w:val="002060"/>
                <w:sz w:val="20"/>
                <w:lang w:val="en-GB"/>
              </w:rPr>
              <w:t>D</w:t>
            </w:r>
            <w:r w:rsidRPr="008478BB">
              <w:rPr>
                <w:rFonts w:ascii="Verdana" w:hAnsi="Verdana" w:cs="Calibri"/>
                <w:sz w:val="20"/>
                <w:lang w:val="en-GB"/>
              </w:rPr>
              <w:t>at</w:t>
            </w:r>
            <w:r>
              <w:rPr>
                <w:rFonts w:ascii="Verdana" w:hAnsi="Verdana" w:cs="Calibri"/>
                <w:sz w:val="20"/>
                <w:lang w:val="en-GB"/>
              </w:rPr>
              <w:t>e</w:t>
            </w:r>
          </w:p>
        </w:tc>
        <w:tc>
          <w:tcPr>
            <w:tcW w:w="1166"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p>
        </w:tc>
      </w:tr>
    </w:tbl>
    <w:p w:rsidR="00CE0850" w:rsidRDefault="00CE0850" w:rsidP="00CE0850">
      <w:pPr>
        <w:spacing w:after="0"/>
        <w:rPr>
          <w:rFonts w:ascii="Verdana" w:hAnsi="Verdana" w:cs="Calibri"/>
          <w:sz w:val="16"/>
          <w:szCs w:val="16"/>
          <w:lang w:val="en-GB"/>
        </w:rPr>
      </w:pPr>
    </w:p>
    <w:tbl>
      <w:tblPr>
        <w:tblW w:w="9664" w:type="dxa"/>
        <w:jc w:val="center"/>
        <w:tblInd w:w="153" w:type="dxa"/>
        <w:tblLayout w:type="fixed"/>
        <w:tblLook w:val="0000" w:firstRow="0" w:lastRow="0" w:firstColumn="0" w:lastColumn="0" w:noHBand="0" w:noVBand="0"/>
      </w:tblPr>
      <w:tblGrid>
        <w:gridCol w:w="3568"/>
        <w:gridCol w:w="4222"/>
        <w:gridCol w:w="708"/>
        <w:gridCol w:w="1166"/>
      </w:tblGrid>
      <w:tr w:rsidR="00CE0850" w:rsidRPr="00082002" w:rsidTr="001D339A">
        <w:tblPrEx>
          <w:tblCellMar>
            <w:top w:w="0" w:type="dxa"/>
            <w:bottom w:w="0" w:type="dxa"/>
          </w:tblCellMar>
        </w:tblPrEx>
        <w:trPr>
          <w:jc w:val="center"/>
        </w:trPr>
        <w:tc>
          <w:tcPr>
            <w:tcW w:w="3568" w:type="dxa"/>
            <w:tcBorders>
              <w:top w:val="double" w:sz="4" w:space="0" w:color="auto"/>
              <w:left w:val="double" w:sz="4" w:space="0" w:color="auto"/>
              <w:bottom w:val="double" w:sz="4" w:space="0" w:color="auto"/>
              <w:right w:val="double" w:sz="4" w:space="0" w:color="auto"/>
            </w:tcBorders>
            <w:shd w:val="clear" w:color="auto" w:fill="auto"/>
          </w:tcPr>
          <w:p w:rsidR="00CE0850" w:rsidRPr="006B63AE" w:rsidRDefault="00CE0850" w:rsidP="001D339A">
            <w:pPr>
              <w:spacing w:after="0"/>
              <w:jc w:val="left"/>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 xml:space="preserve">home </w:t>
            </w:r>
            <w:r w:rsidRPr="006B63AE">
              <w:rPr>
                <w:rFonts w:ascii="Verdana" w:hAnsi="Verdana" w:cs="Calibri"/>
                <w:b/>
                <w:sz w:val="20"/>
                <w:lang w:val="en-GB"/>
              </w:rPr>
              <w:t>institution</w:t>
            </w:r>
          </w:p>
          <w:p w:rsidR="00CE0850" w:rsidRPr="006B63AE" w:rsidRDefault="00CE0850" w:rsidP="001D339A">
            <w:pPr>
              <w:spacing w:after="0"/>
              <w:jc w:val="left"/>
              <w:rPr>
                <w:rFonts w:ascii="Verdana" w:hAnsi="Verdana" w:cs="Calibri"/>
                <w:b/>
                <w:sz w:val="20"/>
                <w:lang w:val="en-GB"/>
              </w:rPr>
            </w:pPr>
            <w:r w:rsidRPr="006B63AE">
              <w:rPr>
                <w:rFonts w:ascii="Verdana" w:hAnsi="Verdana" w:cs="Calibri"/>
                <w:sz w:val="20"/>
                <w:lang w:val="en-GB"/>
              </w:rPr>
              <w:t>Responsible person’s signature</w:t>
            </w:r>
          </w:p>
        </w:tc>
        <w:tc>
          <w:tcPr>
            <w:tcW w:w="4222"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E0850" w:rsidRPr="007B3F1B" w:rsidRDefault="00CE0850" w:rsidP="001D339A">
            <w:pPr>
              <w:tabs>
                <w:tab w:val="left" w:pos="2771"/>
                <w:tab w:val="left" w:pos="6165"/>
                <w:tab w:val="left" w:pos="6882"/>
              </w:tabs>
              <w:spacing w:after="0"/>
              <w:jc w:val="left"/>
              <w:rPr>
                <w:rFonts w:ascii="Verdana" w:hAnsi="Verdana" w:cs="Calibri"/>
                <w:color w:val="002060"/>
                <w:sz w:val="20"/>
                <w:lang w:val="en-GB"/>
              </w:rPr>
            </w:pPr>
            <w:r>
              <w:rPr>
                <w:rFonts w:ascii="Verdana" w:hAnsi="Verdana" w:cs="Calibri"/>
                <w:color w:val="002060"/>
                <w:sz w:val="20"/>
                <w:lang w:val="en-GB"/>
              </w:rPr>
              <w:t>D</w:t>
            </w:r>
            <w:r w:rsidRPr="008478BB">
              <w:rPr>
                <w:rFonts w:ascii="Verdana" w:hAnsi="Verdana" w:cs="Calibri"/>
                <w:sz w:val="20"/>
                <w:lang w:val="en-GB"/>
              </w:rPr>
              <w:t>at</w:t>
            </w:r>
            <w:r>
              <w:rPr>
                <w:rFonts w:ascii="Verdana" w:hAnsi="Verdana" w:cs="Calibri"/>
                <w:sz w:val="20"/>
                <w:lang w:val="en-GB"/>
              </w:rPr>
              <w:t>e</w:t>
            </w:r>
          </w:p>
        </w:tc>
        <w:tc>
          <w:tcPr>
            <w:tcW w:w="1166"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p>
        </w:tc>
      </w:tr>
    </w:tbl>
    <w:p w:rsidR="00CE0850" w:rsidRDefault="00CE0850" w:rsidP="00CE0850">
      <w:pPr>
        <w:spacing w:after="0"/>
        <w:rPr>
          <w:rFonts w:ascii="Verdana" w:hAnsi="Verdana" w:cs="Calibri"/>
          <w:sz w:val="16"/>
          <w:szCs w:val="16"/>
          <w:lang w:val="en-GB"/>
        </w:rPr>
      </w:pPr>
    </w:p>
    <w:tbl>
      <w:tblPr>
        <w:tblW w:w="9662" w:type="dxa"/>
        <w:jc w:val="center"/>
        <w:tblInd w:w="155" w:type="dxa"/>
        <w:tblLayout w:type="fixed"/>
        <w:tblLook w:val="0000" w:firstRow="0" w:lastRow="0" w:firstColumn="0" w:lastColumn="0" w:noHBand="0" w:noVBand="0"/>
      </w:tblPr>
      <w:tblGrid>
        <w:gridCol w:w="3567"/>
        <w:gridCol w:w="4221"/>
        <w:gridCol w:w="708"/>
        <w:gridCol w:w="1166"/>
      </w:tblGrid>
      <w:tr w:rsidR="00CE0850" w:rsidRPr="00082002" w:rsidTr="001D339A">
        <w:tblPrEx>
          <w:tblCellMar>
            <w:top w:w="0" w:type="dxa"/>
            <w:bottom w:w="0" w:type="dxa"/>
          </w:tblCellMar>
        </w:tblPrEx>
        <w:trPr>
          <w:jc w:val="center"/>
        </w:trPr>
        <w:tc>
          <w:tcPr>
            <w:tcW w:w="3567" w:type="dxa"/>
            <w:tcBorders>
              <w:top w:val="double" w:sz="4" w:space="0" w:color="auto"/>
              <w:left w:val="double" w:sz="4" w:space="0" w:color="auto"/>
              <w:bottom w:val="double" w:sz="4" w:space="0" w:color="auto"/>
              <w:right w:val="double" w:sz="4" w:space="0" w:color="auto"/>
            </w:tcBorders>
            <w:shd w:val="clear" w:color="auto" w:fill="auto"/>
          </w:tcPr>
          <w:p w:rsidR="00CE0850" w:rsidRPr="006B63AE" w:rsidRDefault="00CE0850" w:rsidP="001D339A">
            <w:pPr>
              <w:spacing w:after="0"/>
              <w:jc w:val="left"/>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 xml:space="preserve">Host </w:t>
            </w:r>
            <w:r w:rsidRPr="006B63AE">
              <w:rPr>
                <w:rFonts w:ascii="Verdana" w:hAnsi="Verdana" w:cs="Calibri"/>
                <w:b/>
                <w:sz w:val="20"/>
                <w:lang w:val="en-GB"/>
              </w:rPr>
              <w:t xml:space="preserve"> institution</w:t>
            </w:r>
          </w:p>
          <w:p w:rsidR="00CE0850" w:rsidRPr="006B63AE" w:rsidRDefault="00CE0850" w:rsidP="001D339A">
            <w:pPr>
              <w:spacing w:after="0"/>
              <w:jc w:val="left"/>
              <w:rPr>
                <w:rFonts w:ascii="Verdana" w:hAnsi="Verdana" w:cs="Calibri"/>
                <w:b/>
                <w:sz w:val="20"/>
                <w:lang w:val="en-GB"/>
              </w:rPr>
            </w:pPr>
            <w:r w:rsidRPr="006B63AE">
              <w:rPr>
                <w:rFonts w:ascii="Verdana" w:hAnsi="Verdana" w:cs="Calibri"/>
                <w:sz w:val="20"/>
                <w:lang w:val="en-GB"/>
              </w:rPr>
              <w:t>Responsible person’s signature</w:t>
            </w:r>
          </w:p>
        </w:tc>
        <w:tc>
          <w:tcPr>
            <w:tcW w:w="4221"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E0850" w:rsidRPr="007B3F1B" w:rsidRDefault="00CE0850" w:rsidP="001D339A">
            <w:pPr>
              <w:tabs>
                <w:tab w:val="left" w:pos="2771"/>
                <w:tab w:val="left" w:pos="6165"/>
                <w:tab w:val="left" w:pos="6882"/>
              </w:tabs>
              <w:spacing w:after="0"/>
              <w:jc w:val="left"/>
              <w:rPr>
                <w:rFonts w:ascii="Verdana" w:hAnsi="Verdana" w:cs="Calibri"/>
                <w:color w:val="002060"/>
                <w:sz w:val="20"/>
                <w:lang w:val="en-GB"/>
              </w:rPr>
            </w:pPr>
            <w:r>
              <w:rPr>
                <w:rFonts w:ascii="Verdana" w:hAnsi="Verdana" w:cs="Calibri"/>
                <w:color w:val="002060"/>
                <w:sz w:val="20"/>
                <w:lang w:val="en-GB"/>
              </w:rPr>
              <w:t>D</w:t>
            </w:r>
            <w:r w:rsidRPr="008478BB">
              <w:rPr>
                <w:rFonts w:ascii="Verdana" w:hAnsi="Verdana" w:cs="Calibri"/>
                <w:sz w:val="20"/>
                <w:lang w:val="en-GB"/>
              </w:rPr>
              <w:t>at</w:t>
            </w:r>
            <w:r>
              <w:rPr>
                <w:rFonts w:ascii="Verdana" w:hAnsi="Verdana" w:cs="Calibri"/>
                <w:sz w:val="20"/>
                <w:lang w:val="en-GB"/>
              </w:rPr>
              <w:t>e</w:t>
            </w:r>
          </w:p>
        </w:tc>
        <w:tc>
          <w:tcPr>
            <w:tcW w:w="1166" w:type="dxa"/>
            <w:tcBorders>
              <w:top w:val="double" w:sz="4" w:space="0" w:color="auto"/>
              <w:left w:val="double" w:sz="4" w:space="0" w:color="auto"/>
              <w:bottom w:val="double" w:sz="4" w:space="0" w:color="auto"/>
              <w:right w:val="double" w:sz="4" w:space="0" w:color="auto"/>
            </w:tcBorders>
            <w:shd w:val="clear" w:color="auto" w:fill="auto"/>
          </w:tcPr>
          <w:p w:rsidR="00CE0850" w:rsidRPr="007B3F1B" w:rsidRDefault="00CE0850" w:rsidP="001D339A">
            <w:pPr>
              <w:tabs>
                <w:tab w:val="left" w:pos="2771"/>
                <w:tab w:val="left" w:pos="6165"/>
                <w:tab w:val="left" w:pos="6882"/>
              </w:tabs>
              <w:spacing w:after="0"/>
              <w:rPr>
                <w:rFonts w:ascii="Verdana" w:hAnsi="Verdana" w:cs="Calibri"/>
                <w:color w:val="002060"/>
                <w:sz w:val="20"/>
                <w:lang w:val="en-GB"/>
              </w:rPr>
            </w:pPr>
          </w:p>
        </w:tc>
      </w:tr>
    </w:tbl>
    <w:p w:rsidR="00CE0850" w:rsidRPr="00CE0850" w:rsidRDefault="00CE0850" w:rsidP="00CE0850">
      <w:pPr>
        <w:pStyle w:val="Text4"/>
        <w:rPr>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CE0850" w:rsidRDefault="00CE0850" w:rsidP="00983466">
      <w:pPr>
        <w:pStyle w:val="Heading4"/>
        <w:keepNext w:val="0"/>
        <w:numPr>
          <w:ilvl w:val="0"/>
          <w:numId w:val="0"/>
        </w:numPr>
        <w:spacing w:after="0"/>
        <w:rPr>
          <w:rFonts w:ascii="Verdana" w:hAnsi="Verdana" w:cstheme="minorHAnsi"/>
          <w:b/>
          <w:color w:val="002060"/>
          <w:sz w:val="18"/>
          <w:szCs w:val="18"/>
          <w:lang w:val="en-GB"/>
        </w:rPr>
      </w:pPr>
    </w:p>
    <w:p w:rsidR="00983466" w:rsidRPr="00A469BB" w:rsidRDefault="00983466" w:rsidP="00983466">
      <w:pPr>
        <w:pStyle w:val="Heading4"/>
        <w:keepNext w:val="0"/>
        <w:numPr>
          <w:ilvl w:val="0"/>
          <w:numId w:val="0"/>
        </w:numPr>
        <w:spacing w:after="0"/>
        <w:rPr>
          <w:rFonts w:ascii="Verdana" w:hAnsi="Verdana" w:cstheme="minorHAnsi"/>
          <w:b/>
          <w:color w:val="002060"/>
          <w:sz w:val="18"/>
          <w:szCs w:val="18"/>
          <w:lang w:val="en-GB"/>
        </w:rPr>
      </w:pPr>
      <w:bookmarkStart w:id="0" w:name="_GoBack"/>
      <w:bookmarkEnd w:id="0"/>
      <w:r>
        <w:rPr>
          <w:rFonts w:ascii="Verdana" w:hAnsi="Verdana" w:cstheme="minorHAnsi"/>
          <w:b/>
          <w:color w:val="002060"/>
          <w:sz w:val="18"/>
          <w:szCs w:val="18"/>
          <w:lang w:val="en-GB"/>
        </w:rPr>
        <w:lastRenderedPageBreak/>
        <w:t xml:space="preserve">GUIDANCE: </w:t>
      </w:r>
      <w:r w:rsidRPr="00A469BB">
        <w:rPr>
          <w:rFonts w:ascii="Verdana" w:hAnsi="Verdana" w:cstheme="minorHAnsi"/>
          <w:b/>
          <w:color w:val="002060"/>
          <w:sz w:val="18"/>
          <w:szCs w:val="18"/>
          <w:lang w:val="en-GB"/>
        </w:rPr>
        <w:t>CHANGES TO THE ORIGINAL LEARNING AGREEMENT</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p>
    <w:p w:rsidR="00983466" w:rsidRPr="00A469BB" w:rsidRDefault="00983466" w:rsidP="00983466">
      <w:pPr>
        <w:pStyle w:val="Heading4"/>
        <w:keepNext w:val="0"/>
        <w:numPr>
          <w:ilvl w:val="0"/>
          <w:numId w:val="0"/>
        </w:numPr>
        <w:spacing w:after="0"/>
        <w:rPr>
          <w:rFonts w:ascii="Verdana" w:hAnsi="Verdana" w:cstheme="minorHAnsi"/>
          <w:strike/>
          <w:sz w:val="18"/>
          <w:szCs w:val="18"/>
          <w:lang w:val="en-GB"/>
        </w:rPr>
      </w:pPr>
      <w:r w:rsidRPr="00A469BB">
        <w:rPr>
          <w:rFonts w:ascii="Verdana" w:hAnsi="Verdana" w:cstheme="minorHAnsi"/>
          <w:sz w:val="18"/>
          <w:szCs w:val="18"/>
          <w:lang w:val="en-GB"/>
        </w:rPr>
        <w:t xml:space="preserve">The section to be completed during the mobility is </w:t>
      </w:r>
      <w:r w:rsidRPr="00A469BB">
        <w:rPr>
          <w:rFonts w:ascii="Verdana" w:hAnsi="Verdana" w:cstheme="minorHAnsi"/>
          <w:b/>
          <w:sz w:val="18"/>
          <w:szCs w:val="18"/>
          <w:lang w:val="en-GB"/>
        </w:rPr>
        <w:t xml:space="preserve">needed only if changes have to be introduced into the original Learning Agreement. </w:t>
      </w:r>
      <w:r w:rsidRPr="00A469BB">
        <w:rPr>
          <w:rFonts w:ascii="Verdana" w:hAnsi="Verdana" w:cstheme="minorHAnsi"/>
          <w:sz w:val="18"/>
          <w:szCs w:val="18"/>
          <w:lang w:val="en-GB"/>
        </w:rPr>
        <w:t xml:space="preserve">In that case, the section to be completed before the mobility should be kept unchanged and changes should be described in this section. </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r w:rsidRPr="00A469BB">
        <w:rPr>
          <w:rFonts w:ascii="Verdana" w:hAnsi="Verdana" w:cstheme="minorHAnsi"/>
          <w:sz w:val="18"/>
          <w:szCs w:val="18"/>
          <w:lang w:val="en-GB"/>
        </w:rPr>
        <w:t xml:space="preserve">Changes to the mobility </w:t>
      </w:r>
      <w:r w:rsidRPr="00A469BB">
        <w:rPr>
          <w:rFonts w:ascii="Verdana" w:hAnsi="Verdana" w:cstheme="minorHAnsi"/>
          <w:b/>
          <w:sz w:val="18"/>
          <w:szCs w:val="18"/>
          <w:lang w:val="en-GB"/>
        </w:rPr>
        <w:t>study programme</w:t>
      </w:r>
      <w:r w:rsidRPr="00A469BB">
        <w:rPr>
          <w:rFonts w:ascii="Verdana" w:hAnsi="Verdana" w:cstheme="minorHAnsi"/>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 </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r w:rsidRPr="00A469BB">
        <w:rPr>
          <w:rFonts w:ascii="Verdana" w:hAnsi="Verdana" w:cstheme="minorHAnsi"/>
          <w:sz w:val="18"/>
          <w:szCs w:val="18"/>
          <w:lang w:val="en-GB"/>
        </w:rPr>
        <w:t>Other reasons for a change can be the request for</w:t>
      </w:r>
      <w:r w:rsidRPr="00A469BB">
        <w:rPr>
          <w:rFonts w:ascii="Verdana" w:hAnsi="Verdana" w:cstheme="minorHAnsi"/>
          <w:b/>
          <w:sz w:val="18"/>
          <w:szCs w:val="18"/>
          <w:lang w:val="en-GB"/>
        </w:rPr>
        <w:t xml:space="preserve"> an extension of the</w:t>
      </w:r>
      <w:r w:rsidRPr="00A469BB">
        <w:rPr>
          <w:rFonts w:ascii="Verdana" w:hAnsi="Verdana" w:cstheme="minorHAnsi"/>
          <w:sz w:val="18"/>
          <w:szCs w:val="18"/>
          <w:lang w:val="en-GB"/>
        </w:rPr>
        <w:t xml:space="preserve"> </w:t>
      </w:r>
      <w:r w:rsidRPr="00A469BB">
        <w:rPr>
          <w:rFonts w:ascii="Verdana" w:hAnsi="Verdana" w:cstheme="minorHAnsi"/>
          <w:b/>
          <w:sz w:val="18"/>
          <w:szCs w:val="18"/>
          <w:lang w:val="en-GB"/>
        </w:rPr>
        <w:t xml:space="preserve">duration </w:t>
      </w:r>
      <w:r w:rsidRPr="00A469BB">
        <w:rPr>
          <w:rFonts w:ascii="Verdana" w:hAnsi="Verdana" w:cstheme="minorHAnsi"/>
          <w:sz w:val="18"/>
          <w:szCs w:val="18"/>
          <w:lang w:val="en-GB"/>
        </w:rPr>
        <w:t xml:space="preserve">of the mobility programme abroad. Such a request can be made by the student </w:t>
      </w:r>
      <w:r w:rsidRPr="00A469BB">
        <w:rPr>
          <w:rFonts w:ascii="Verdana" w:hAnsi="Verdana" w:cstheme="minorHAnsi"/>
          <w:sz w:val="18"/>
          <w:szCs w:val="18"/>
          <w:u w:val="single"/>
          <w:lang w:val="en-GB"/>
        </w:rPr>
        <w:t>at the latest one month before the foreseen end date</w:t>
      </w:r>
      <w:r w:rsidRPr="00A469BB">
        <w:rPr>
          <w:rFonts w:ascii="Verdana" w:hAnsi="Verdana" w:cstheme="minorHAnsi"/>
          <w:sz w:val="18"/>
          <w:szCs w:val="18"/>
          <w:lang w:val="en-GB"/>
        </w:rPr>
        <w:t xml:space="preserve">. </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r w:rsidRPr="00A469BB">
        <w:rPr>
          <w:rFonts w:ascii="Verdana" w:hAnsi="Verdana" w:cstheme="minorHAnsi"/>
          <w:sz w:val="18"/>
          <w:szCs w:val="18"/>
          <w:lang w:val="en-GB"/>
        </w:rPr>
        <w:t xml:space="preserve">These </w:t>
      </w:r>
      <w:r w:rsidRPr="00A469BB">
        <w:rPr>
          <w:rFonts w:ascii="Verdana" w:hAnsi="Verdana" w:cstheme="minorHAnsi"/>
          <w:b/>
          <w:sz w:val="18"/>
          <w:szCs w:val="18"/>
          <w:lang w:val="en-GB"/>
        </w:rPr>
        <w:t xml:space="preserve">changes to the mobility study programme should be agreed by all parties within four to seven weeks </w:t>
      </w:r>
      <w:r w:rsidRPr="00A469BB">
        <w:rPr>
          <w:rFonts w:ascii="Verdana" w:hAnsi="Verdana" w:cstheme="minorHAnsi"/>
          <w:sz w:val="18"/>
          <w:szCs w:val="18"/>
          <w:lang w:val="en-GB"/>
        </w:rPr>
        <w:t xml:space="preserve">(after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 as timely as possible as well. </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p>
    <w:p w:rsidR="00983466" w:rsidRPr="00A469BB" w:rsidRDefault="00983466" w:rsidP="00983466">
      <w:pPr>
        <w:pStyle w:val="ListParagraph"/>
        <w:suppressAutoHyphens w:val="0"/>
        <w:ind w:left="0"/>
        <w:jc w:val="both"/>
        <w:rPr>
          <w:rFonts w:ascii="Verdana" w:hAnsi="Verdana" w:cstheme="minorHAnsi"/>
          <w:sz w:val="18"/>
          <w:szCs w:val="18"/>
        </w:rPr>
      </w:pPr>
      <w:r w:rsidRPr="00A469BB">
        <w:rPr>
          <w:rFonts w:ascii="Verdana" w:hAnsi="Verdana" w:cstheme="minorHAnsi"/>
          <w:sz w:val="18"/>
          <w:szCs w:val="18"/>
        </w:rPr>
        <w:t xml:space="preserve">Changes to the study programme abroad should be listed in table C and, once they are agreed by all parties, the sending institution commits to fully recognise the number of ECTS credits as presented in table C. Any exception to this rule should be documented in an annex of the Learning Agreement and agreed by all parties. Only if the changes described in table C affect the group of educational components </w:t>
      </w:r>
      <w:r w:rsidRPr="00A469BB">
        <w:rPr>
          <w:rFonts w:ascii="Verdana" w:hAnsi="Verdana" w:cstheme="minorHAnsi"/>
          <w:sz w:val="18"/>
          <w:szCs w:val="18"/>
          <w:u w:val="single"/>
        </w:rPr>
        <w:t xml:space="preserve">in the student's degree </w:t>
      </w:r>
      <w:r w:rsidRPr="00A469BB">
        <w:rPr>
          <w:rFonts w:ascii="Verdana" w:hAnsi="Verdana" w:cstheme="minorHAnsi"/>
          <w:sz w:val="18"/>
          <w:szCs w:val="18"/>
        </w:rPr>
        <w:t>(table B) that will be replaced at the sending institution upon successful completion of the study programme abroad, a revised version should be inserted and labelled as "Table D: Revised group of educational components in the student's degree that will be replaced at sending institution". Additional rows and columns can be added as needed to tables C and D.</w:t>
      </w:r>
    </w:p>
    <w:p w:rsidR="00983466" w:rsidRPr="00A469BB" w:rsidRDefault="00983466" w:rsidP="00983466">
      <w:pPr>
        <w:pStyle w:val="Heading4"/>
        <w:keepNext w:val="0"/>
        <w:numPr>
          <w:ilvl w:val="0"/>
          <w:numId w:val="0"/>
        </w:numPr>
        <w:spacing w:after="0"/>
        <w:rPr>
          <w:rFonts w:ascii="Verdana" w:hAnsi="Verdana" w:cstheme="minorHAnsi"/>
          <w:sz w:val="18"/>
          <w:szCs w:val="18"/>
          <w:lang w:val="en-GB"/>
        </w:rPr>
      </w:pPr>
    </w:p>
    <w:p w:rsidR="00983466" w:rsidRDefault="00983466" w:rsidP="00983466">
      <w:pPr>
        <w:pStyle w:val="Heading4"/>
        <w:keepNext w:val="0"/>
        <w:numPr>
          <w:ilvl w:val="0"/>
          <w:numId w:val="0"/>
        </w:numPr>
        <w:spacing w:after="0"/>
        <w:rPr>
          <w:rFonts w:ascii="Verdana" w:hAnsi="Verdana" w:cstheme="minorHAnsi"/>
          <w:sz w:val="18"/>
          <w:szCs w:val="18"/>
          <w:lang w:val="en-GB"/>
        </w:rPr>
      </w:pPr>
      <w:r w:rsidRPr="00A469BB">
        <w:rPr>
          <w:rFonts w:ascii="Verdana" w:hAnsi="Verdana" w:cstheme="minorHAnsi"/>
          <w:b/>
          <w:sz w:val="18"/>
          <w:szCs w:val="18"/>
          <w:lang w:val="en-GB"/>
        </w:rPr>
        <w:t>All parties must confirm that the proposed amendments to the Learning Agreement are approved</w:t>
      </w:r>
      <w:r w:rsidRPr="00A469BB">
        <w:rPr>
          <w:rFonts w:ascii="Verdana" w:hAnsi="Verdana" w:cstheme="minorHAnsi"/>
          <w:sz w:val="18"/>
          <w:szCs w:val="18"/>
          <w:lang w:val="en-GB"/>
        </w:rPr>
        <w:t>. For this specific section, original or scanned signatures are not mandatory and an approval by email may be enough. The procedure has to be decided by the sending institution, depending on the national legislation.</w:t>
      </w:r>
    </w:p>
    <w:p w:rsidR="00983466" w:rsidRPr="00983466" w:rsidRDefault="00983466" w:rsidP="00983466">
      <w:pPr>
        <w:pStyle w:val="Text4"/>
        <w:rPr>
          <w:lang w:val="en-GB"/>
        </w:rPr>
      </w:pPr>
    </w:p>
    <w:p w:rsidR="00983466" w:rsidRDefault="00983466" w:rsidP="00983466">
      <w:pPr>
        <w:pStyle w:val="FootnoteText"/>
        <w:ind w:left="0" w:firstLine="0"/>
        <w:rPr>
          <w:rFonts w:ascii="Verdana" w:hAnsi="Verdana" w:cs="Calibri"/>
          <w:b/>
          <w:lang w:val="en-GB"/>
        </w:rPr>
      </w:pPr>
      <w:r w:rsidRPr="004D6B9A">
        <w:rPr>
          <w:rStyle w:val="EndnoteReference"/>
          <w:rFonts w:ascii="Verdana" w:hAnsi="Verdana"/>
          <w:sz w:val="18"/>
          <w:szCs w:val="18"/>
        </w:rPr>
        <w:foot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983466" w:rsidRPr="009B2E4A" w:rsidTr="00390344">
        <w:tc>
          <w:tcPr>
            <w:tcW w:w="4502" w:type="dxa"/>
            <w:tcBorders>
              <w:bottom w:val="single" w:sz="6" w:space="0" w:color="000000"/>
              <w:right w:val="single" w:sz="6" w:space="0" w:color="000000"/>
            </w:tcBorders>
            <w:shd w:val="clear" w:color="auto" w:fill="auto"/>
          </w:tcPr>
          <w:p w:rsidR="00983466" w:rsidRPr="009B2E4A" w:rsidRDefault="00983466" w:rsidP="00390344">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983466" w:rsidRPr="009B2E4A" w:rsidRDefault="00983466" w:rsidP="00390344">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983466" w:rsidRPr="009B2E4A" w:rsidTr="00390344">
        <w:tc>
          <w:tcPr>
            <w:tcW w:w="4502" w:type="dxa"/>
            <w:tcBorders>
              <w:right w:val="single" w:sz="6" w:space="0" w:color="000000"/>
            </w:tcBorders>
            <w:shd w:val="clear" w:color="auto" w:fill="auto"/>
          </w:tcPr>
          <w:p w:rsidR="00983466" w:rsidRPr="009B2E4A" w:rsidRDefault="00983466" w:rsidP="00390344">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983466" w:rsidRPr="009B2E4A" w:rsidRDefault="00983466" w:rsidP="00390344">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983466" w:rsidRPr="009B2E4A" w:rsidTr="00390344">
        <w:tc>
          <w:tcPr>
            <w:tcW w:w="4502" w:type="dxa"/>
            <w:tcBorders>
              <w:right w:val="single" w:sz="6" w:space="0" w:color="000000"/>
            </w:tcBorders>
            <w:shd w:val="clear" w:color="auto" w:fill="auto"/>
          </w:tcPr>
          <w:p w:rsidR="00983466" w:rsidRPr="009B2E4A" w:rsidRDefault="00983466" w:rsidP="00390344">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983466" w:rsidRPr="009B2E4A" w:rsidRDefault="00983466" w:rsidP="00390344">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983466" w:rsidRPr="009B2E4A" w:rsidTr="00390344">
        <w:tc>
          <w:tcPr>
            <w:tcW w:w="4502" w:type="dxa"/>
            <w:tcBorders>
              <w:right w:val="single" w:sz="6" w:space="0" w:color="000000"/>
            </w:tcBorders>
            <w:shd w:val="clear" w:color="auto" w:fill="auto"/>
          </w:tcPr>
          <w:p w:rsidR="00983466" w:rsidRPr="009B2E4A" w:rsidRDefault="00983466" w:rsidP="00390344">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983466" w:rsidRPr="009B2E4A" w:rsidRDefault="00983466" w:rsidP="00390344">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983466" w:rsidRPr="009B2E4A" w:rsidTr="00390344">
        <w:tc>
          <w:tcPr>
            <w:tcW w:w="4502" w:type="dxa"/>
            <w:tcBorders>
              <w:right w:val="single" w:sz="6" w:space="0" w:color="000000"/>
            </w:tcBorders>
            <w:shd w:val="clear" w:color="auto" w:fill="auto"/>
          </w:tcPr>
          <w:p w:rsidR="00983466" w:rsidRPr="009B2E4A" w:rsidRDefault="00983466" w:rsidP="00390344">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983466" w:rsidRPr="009B2E4A" w:rsidRDefault="00983466" w:rsidP="00390344">
            <w:pPr>
              <w:pStyle w:val="FootnoteText"/>
              <w:ind w:left="0" w:firstLine="0"/>
              <w:rPr>
                <w:rFonts w:ascii="Verdana" w:hAnsi="Verdana" w:cs="Calibri"/>
                <w:u w:val="single"/>
                <w:lang w:val="en-GB"/>
              </w:rPr>
            </w:pPr>
          </w:p>
        </w:tc>
      </w:tr>
    </w:tbl>
    <w:p w:rsidR="00983466" w:rsidRPr="00A469BB" w:rsidRDefault="00983466" w:rsidP="00983466">
      <w:pPr>
        <w:pStyle w:val="Text4"/>
        <w:jc w:val="left"/>
        <w:rPr>
          <w:lang w:val="en-GB"/>
        </w:rPr>
      </w:pPr>
    </w:p>
    <w:p w:rsidR="00983466" w:rsidRDefault="00983466" w:rsidP="00983466">
      <w:pPr>
        <w:spacing w:after="0"/>
        <w:jc w:val="center"/>
        <w:rPr>
          <w:rFonts w:ascii="Verdana" w:hAnsi="Verdana" w:cs="Calibri"/>
          <w:sz w:val="20"/>
          <w:lang w:val="en-GB"/>
        </w:rPr>
      </w:pPr>
    </w:p>
    <w:p w:rsidR="00983466" w:rsidRDefault="00983466" w:rsidP="00983466">
      <w:pPr>
        <w:spacing w:after="0"/>
        <w:jc w:val="center"/>
        <w:rPr>
          <w:rFonts w:ascii="Verdana" w:hAnsi="Verdana" w:cs="Calibri"/>
          <w:b/>
          <w:color w:val="002060"/>
          <w:sz w:val="28"/>
          <w:lang w:val="en-GB"/>
        </w:rPr>
      </w:pPr>
    </w:p>
    <w:p w:rsidR="00983466" w:rsidRDefault="00983466" w:rsidP="00983466">
      <w:pPr>
        <w:spacing w:after="0"/>
        <w:jc w:val="center"/>
        <w:rPr>
          <w:rFonts w:ascii="Verdana" w:hAnsi="Verdana" w:cs="Calibri"/>
          <w:b/>
          <w:color w:val="002060"/>
          <w:sz w:val="28"/>
          <w:lang w:val="en-GB"/>
        </w:rPr>
      </w:pPr>
    </w:p>
    <w:p w:rsidR="00EF1109" w:rsidRDefault="00EF1109"/>
    <w:sectPr w:rsidR="00EF1109" w:rsidSect="009834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66"/>
    <w:rsid w:val="00983466"/>
    <w:rsid w:val="00CE0850"/>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66"/>
    <w:pPr>
      <w:spacing w:after="240"/>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983466"/>
    <w:pPr>
      <w:keepNext/>
      <w:numPr>
        <w:numId w:val="1"/>
      </w:numPr>
      <w:spacing w:before="240"/>
      <w:outlineLvl w:val="0"/>
    </w:pPr>
    <w:rPr>
      <w:b/>
      <w:smallCaps/>
    </w:rPr>
  </w:style>
  <w:style w:type="paragraph" w:styleId="Heading2">
    <w:name w:val="heading 2"/>
    <w:basedOn w:val="Normal"/>
    <w:next w:val="Normal"/>
    <w:link w:val="Heading2Char"/>
    <w:qFormat/>
    <w:rsid w:val="00983466"/>
    <w:pPr>
      <w:keepNext/>
      <w:numPr>
        <w:ilvl w:val="1"/>
        <w:numId w:val="1"/>
      </w:numPr>
      <w:outlineLvl w:val="1"/>
    </w:pPr>
    <w:rPr>
      <w:b/>
    </w:rPr>
  </w:style>
  <w:style w:type="paragraph" w:styleId="Heading3">
    <w:name w:val="heading 3"/>
    <w:basedOn w:val="Normal"/>
    <w:next w:val="Normal"/>
    <w:link w:val="Heading3Char"/>
    <w:qFormat/>
    <w:rsid w:val="00983466"/>
    <w:pPr>
      <w:keepNext/>
      <w:numPr>
        <w:ilvl w:val="2"/>
        <w:numId w:val="1"/>
      </w:numPr>
      <w:outlineLvl w:val="2"/>
    </w:pPr>
    <w:rPr>
      <w:i/>
    </w:rPr>
  </w:style>
  <w:style w:type="paragraph" w:styleId="Heading4">
    <w:name w:val="heading 4"/>
    <w:basedOn w:val="Normal"/>
    <w:next w:val="Text4"/>
    <w:link w:val="Heading4Char"/>
    <w:qFormat/>
    <w:rsid w:val="0098346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46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98346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98346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983466"/>
    <w:rPr>
      <w:rFonts w:ascii="Times New Roman" w:eastAsia="Times New Roman" w:hAnsi="Times New Roman" w:cs="Times New Roman"/>
      <w:sz w:val="24"/>
      <w:szCs w:val="20"/>
      <w:lang w:val="fr-FR"/>
    </w:rPr>
  </w:style>
  <w:style w:type="paragraph" w:customStyle="1" w:styleId="Text4">
    <w:name w:val="Text 4"/>
    <w:basedOn w:val="Normal"/>
    <w:rsid w:val="00983466"/>
    <w:pPr>
      <w:tabs>
        <w:tab w:val="left" w:pos="2302"/>
      </w:tabs>
      <w:ind w:left="1202"/>
    </w:pPr>
  </w:style>
  <w:style w:type="paragraph" w:styleId="CommentText">
    <w:name w:val="annotation text"/>
    <w:basedOn w:val="Normal"/>
    <w:link w:val="CommentTextChar"/>
    <w:rsid w:val="00983466"/>
    <w:rPr>
      <w:sz w:val="20"/>
    </w:rPr>
  </w:style>
  <w:style w:type="character" w:customStyle="1" w:styleId="CommentTextChar">
    <w:name w:val="Comment Text Char"/>
    <w:basedOn w:val="DefaultParagraphFont"/>
    <w:link w:val="CommentText"/>
    <w:rsid w:val="00983466"/>
    <w:rPr>
      <w:rFonts w:ascii="Times New Roman" w:eastAsia="Times New Roman" w:hAnsi="Times New Roman" w:cs="Times New Roman"/>
      <w:sz w:val="20"/>
      <w:szCs w:val="20"/>
      <w:lang w:val="fr-FR"/>
    </w:rPr>
  </w:style>
  <w:style w:type="paragraph" w:styleId="FootnoteText">
    <w:name w:val="footnote text"/>
    <w:basedOn w:val="Normal"/>
    <w:link w:val="FootnoteTextChar"/>
    <w:rsid w:val="00983466"/>
    <w:pPr>
      <w:ind w:left="357" w:hanging="357"/>
    </w:pPr>
    <w:rPr>
      <w:sz w:val="20"/>
    </w:rPr>
  </w:style>
  <w:style w:type="character" w:customStyle="1" w:styleId="FootnoteTextChar">
    <w:name w:val="Footnote Text Char"/>
    <w:basedOn w:val="DefaultParagraphFont"/>
    <w:link w:val="FootnoteText"/>
    <w:rsid w:val="00983466"/>
    <w:rPr>
      <w:rFonts w:ascii="Times New Roman" w:eastAsia="Times New Roman" w:hAnsi="Times New Roman" w:cs="Times New Roman"/>
      <w:sz w:val="20"/>
      <w:szCs w:val="20"/>
      <w:lang w:val="fr-FR"/>
    </w:rPr>
  </w:style>
  <w:style w:type="paragraph" w:styleId="ListParagraph">
    <w:name w:val="List Paragraph"/>
    <w:basedOn w:val="Normal"/>
    <w:uiPriority w:val="34"/>
    <w:qFormat/>
    <w:rsid w:val="00983466"/>
    <w:pPr>
      <w:suppressAutoHyphens/>
      <w:spacing w:after="0"/>
      <w:ind w:left="720"/>
      <w:jc w:val="left"/>
    </w:pPr>
    <w:rPr>
      <w:szCs w:val="24"/>
      <w:lang w:val="en-GB" w:eastAsia="ar-SA"/>
    </w:rPr>
  </w:style>
  <w:style w:type="character" w:styleId="EndnoteReference">
    <w:name w:val="endnote reference"/>
    <w:rsid w:val="009834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66"/>
    <w:pPr>
      <w:spacing w:after="240"/>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983466"/>
    <w:pPr>
      <w:keepNext/>
      <w:numPr>
        <w:numId w:val="1"/>
      </w:numPr>
      <w:spacing w:before="240"/>
      <w:outlineLvl w:val="0"/>
    </w:pPr>
    <w:rPr>
      <w:b/>
      <w:smallCaps/>
    </w:rPr>
  </w:style>
  <w:style w:type="paragraph" w:styleId="Heading2">
    <w:name w:val="heading 2"/>
    <w:basedOn w:val="Normal"/>
    <w:next w:val="Normal"/>
    <w:link w:val="Heading2Char"/>
    <w:qFormat/>
    <w:rsid w:val="00983466"/>
    <w:pPr>
      <w:keepNext/>
      <w:numPr>
        <w:ilvl w:val="1"/>
        <w:numId w:val="1"/>
      </w:numPr>
      <w:outlineLvl w:val="1"/>
    </w:pPr>
    <w:rPr>
      <w:b/>
    </w:rPr>
  </w:style>
  <w:style w:type="paragraph" w:styleId="Heading3">
    <w:name w:val="heading 3"/>
    <w:basedOn w:val="Normal"/>
    <w:next w:val="Normal"/>
    <w:link w:val="Heading3Char"/>
    <w:qFormat/>
    <w:rsid w:val="00983466"/>
    <w:pPr>
      <w:keepNext/>
      <w:numPr>
        <w:ilvl w:val="2"/>
        <w:numId w:val="1"/>
      </w:numPr>
      <w:outlineLvl w:val="2"/>
    </w:pPr>
    <w:rPr>
      <w:i/>
    </w:rPr>
  </w:style>
  <w:style w:type="paragraph" w:styleId="Heading4">
    <w:name w:val="heading 4"/>
    <w:basedOn w:val="Normal"/>
    <w:next w:val="Text4"/>
    <w:link w:val="Heading4Char"/>
    <w:qFormat/>
    <w:rsid w:val="0098346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46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98346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98346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983466"/>
    <w:rPr>
      <w:rFonts w:ascii="Times New Roman" w:eastAsia="Times New Roman" w:hAnsi="Times New Roman" w:cs="Times New Roman"/>
      <w:sz w:val="24"/>
      <w:szCs w:val="20"/>
      <w:lang w:val="fr-FR"/>
    </w:rPr>
  </w:style>
  <w:style w:type="paragraph" w:customStyle="1" w:styleId="Text4">
    <w:name w:val="Text 4"/>
    <w:basedOn w:val="Normal"/>
    <w:rsid w:val="00983466"/>
    <w:pPr>
      <w:tabs>
        <w:tab w:val="left" w:pos="2302"/>
      </w:tabs>
      <w:ind w:left="1202"/>
    </w:pPr>
  </w:style>
  <w:style w:type="paragraph" w:styleId="CommentText">
    <w:name w:val="annotation text"/>
    <w:basedOn w:val="Normal"/>
    <w:link w:val="CommentTextChar"/>
    <w:rsid w:val="00983466"/>
    <w:rPr>
      <w:sz w:val="20"/>
    </w:rPr>
  </w:style>
  <w:style w:type="character" w:customStyle="1" w:styleId="CommentTextChar">
    <w:name w:val="Comment Text Char"/>
    <w:basedOn w:val="DefaultParagraphFont"/>
    <w:link w:val="CommentText"/>
    <w:rsid w:val="00983466"/>
    <w:rPr>
      <w:rFonts w:ascii="Times New Roman" w:eastAsia="Times New Roman" w:hAnsi="Times New Roman" w:cs="Times New Roman"/>
      <w:sz w:val="20"/>
      <w:szCs w:val="20"/>
      <w:lang w:val="fr-FR"/>
    </w:rPr>
  </w:style>
  <w:style w:type="paragraph" w:styleId="FootnoteText">
    <w:name w:val="footnote text"/>
    <w:basedOn w:val="Normal"/>
    <w:link w:val="FootnoteTextChar"/>
    <w:rsid w:val="00983466"/>
    <w:pPr>
      <w:ind w:left="357" w:hanging="357"/>
    </w:pPr>
    <w:rPr>
      <w:sz w:val="20"/>
    </w:rPr>
  </w:style>
  <w:style w:type="character" w:customStyle="1" w:styleId="FootnoteTextChar">
    <w:name w:val="Footnote Text Char"/>
    <w:basedOn w:val="DefaultParagraphFont"/>
    <w:link w:val="FootnoteText"/>
    <w:rsid w:val="00983466"/>
    <w:rPr>
      <w:rFonts w:ascii="Times New Roman" w:eastAsia="Times New Roman" w:hAnsi="Times New Roman" w:cs="Times New Roman"/>
      <w:sz w:val="20"/>
      <w:szCs w:val="20"/>
      <w:lang w:val="fr-FR"/>
    </w:rPr>
  </w:style>
  <w:style w:type="paragraph" w:styleId="ListParagraph">
    <w:name w:val="List Paragraph"/>
    <w:basedOn w:val="Normal"/>
    <w:uiPriority w:val="34"/>
    <w:qFormat/>
    <w:rsid w:val="00983466"/>
    <w:pPr>
      <w:suppressAutoHyphens/>
      <w:spacing w:after="0"/>
      <w:ind w:left="720"/>
      <w:jc w:val="left"/>
    </w:pPr>
    <w:rPr>
      <w:szCs w:val="24"/>
      <w:lang w:val="en-GB" w:eastAsia="ar-SA"/>
    </w:rPr>
  </w:style>
  <w:style w:type="character" w:styleId="EndnoteReference">
    <w:name w:val="endnote reference"/>
    <w:rsid w:val="00983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BE9-BA48-4D49-A882-07D6BACB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2014-05-08T13:38:00Z</dcterms:created>
  <dcterms:modified xsi:type="dcterms:W3CDTF">2014-06-10T11:57:00Z</dcterms:modified>
</cp:coreProperties>
</file>